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FADCF" w14:textId="4C28AA8A" w:rsidR="00C20E9C" w:rsidRDefault="00C20E9C" w:rsidP="007F24C2">
      <w:pPr>
        <w:jc w:val="left"/>
        <w:rPr>
          <w:rFonts w:hint="eastAsia"/>
          <w:b/>
          <w:noProof/>
          <w:sz w:val="52"/>
          <w:szCs w:val="52"/>
        </w:rPr>
      </w:pPr>
    </w:p>
    <w:p w14:paraId="4F234387" w14:textId="77777777" w:rsidR="006B152A" w:rsidRPr="00D15BD5" w:rsidRDefault="006B152A" w:rsidP="007F24C2">
      <w:pPr>
        <w:jc w:val="left"/>
        <w:rPr>
          <w:b/>
          <w:sz w:val="52"/>
          <w:szCs w:val="52"/>
        </w:rPr>
      </w:pPr>
    </w:p>
    <w:p w14:paraId="08EBB9D7" w14:textId="77777777" w:rsidR="00C20E9C" w:rsidRPr="00D15BD5" w:rsidRDefault="00C20E9C" w:rsidP="00C20E9C">
      <w:pPr>
        <w:jc w:val="center"/>
        <w:rPr>
          <w:b/>
          <w:sz w:val="52"/>
          <w:szCs w:val="52"/>
        </w:rPr>
      </w:pPr>
    </w:p>
    <w:p w14:paraId="56452633" w14:textId="77777777" w:rsidR="0087283F" w:rsidRPr="00D15BD5" w:rsidRDefault="006800B5" w:rsidP="00C20E9C">
      <w:pPr>
        <w:jc w:val="center"/>
        <w:rPr>
          <w:b/>
          <w:sz w:val="48"/>
          <w:szCs w:val="48"/>
        </w:rPr>
      </w:pPr>
      <w:r>
        <w:rPr>
          <w:b/>
          <w:sz w:val="48"/>
          <w:szCs w:val="48"/>
        </w:rPr>
        <w:t>江苏中金玛泰医药包装有限公司</w:t>
      </w:r>
    </w:p>
    <w:p w14:paraId="35D75C1A" w14:textId="77777777" w:rsidR="00D8198A" w:rsidRPr="00D15BD5" w:rsidRDefault="006800B5" w:rsidP="00C0544B">
      <w:pPr>
        <w:spacing w:beforeLines="100" w:before="312"/>
        <w:jc w:val="center"/>
        <w:rPr>
          <w:b/>
          <w:sz w:val="48"/>
          <w:szCs w:val="48"/>
        </w:rPr>
      </w:pPr>
      <w:proofErr w:type="gramStart"/>
      <w:r>
        <w:rPr>
          <w:b/>
          <w:sz w:val="48"/>
          <w:szCs w:val="48"/>
        </w:rPr>
        <w:t>二工厂</w:t>
      </w:r>
      <w:proofErr w:type="gramEnd"/>
      <w:r>
        <w:rPr>
          <w:b/>
          <w:sz w:val="48"/>
          <w:szCs w:val="48"/>
        </w:rPr>
        <w:t>生产工艺提升改造项目</w:t>
      </w:r>
    </w:p>
    <w:p w14:paraId="21F528AA" w14:textId="77777777" w:rsidR="00C20E9C" w:rsidRPr="00D15BD5" w:rsidRDefault="00C20E9C" w:rsidP="00C20E9C">
      <w:pPr>
        <w:jc w:val="center"/>
        <w:rPr>
          <w:b/>
          <w:sz w:val="52"/>
          <w:szCs w:val="52"/>
        </w:rPr>
      </w:pPr>
    </w:p>
    <w:p w14:paraId="5525C5B8" w14:textId="77777777" w:rsidR="00C20E9C" w:rsidRPr="00D15BD5" w:rsidRDefault="00C20E9C" w:rsidP="00C20E9C">
      <w:pPr>
        <w:jc w:val="center"/>
        <w:rPr>
          <w:b/>
          <w:sz w:val="28"/>
        </w:rPr>
      </w:pPr>
      <w:r w:rsidRPr="00D15BD5">
        <w:rPr>
          <w:b/>
          <w:sz w:val="52"/>
          <w:szCs w:val="52"/>
        </w:rPr>
        <w:t>竣工环境保护验收监测报告</w:t>
      </w:r>
    </w:p>
    <w:p w14:paraId="251EF405" w14:textId="77777777" w:rsidR="00C20E9C" w:rsidRPr="00D15BD5" w:rsidRDefault="00C20E9C" w:rsidP="00C20E9C">
      <w:pPr>
        <w:jc w:val="center"/>
        <w:rPr>
          <w:sz w:val="28"/>
        </w:rPr>
      </w:pPr>
    </w:p>
    <w:p w14:paraId="2F8424EE" w14:textId="77777777" w:rsidR="00C20E9C" w:rsidRPr="009F2CC0" w:rsidRDefault="00C20E9C" w:rsidP="00C20E9C">
      <w:pPr>
        <w:jc w:val="center"/>
        <w:rPr>
          <w:sz w:val="28"/>
        </w:rPr>
      </w:pPr>
    </w:p>
    <w:p w14:paraId="7B899261" w14:textId="77777777" w:rsidR="00C20E9C" w:rsidRPr="00D15BD5" w:rsidRDefault="00C20E9C" w:rsidP="00C20E9C">
      <w:pPr>
        <w:jc w:val="center"/>
        <w:rPr>
          <w:sz w:val="28"/>
        </w:rPr>
      </w:pPr>
    </w:p>
    <w:p w14:paraId="67C17DDC" w14:textId="77777777" w:rsidR="00C20E9C" w:rsidRPr="00D15BD5" w:rsidRDefault="00C20E9C" w:rsidP="00C20E9C">
      <w:pPr>
        <w:jc w:val="center"/>
        <w:rPr>
          <w:sz w:val="28"/>
        </w:rPr>
      </w:pPr>
    </w:p>
    <w:p w14:paraId="05064D0C" w14:textId="77777777" w:rsidR="00C20E9C" w:rsidRPr="00D15BD5" w:rsidRDefault="00C20E9C" w:rsidP="00C20E9C">
      <w:pPr>
        <w:jc w:val="center"/>
        <w:rPr>
          <w:sz w:val="28"/>
        </w:rPr>
      </w:pPr>
    </w:p>
    <w:p w14:paraId="5DC67CF4" w14:textId="77777777" w:rsidR="00C20E9C" w:rsidRPr="00D15BD5" w:rsidRDefault="00C20E9C" w:rsidP="00C20E9C">
      <w:pPr>
        <w:jc w:val="center"/>
        <w:rPr>
          <w:sz w:val="28"/>
        </w:rPr>
      </w:pPr>
    </w:p>
    <w:p w14:paraId="22B4944E" w14:textId="77777777" w:rsidR="00C20E9C" w:rsidRPr="00D15BD5" w:rsidRDefault="00C20E9C" w:rsidP="00C20E9C">
      <w:pPr>
        <w:jc w:val="center"/>
        <w:rPr>
          <w:sz w:val="28"/>
        </w:rPr>
      </w:pPr>
    </w:p>
    <w:p w14:paraId="04AA2AE3" w14:textId="77777777" w:rsidR="00C20E9C" w:rsidRPr="00D15BD5" w:rsidRDefault="00C20E9C" w:rsidP="00C20E9C">
      <w:pPr>
        <w:jc w:val="center"/>
        <w:rPr>
          <w:sz w:val="28"/>
        </w:rPr>
      </w:pPr>
    </w:p>
    <w:p w14:paraId="0F3C02EF" w14:textId="77777777" w:rsidR="0087283F" w:rsidRPr="00D15BD5" w:rsidRDefault="0087283F" w:rsidP="00C20E9C">
      <w:pPr>
        <w:jc w:val="center"/>
        <w:rPr>
          <w:sz w:val="28"/>
        </w:rPr>
      </w:pPr>
    </w:p>
    <w:p w14:paraId="0C4954B5" w14:textId="77777777" w:rsidR="0087283F" w:rsidRPr="00D15BD5" w:rsidRDefault="0087283F" w:rsidP="00C20E9C">
      <w:pPr>
        <w:jc w:val="center"/>
        <w:rPr>
          <w:sz w:val="28"/>
        </w:rPr>
      </w:pPr>
    </w:p>
    <w:p w14:paraId="74435AF9" w14:textId="77777777" w:rsidR="002E1CDA" w:rsidRPr="00D15BD5" w:rsidRDefault="002E1CDA" w:rsidP="00C20E9C">
      <w:pPr>
        <w:jc w:val="center"/>
        <w:rPr>
          <w:sz w:val="28"/>
        </w:rPr>
      </w:pPr>
    </w:p>
    <w:p w14:paraId="5705FDA3" w14:textId="77777777" w:rsidR="002E1CDA" w:rsidRPr="00D15BD5" w:rsidRDefault="00C20E9C" w:rsidP="002E1CDA">
      <w:pPr>
        <w:jc w:val="center"/>
        <w:rPr>
          <w:b/>
          <w:sz w:val="32"/>
          <w:szCs w:val="32"/>
        </w:rPr>
      </w:pPr>
      <w:r w:rsidRPr="00D15BD5">
        <w:rPr>
          <w:b/>
          <w:sz w:val="32"/>
          <w:szCs w:val="32"/>
        </w:rPr>
        <w:t>建设单位：</w:t>
      </w:r>
      <w:r w:rsidR="006800B5">
        <w:rPr>
          <w:b/>
          <w:sz w:val="32"/>
          <w:szCs w:val="32"/>
        </w:rPr>
        <w:t>江苏中金玛泰医药包装有限公司</w:t>
      </w:r>
    </w:p>
    <w:p w14:paraId="1BE047BC" w14:textId="502B6856" w:rsidR="00C20E9C" w:rsidRPr="00D15BD5" w:rsidRDefault="00C20E9C" w:rsidP="00C20E9C">
      <w:pPr>
        <w:jc w:val="center"/>
        <w:rPr>
          <w:b/>
          <w:sz w:val="32"/>
          <w:szCs w:val="32"/>
        </w:rPr>
      </w:pPr>
      <w:r w:rsidRPr="00D15BD5">
        <w:rPr>
          <w:b/>
          <w:sz w:val="32"/>
          <w:szCs w:val="32"/>
        </w:rPr>
        <w:t>二〇</w:t>
      </w:r>
      <w:r w:rsidR="0087283F" w:rsidRPr="00D15BD5">
        <w:rPr>
          <w:b/>
          <w:sz w:val="32"/>
          <w:szCs w:val="32"/>
        </w:rPr>
        <w:t>二</w:t>
      </w:r>
      <w:r w:rsidR="006800B5">
        <w:rPr>
          <w:rFonts w:hint="eastAsia"/>
          <w:b/>
          <w:sz w:val="32"/>
          <w:szCs w:val="32"/>
        </w:rPr>
        <w:t>三</w:t>
      </w:r>
      <w:r w:rsidRPr="00D15BD5">
        <w:rPr>
          <w:b/>
          <w:sz w:val="32"/>
          <w:szCs w:val="32"/>
        </w:rPr>
        <w:t>年</w:t>
      </w:r>
      <w:r w:rsidR="006B152A">
        <w:rPr>
          <w:rFonts w:hint="eastAsia"/>
          <w:b/>
          <w:sz w:val="32"/>
          <w:szCs w:val="32"/>
        </w:rPr>
        <w:t>十一</w:t>
      </w:r>
      <w:r w:rsidRPr="00D15BD5">
        <w:rPr>
          <w:b/>
          <w:sz w:val="32"/>
          <w:szCs w:val="32"/>
        </w:rPr>
        <w:t>月</w:t>
      </w:r>
    </w:p>
    <w:p w14:paraId="062CB1E5" w14:textId="77777777" w:rsidR="00C20E9C" w:rsidRPr="00D15BD5" w:rsidRDefault="00C20E9C" w:rsidP="00C20E9C">
      <w:pPr>
        <w:widowControl/>
        <w:jc w:val="left"/>
        <w:rPr>
          <w:b/>
          <w:sz w:val="28"/>
        </w:rPr>
        <w:sectPr w:rsidR="00C20E9C" w:rsidRPr="00D15BD5">
          <w:footerReference w:type="default" r:id="rId8"/>
          <w:pgSz w:w="11906" w:h="16838"/>
          <w:pgMar w:top="1440" w:right="1800" w:bottom="1440" w:left="1800" w:header="851" w:footer="992" w:gutter="0"/>
          <w:cols w:space="720"/>
          <w:docGrid w:type="lines" w:linePitch="312"/>
        </w:sectPr>
      </w:pPr>
    </w:p>
    <w:p w14:paraId="7BB15350" w14:textId="77777777" w:rsidR="00155C52" w:rsidRPr="00D15BD5" w:rsidRDefault="00155C52" w:rsidP="00155C52">
      <w:pPr>
        <w:rPr>
          <w:sz w:val="28"/>
        </w:rPr>
      </w:pPr>
      <w:r w:rsidRPr="00D15BD5">
        <w:rPr>
          <w:sz w:val="28"/>
        </w:rPr>
        <w:lastRenderedPageBreak/>
        <w:t>建设单位法人代表：</w:t>
      </w:r>
      <w:r w:rsidR="006800B5">
        <w:rPr>
          <w:color w:val="000000"/>
          <w:sz w:val="28"/>
        </w:rPr>
        <w:t>樱井隆悦</w:t>
      </w:r>
      <w:r w:rsidRPr="00D15BD5">
        <w:rPr>
          <w:sz w:val="28"/>
        </w:rPr>
        <w:t>（签字）</w:t>
      </w:r>
    </w:p>
    <w:p w14:paraId="5CD61BF2" w14:textId="77777777" w:rsidR="00155C52" w:rsidRPr="00D15BD5" w:rsidRDefault="00155C52" w:rsidP="00155C52">
      <w:pPr>
        <w:rPr>
          <w:sz w:val="28"/>
        </w:rPr>
      </w:pPr>
      <w:r w:rsidRPr="00D15BD5">
        <w:rPr>
          <w:sz w:val="28"/>
        </w:rPr>
        <w:t>编制单位法人代表：崔慧平</w:t>
      </w:r>
      <w:r w:rsidRPr="00D15BD5">
        <w:rPr>
          <w:sz w:val="28"/>
        </w:rPr>
        <w:t xml:space="preserve">  </w:t>
      </w:r>
      <w:r w:rsidRPr="00D15BD5">
        <w:rPr>
          <w:sz w:val="28"/>
        </w:rPr>
        <w:t>（签字）</w:t>
      </w:r>
    </w:p>
    <w:p w14:paraId="1CFB04BC" w14:textId="77777777" w:rsidR="00155C52" w:rsidRPr="00D15BD5" w:rsidRDefault="00155C52" w:rsidP="00155C52">
      <w:pPr>
        <w:rPr>
          <w:sz w:val="28"/>
        </w:rPr>
      </w:pPr>
      <w:r w:rsidRPr="00D15BD5">
        <w:rPr>
          <w:sz w:val="28"/>
        </w:rPr>
        <w:t>项目负责人：</w:t>
      </w:r>
      <w:r w:rsidR="006800B5">
        <w:rPr>
          <w:rFonts w:hint="eastAsia"/>
          <w:sz w:val="28"/>
        </w:rPr>
        <w:t>王泓翔</w:t>
      </w:r>
    </w:p>
    <w:p w14:paraId="64F15066" w14:textId="5A8271BE" w:rsidR="00155C52" w:rsidRPr="00D15BD5" w:rsidRDefault="00155C52" w:rsidP="00155C52">
      <w:pPr>
        <w:rPr>
          <w:sz w:val="28"/>
        </w:rPr>
      </w:pPr>
      <w:r w:rsidRPr="00D15BD5">
        <w:rPr>
          <w:sz w:val="28"/>
        </w:rPr>
        <w:t>填表人：</w:t>
      </w:r>
      <w:r w:rsidR="006B152A">
        <w:rPr>
          <w:rFonts w:hint="eastAsia"/>
          <w:sz w:val="28"/>
        </w:rPr>
        <w:t>王鹏翔</w:t>
      </w:r>
    </w:p>
    <w:p w14:paraId="18A64A6D" w14:textId="77777777" w:rsidR="00155C52" w:rsidRPr="006544FD" w:rsidRDefault="00155C52" w:rsidP="00155C52">
      <w:pPr>
        <w:rPr>
          <w:sz w:val="28"/>
        </w:rPr>
      </w:pPr>
    </w:p>
    <w:p w14:paraId="3E81E441" w14:textId="77777777" w:rsidR="00155C52" w:rsidRPr="00D15BD5" w:rsidRDefault="00155C52" w:rsidP="00155C52">
      <w:pPr>
        <w:rPr>
          <w:sz w:val="28"/>
        </w:rPr>
      </w:pPr>
    </w:p>
    <w:p w14:paraId="181E7558" w14:textId="77777777" w:rsidR="00155C52" w:rsidRPr="00D15BD5" w:rsidRDefault="00155C52" w:rsidP="00155C52">
      <w:pPr>
        <w:rPr>
          <w:sz w:val="28"/>
        </w:rPr>
      </w:pPr>
    </w:p>
    <w:p w14:paraId="638881BD" w14:textId="77777777" w:rsidR="00155C52" w:rsidRPr="00D15BD5" w:rsidRDefault="00155C52" w:rsidP="00155C52">
      <w:pPr>
        <w:rPr>
          <w:sz w:val="28"/>
        </w:rPr>
      </w:pPr>
    </w:p>
    <w:p w14:paraId="06E62886" w14:textId="77777777" w:rsidR="00155C52" w:rsidRPr="00D15BD5" w:rsidRDefault="00155C52" w:rsidP="00155C52">
      <w:pPr>
        <w:rPr>
          <w:sz w:val="28"/>
        </w:rPr>
      </w:pPr>
    </w:p>
    <w:p w14:paraId="46AD4FA1" w14:textId="77777777" w:rsidR="00155C52" w:rsidRPr="00D15BD5" w:rsidRDefault="00155C52" w:rsidP="00155C52">
      <w:pPr>
        <w:rPr>
          <w:sz w:val="28"/>
        </w:rPr>
      </w:pPr>
    </w:p>
    <w:p w14:paraId="01D4C11D" w14:textId="77777777" w:rsidR="00155C52" w:rsidRPr="00D15BD5" w:rsidRDefault="00155C52" w:rsidP="00155C52">
      <w:pPr>
        <w:rPr>
          <w:sz w:val="28"/>
        </w:rPr>
      </w:pPr>
    </w:p>
    <w:p w14:paraId="5A011F0B" w14:textId="77777777" w:rsidR="00155C52" w:rsidRPr="00D15BD5" w:rsidRDefault="00155C52" w:rsidP="00155C52">
      <w:pPr>
        <w:rPr>
          <w:sz w:val="28"/>
        </w:rPr>
      </w:pPr>
    </w:p>
    <w:p w14:paraId="7810DAF6" w14:textId="77777777" w:rsidR="00155C52" w:rsidRPr="00D15BD5" w:rsidRDefault="00155C52" w:rsidP="00155C52">
      <w:pPr>
        <w:rPr>
          <w:sz w:val="28"/>
        </w:rPr>
      </w:pPr>
    </w:p>
    <w:p w14:paraId="39AD0AC6" w14:textId="77777777" w:rsidR="00155C52" w:rsidRDefault="00155C52" w:rsidP="00155C52">
      <w:pPr>
        <w:rPr>
          <w:sz w:val="28"/>
        </w:rPr>
      </w:pPr>
    </w:p>
    <w:p w14:paraId="3E832E10" w14:textId="77777777" w:rsidR="006544FD" w:rsidRPr="00D15BD5" w:rsidRDefault="006544FD" w:rsidP="00155C52">
      <w:pPr>
        <w:rPr>
          <w:sz w:val="28"/>
        </w:rPr>
      </w:pPr>
    </w:p>
    <w:p w14:paraId="498AF760" w14:textId="77777777" w:rsidR="002E1CDA" w:rsidRPr="00D15BD5" w:rsidRDefault="002E1CDA" w:rsidP="00155C52">
      <w:pPr>
        <w:rPr>
          <w:sz w:val="28"/>
        </w:rPr>
      </w:pPr>
    </w:p>
    <w:p w14:paraId="7340F65D" w14:textId="77777777" w:rsidR="00155C52" w:rsidRPr="00D15BD5" w:rsidRDefault="00155C52" w:rsidP="00155C52">
      <w:pPr>
        <w:rPr>
          <w:b/>
          <w:sz w:val="28"/>
        </w:rPr>
      </w:pPr>
      <w:r w:rsidRPr="00D15BD5">
        <w:rPr>
          <w:sz w:val="28"/>
        </w:rPr>
        <w:t>建设单位：</w:t>
      </w:r>
      <w:r w:rsidRPr="00D15BD5">
        <w:rPr>
          <w:sz w:val="28"/>
        </w:rPr>
        <w:t xml:space="preserve">          </w:t>
      </w:r>
      <w:r w:rsidRPr="00D15BD5">
        <w:rPr>
          <w:sz w:val="28"/>
        </w:rPr>
        <w:t>（盖章）</w:t>
      </w:r>
      <w:r w:rsidRPr="00D15BD5">
        <w:rPr>
          <w:sz w:val="28"/>
        </w:rPr>
        <w:t xml:space="preserve">     </w:t>
      </w:r>
      <w:r w:rsidRPr="00D15BD5">
        <w:rPr>
          <w:sz w:val="28"/>
        </w:rPr>
        <w:t>编制单位：</w:t>
      </w:r>
      <w:r w:rsidRPr="00D15BD5">
        <w:rPr>
          <w:sz w:val="28"/>
        </w:rPr>
        <w:t xml:space="preserve">       </w:t>
      </w:r>
      <w:r w:rsidRPr="00D15BD5">
        <w:rPr>
          <w:sz w:val="28"/>
        </w:rPr>
        <w:t>（盖章）</w:t>
      </w:r>
      <w:r w:rsidRPr="00D15BD5">
        <w:rPr>
          <w:b/>
          <w:sz w:val="28"/>
        </w:rPr>
        <w:t xml:space="preserve"> </w:t>
      </w:r>
    </w:p>
    <w:p w14:paraId="1E383B7C" w14:textId="77777777" w:rsidR="00155C52" w:rsidRPr="00D15BD5" w:rsidRDefault="00155C52" w:rsidP="00155C52">
      <w:pPr>
        <w:rPr>
          <w:sz w:val="28"/>
        </w:rPr>
      </w:pPr>
      <w:r w:rsidRPr="00D15BD5">
        <w:rPr>
          <w:sz w:val="28"/>
        </w:rPr>
        <w:t>电话：</w:t>
      </w:r>
      <w:r w:rsidRPr="00D15BD5">
        <w:rPr>
          <w:sz w:val="28"/>
        </w:rPr>
        <w:t xml:space="preserve">                          </w:t>
      </w:r>
      <w:r w:rsidR="008157E4" w:rsidRPr="00D15BD5">
        <w:rPr>
          <w:sz w:val="28"/>
        </w:rPr>
        <w:t xml:space="preserve"> </w:t>
      </w:r>
      <w:r w:rsidRPr="00D15BD5">
        <w:rPr>
          <w:sz w:val="28"/>
        </w:rPr>
        <w:t>电话：</w:t>
      </w:r>
      <w:r w:rsidRPr="00D15BD5">
        <w:rPr>
          <w:sz w:val="28"/>
        </w:rPr>
        <w:t>85521181</w:t>
      </w:r>
    </w:p>
    <w:p w14:paraId="6E4EB486" w14:textId="77777777" w:rsidR="00155C52" w:rsidRPr="00D15BD5" w:rsidRDefault="00155C52" w:rsidP="00155C52">
      <w:pPr>
        <w:rPr>
          <w:sz w:val="28"/>
        </w:rPr>
      </w:pPr>
      <w:r w:rsidRPr="00D15BD5">
        <w:rPr>
          <w:sz w:val="28"/>
        </w:rPr>
        <w:t>传真：</w:t>
      </w:r>
      <w:r w:rsidRPr="00D15BD5">
        <w:rPr>
          <w:sz w:val="28"/>
        </w:rPr>
        <w:t xml:space="preserve">                           </w:t>
      </w:r>
      <w:r w:rsidRPr="00D15BD5">
        <w:rPr>
          <w:sz w:val="28"/>
        </w:rPr>
        <w:t>传真：</w:t>
      </w:r>
      <w:r w:rsidRPr="00D15BD5">
        <w:rPr>
          <w:sz w:val="28"/>
        </w:rPr>
        <w:t>85521302</w:t>
      </w:r>
    </w:p>
    <w:p w14:paraId="5C706686" w14:textId="77777777" w:rsidR="00155C52" w:rsidRPr="00D15BD5" w:rsidRDefault="00155C52" w:rsidP="00155C52">
      <w:pPr>
        <w:rPr>
          <w:sz w:val="28"/>
        </w:rPr>
      </w:pPr>
      <w:r w:rsidRPr="00D15BD5">
        <w:rPr>
          <w:sz w:val="28"/>
        </w:rPr>
        <w:t>邮编：</w:t>
      </w:r>
      <w:r w:rsidR="007606C4">
        <w:rPr>
          <w:rFonts w:hint="eastAsia"/>
          <w:sz w:val="28"/>
          <w:szCs w:val="28"/>
        </w:rPr>
        <w:t>222047</w:t>
      </w:r>
      <w:r w:rsidRPr="00D15BD5">
        <w:rPr>
          <w:sz w:val="28"/>
        </w:rPr>
        <w:t xml:space="preserve">               </w:t>
      </w:r>
      <w:r w:rsidR="008157E4" w:rsidRPr="00D15BD5">
        <w:rPr>
          <w:sz w:val="28"/>
        </w:rPr>
        <w:t xml:space="preserve">  </w:t>
      </w:r>
      <w:r w:rsidR="00DA6C0A">
        <w:rPr>
          <w:sz w:val="28"/>
        </w:rPr>
        <w:t xml:space="preserve"> </w:t>
      </w:r>
      <w:r w:rsidR="008157E4" w:rsidRPr="00D15BD5">
        <w:rPr>
          <w:sz w:val="28"/>
        </w:rPr>
        <w:t xml:space="preserve"> </w:t>
      </w:r>
      <w:r w:rsidRPr="00D15BD5">
        <w:rPr>
          <w:sz w:val="28"/>
        </w:rPr>
        <w:t xml:space="preserve"> </w:t>
      </w:r>
      <w:r w:rsidR="008157E4" w:rsidRPr="00D15BD5">
        <w:rPr>
          <w:sz w:val="28"/>
        </w:rPr>
        <w:t xml:space="preserve"> </w:t>
      </w:r>
      <w:r w:rsidRPr="00D15BD5">
        <w:rPr>
          <w:sz w:val="28"/>
        </w:rPr>
        <w:t>邮编：</w:t>
      </w:r>
      <w:r w:rsidRPr="00D15BD5">
        <w:rPr>
          <w:sz w:val="28"/>
        </w:rPr>
        <w:t>222200</w:t>
      </w:r>
    </w:p>
    <w:p w14:paraId="5F1A079B" w14:textId="77777777" w:rsidR="00155C52" w:rsidRDefault="00155C52" w:rsidP="002E1CDA">
      <w:pPr>
        <w:adjustRightInd w:val="0"/>
        <w:snapToGrid w:val="0"/>
        <w:ind w:left="4480" w:hangingChars="1600" w:hanging="4480"/>
        <w:rPr>
          <w:sz w:val="28"/>
        </w:rPr>
      </w:pPr>
      <w:r w:rsidRPr="00D15BD5">
        <w:rPr>
          <w:sz w:val="28"/>
        </w:rPr>
        <w:t>地址：</w:t>
      </w:r>
      <w:r w:rsidR="00DA6C0A" w:rsidRPr="00DA6C0A">
        <w:rPr>
          <w:rFonts w:hint="eastAsia"/>
          <w:sz w:val="28"/>
        </w:rPr>
        <w:t>连云港市连云港经济技术开</w:t>
      </w:r>
      <w:r w:rsidR="003E123D" w:rsidRPr="00D15BD5">
        <w:rPr>
          <w:sz w:val="28"/>
        </w:rPr>
        <w:t xml:space="preserve"> </w:t>
      </w:r>
      <w:r w:rsidR="00DA6C0A">
        <w:rPr>
          <w:sz w:val="28"/>
        </w:rPr>
        <w:t xml:space="preserve"> </w:t>
      </w:r>
      <w:r w:rsidR="003E123D" w:rsidRPr="00D15BD5">
        <w:rPr>
          <w:sz w:val="28"/>
        </w:rPr>
        <w:t xml:space="preserve"> </w:t>
      </w:r>
      <w:r w:rsidRPr="00D15BD5">
        <w:rPr>
          <w:sz w:val="28"/>
        </w:rPr>
        <w:t>地址：</w:t>
      </w:r>
      <w:r w:rsidRPr="00D15BD5">
        <w:rPr>
          <w:sz w:val="28"/>
        </w:rPr>
        <w:t xml:space="preserve"> </w:t>
      </w:r>
      <w:r w:rsidRPr="00D15BD5">
        <w:rPr>
          <w:sz w:val="28"/>
        </w:rPr>
        <w:t>海州区朝阳东路</w:t>
      </w:r>
      <w:r w:rsidRPr="00D15BD5">
        <w:rPr>
          <w:sz w:val="28"/>
        </w:rPr>
        <w:t>55</w:t>
      </w:r>
      <w:r w:rsidRPr="00D15BD5">
        <w:rPr>
          <w:sz w:val="28"/>
        </w:rPr>
        <w:t>号</w:t>
      </w:r>
    </w:p>
    <w:p w14:paraId="04A2B8DA" w14:textId="77777777" w:rsidR="00DA6C0A" w:rsidRPr="00D15BD5" w:rsidRDefault="00DA6C0A" w:rsidP="00DA6C0A">
      <w:pPr>
        <w:rPr>
          <w:sz w:val="28"/>
        </w:rPr>
      </w:pPr>
      <w:r w:rsidRPr="00DA6C0A">
        <w:rPr>
          <w:rFonts w:hint="eastAsia"/>
          <w:sz w:val="28"/>
        </w:rPr>
        <w:t>发区长江路</w:t>
      </w:r>
      <w:r w:rsidRPr="00DA6C0A">
        <w:rPr>
          <w:rFonts w:hint="eastAsia"/>
          <w:sz w:val="28"/>
        </w:rPr>
        <w:t>9</w:t>
      </w:r>
      <w:r w:rsidRPr="00DA6C0A">
        <w:rPr>
          <w:rFonts w:hint="eastAsia"/>
          <w:sz w:val="28"/>
        </w:rPr>
        <w:t>号二工厂</w:t>
      </w:r>
    </w:p>
    <w:p w14:paraId="719A3A1D" w14:textId="77777777" w:rsidR="00155C52" w:rsidRPr="00D15BD5" w:rsidRDefault="00155C52" w:rsidP="00DA6C0A">
      <w:pPr>
        <w:rPr>
          <w:sz w:val="28"/>
        </w:rPr>
        <w:sectPr w:rsidR="00155C52" w:rsidRPr="00D15BD5">
          <w:pgSz w:w="11906" w:h="16838"/>
          <w:pgMar w:top="1440" w:right="1800" w:bottom="1440" w:left="1800" w:header="851" w:footer="992" w:gutter="0"/>
          <w:pgNumType w:start="1"/>
          <w:cols w:space="720"/>
          <w:docGrid w:type="lines" w:linePitch="312"/>
        </w:sectPr>
      </w:pPr>
    </w:p>
    <w:p w14:paraId="44B47035" w14:textId="77777777" w:rsidR="00C20E9C" w:rsidRPr="00D15BD5" w:rsidRDefault="002F4CE4" w:rsidP="00C0544B">
      <w:pPr>
        <w:spacing w:beforeLines="50" w:before="156" w:afterLines="100" w:after="312"/>
        <w:jc w:val="center"/>
        <w:rPr>
          <w:sz w:val="36"/>
          <w:szCs w:val="36"/>
        </w:rPr>
      </w:pPr>
      <w:r w:rsidRPr="00D15BD5">
        <w:rPr>
          <w:sz w:val="36"/>
          <w:szCs w:val="36"/>
        </w:rPr>
        <w:lastRenderedPageBreak/>
        <w:t>目</w:t>
      </w:r>
      <w:r w:rsidR="00E53CBE" w:rsidRPr="00D15BD5">
        <w:rPr>
          <w:sz w:val="36"/>
          <w:szCs w:val="36"/>
        </w:rPr>
        <w:t xml:space="preserve">     </w:t>
      </w:r>
      <w:r w:rsidRPr="00D15BD5">
        <w:rPr>
          <w:sz w:val="36"/>
          <w:szCs w:val="36"/>
        </w:rPr>
        <w:t>录</w:t>
      </w:r>
    </w:p>
    <w:p w14:paraId="6B8739F6" w14:textId="77777777" w:rsidR="00F27272" w:rsidRPr="005753AD" w:rsidRDefault="007E104B" w:rsidP="005753AD">
      <w:pPr>
        <w:pStyle w:val="10"/>
        <w:tabs>
          <w:tab w:val="right" w:leader="dot" w:pos="8296"/>
        </w:tabs>
        <w:spacing w:line="360" w:lineRule="auto"/>
        <w:rPr>
          <w:rFonts w:asciiTheme="minorHAnsi" w:eastAsiaTheme="minorEastAsia" w:hAnsiTheme="minorHAnsi" w:cstheme="minorBidi"/>
          <w:noProof/>
          <w:sz w:val="24"/>
        </w:rPr>
      </w:pPr>
      <w:r w:rsidRPr="005753AD">
        <w:rPr>
          <w:sz w:val="32"/>
        </w:rPr>
        <w:fldChar w:fldCharType="begin"/>
      </w:r>
      <w:r w:rsidR="002F4CE4" w:rsidRPr="005753AD">
        <w:rPr>
          <w:sz w:val="32"/>
        </w:rPr>
        <w:instrText xml:space="preserve"> TOC \o "1-2" \h \z \u </w:instrText>
      </w:r>
      <w:r w:rsidRPr="005753AD">
        <w:rPr>
          <w:sz w:val="32"/>
        </w:rPr>
        <w:fldChar w:fldCharType="separate"/>
      </w:r>
      <w:hyperlink w:anchor="_Toc151647076" w:history="1">
        <w:r w:rsidR="00F27272" w:rsidRPr="005753AD">
          <w:rPr>
            <w:rStyle w:val="a9"/>
            <w:b/>
            <w:noProof/>
            <w:sz w:val="24"/>
          </w:rPr>
          <w:t>1</w:t>
        </w:r>
        <w:r w:rsidR="00F27272" w:rsidRPr="005753AD">
          <w:rPr>
            <w:rStyle w:val="a9"/>
            <w:rFonts w:hint="eastAsia"/>
            <w:b/>
            <w:noProof/>
            <w:sz w:val="24"/>
          </w:rPr>
          <w:t>前言</w:t>
        </w:r>
        <w:r w:rsidR="00F27272" w:rsidRPr="005753AD">
          <w:rPr>
            <w:noProof/>
            <w:webHidden/>
            <w:sz w:val="24"/>
          </w:rPr>
          <w:tab/>
        </w:r>
        <w:r w:rsidR="00F27272" w:rsidRPr="005753AD">
          <w:rPr>
            <w:noProof/>
            <w:webHidden/>
            <w:sz w:val="24"/>
          </w:rPr>
          <w:fldChar w:fldCharType="begin"/>
        </w:r>
        <w:r w:rsidR="00F27272" w:rsidRPr="005753AD">
          <w:rPr>
            <w:noProof/>
            <w:webHidden/>
            <w:sz w:val="24"/>
          </w:rPr>
          <w:instrText xml:space="preserve"> PAGEREF _Toc151647076 \h </w:instrText>
        </w:r>
        <w:r w:rsidR="00F27272" w:rsidRPr="005753AD">
          <w:rPr>
            <w:noProof/>
            <w:webHidden/>
            <w:sz w:val="24"/>
          </w:rPr>
        </w:r>
        <w:r w:rsidR="00F27272" w:rsidRPr="005753AD">
          <w:rPr>
            <w:noProof/>
            <w:webHidden/>
            <w:sz w:val="24"/>
          </w:rPr>
          <w:fldChar w:fldCharType="separate"/>
        </w:r>
        <w:r w:rsidR="00F27272" w:rsidRPr="005753AD">
          <w:rPr>
            <w:noProof/>
            <w:webHidden/>
            <w:sz w:val="24"/>
          </w:rPr>
          <w:t>1</w:t>
        </w:r>
        <w:r w:rsidR="00F27272" w:rsidRPr="005753AD">
          <w:rPr>
            <w:noProof/>
            <w:webHidden/>
            <w:sz w:val="24"/>
          </w:rPr>
          <w:fldChar w:fldCharType="end"/>
        </w:r>
      </w:hyperlink>
    </w:p>
    <w:p w14:paraId="3DC77439" w14:textId="77777777" w:rsidR="00F27272" w:rsidRPr="005753AD" w:rsidRDefault="00F27272" w:rsidP="005753AD">
      <w:pPr>
        <w:pStyle w:val="10"/>
        <w:tabs>
          <w:tab w:val="right" w:leader="dot" w:pos="8296"/>
        </w:tabs>
        <w:spacing w:line="360" w:lineRule="auto"/>
        <w:rPr>
          <w:rFonts w:asciiTheme="minorHAnsi" w:eastAsiaTheme="minorEastAsia" w:hAnsiTheme="minorHAnsi" w:cstheme="minorBidi"/>
          <w:noProof/>
          <w:sz w:val="24"/>
        </w:rPr>
      </w:pPr>
      <w:hyperlink w:anchor="_Toc151647077" w:history="1">
        <w:r w:rsidRPr="005753AD">
          <w:rPr>
            <w:rStyle w:val="a9"/>
            <w:b/>
            <w:noProof/>
            <w:sz w:val="24"/>
          </w:rPr>
          <w:t>2</w:t>
        </w:r>
        <w:r w:rsidRPr="005753AD">
          <w:rPr>
            <w:rStyle w:val="a9"/>
            <w:rFonts w:hint="eastAsia"/>
            <w:b/>
            <w:noProof/>
            <w:sz w:val="24"/>
          </w:rPr>
          <w:t>验收依据</w:t>
        </w:r>
        <w:r w:rsidRPr="005753AD">
          <w:rPr>
            <w:noProof/>
            <w:webHidden/>
            <w:sz w:val="24"/>
          </w:rPr>
          <w:tab/>
        </w:r>
        <w:r w:rsidRPr="005753AD">
          <w:rPr>
            <w:noProof/>
            <w:webHidden/>
            <w:sz w:val="24"/>
          </w:rPr>
          <w:fldChar w:fldCharType="begin"/>
        </w:r>
        <w:r w:rsidRPr="005753AD">
          <w:rPr>
            <w:noProof/>
            <w:webHidden/>
            <w:sz w:val="24"/>
          </w:rPr>
          <w:instrText xml:space="preserve"> PAGEREF _Toc151647077 \h </w:instrText>
        </w:r>
        <w:r w:rsidRPr="005753AD">
          <w:rPr>
            <w:noProof/>
            <w:webHidden/>
            <w:sz w:val="24"/>
          </w:rPr>
        </w:r>
        <w:r w:rsidRPr="005753AD">
          <w:rPr>
            <w:noProof/>
            <w:webHidden/>
            <w:sz w:val="24"/>
          </w:rPr>
          <w:fldChar w:fldCharType="separate"/>
        </w:r>
        <w:r w:rsidRPr="005753AD">
          <w:rPr>
            <w:noProof/>
            <w:webHidden/>
            <w:sz w:val="24"/>
          </w:rPr>
          <w:t>3</w:t>
        </w:r>
        <w:r w:rsidRPr="005753AD">
          <w:rPr>
            <w:noProof/>
            <w:webHidden/>
            <w:sz w:val="24"/>
          </w:rPr>
          <w:fldChar w:fldCharType="end"/>
        </w:r>
      </w:hyperlink>
    </w:p>
    <w:bookmarkStart w:id="0" w:name="_GoBack"/>
    <w:p w14:paraId="27C2913D"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r w:rsidRPr="005753AD">
        <w:rPr>
          <w:rStyle w:val="a9"/>
          <w:noProof/>
          <w:sz w:val="24"/>
        </w:rPr>
        <w:fldChar w:fldCharType="begin"/>
      </w:r>
      <w:r w:rsidRPr="005753AD">
        <w:rPr>
          <w:rStyle w:val="a9"/>
          <w:noProof/>
          <w:sz w:val="24"/>
        </w:rPr>
        <w:instrText xml:space="preserve"> </w:instrText>
      </w:r>
      <w:r w:rsidRPr="005753AD">
        <w:rPr>
          <w:noProof/>
          <w:sz w:val="24"/>
        </w:rPr>
        <w:instrText>HYPERLINK \l "_Toc151647078"</w:instrText>
      </w:r>
      <w:r w:rsidRPr="005753AD">
        <w:rPr>
          <w:rStyle w:val="a9"/>
          <w:noProof/>
          <w:sz w:val="24"/>
        </w:rPr>
        <w:instrText xml:space="preserve"> </w:instrText>
      </w:r>
      <w:r w:rsidRPr="005753AD">
        <w:rPr>
          <w:rStyle w:val="a9"/>
          <w:noProof/>
          <w:sz w:val="24"/>
        </w:rPr>
      </w:r>
      <w:r w:rsidRPr="005753AD">
        <w:rPr>
          <w:rStyle w:val="a9"/>
          <w:noProof/>
          <w:sz w:val="24"/>
        </w:rPr>
        <w:fldChar w:fldCharType="separate"/>
      </w:r>
      <w:r w:rsidRPr="005753AD">
        <w:rPr>
          <w:rStyle w:val="a9"/>
          <w:noProof/>
          <w:sz w:val="24"/>
        </w:rPr>
        <w:t xml:space="preserve">2.1 </w:t>
      </w:r>
      <w:r w:rsidRPr="005753AD">
        <w:rPr>
          <w:rStyle w:val="a9"/>
          <w:rFonts w:hint="eastAsia"/>
          <w:noProof/>
          <w:sz w:val="24"/>
        </w:rPr>
        <w:t>建设项目环境保护相关法律、法规和规章制度</w:t>
      </w:r>
      <w:r w:rsidRPr="005753AD">
        <w:rPr>
          <w:noProof/>
          <w:webHidden/>
          <w:sz w:val="24"/>
        </w:rPr>
        <w:tab/>
      </w:r>
      <w:r w:rsidRPr="005753AD">
        <w:rPr>
          <w:noProof/>
          <w:webHidden/>
          <w:sz w:val="24"/>
        </w:rPr>
        <w:fldChar w:fldCharType="begin"/>
      </w:r>
      <w:r w:rsidRPr="005753AD">
        <w:rPr>
          <w:noProof/>
          <w:webHidden/>
          <w:sz w:val="24"/>
        </w:rPr>
        <w:instrText xml:space="preserve"> PAGEREF _Toc151647078 \h </w:instrText>
      </w:r>
      <w:r w:rsidRPr="005753AD">
        <w:rPr>
          <w:noProof/>
          <w:webHidden/>
          <w:sz w:val="24"/>
        </w:rPr>
      </w:r>
      <w:r w:rsidRPr="005753AD">
        <w:rPr>
          <w:noProof/>
          <w:webHidden/>
          <w:sz w:val="24"/>
        </w:rPr>
        <w:fldChar w:fldCharType="separate"/>
      </w:r>
      <w:r w:rsidRPr="005753AD">
        <w:rPr>
          <w:noProof/>
          <w:webHidden/>
          <w:sz w:val="24"/>
        </w:rPr>
        <w:t>3</w:t>
      </w:r>
      <w:r w:rsidRPr="005753AD">
        <w:rPr>
          <w:noProof/>
          <w:webHidden/>
          <w:sz w:val="24"/>
        </w:rPr>
        <w:fldChar w:fldCharType="end"/>
      </w:r>
      <w:r w:rsidRPr="005753AD">
        <w:rPr>
          <w:rStyle w:val="a9"/>
          <w:noProof/>
          <w:sz w:val="24"/>
        </w:rPr>
        <w:fldChar w:fldCharType="end"/>
      </w:r>
    </w:p>
    <w:p w14:paraId="6E4AA587"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79" w:history="1">
        <w:r w:rsidRPr="005753AD">
          <w:rPr>
            <w:rStyle w:val="a9"/>
            <w:noProof/>
            <w:sz w:val="24"/>
          </w:rPr>
          <w:t>2.2</w:t>
        </w:r>
        <w:r w:rsidRPr="005753AD">
          <w:rPr>
            <w:rStyle w:val="a9"/>
            <w:rFonts w:hint="eastAsia"/>
            <w:noProof/>
            <w:sz w:val="24"/>
          </w:rPr>
          <w:t>建设项目竣工环境保护验收技术规范</w:t>
        </w:r>
        <w:r w:rsidRPr="005753AD">
          <w:rPr>
            <w:noProof/>
            <w:webHidden/>
            <w:sz w:val="24"/>
          </w:rPr>
          <w:tab/>
        </w:r>
        <w:r w:rsidRPr="005753AD">
          <w:rPr>
            <w:noProof/>
            <w:webHidden/>
            <w:sz w:val="24"/>
          </w:rPr>
          <w:fldChar w:fldCharType="begin"/>
        </w:r>
        <w:r w:rsidRPr="005753AD">
          <w:rPr>
            <w:noProof/>
            <w:webHidden/>
            <w:sz w:val="24"/>
          </w:rPr>
          <w:instrText xml:space="preserve"> PAGEREF _Toc151647079 \h </w:instrText>
        </w:r>
        <w:r w:rsidRPr="005753AD">
          <w:rPr>
            <w:noProof/>
            <w:webHidden/>
            <w:sz w:val="24"/>
          </w:rPr>
        </w:r>
        <w:r w:rsidRPr="005753AD">
          <w:rPr>
            <w:noProof/>
            <w:webHidden/>
            <w:sz w:val="24"/>
          </w:rPr>
          <w:fldChar w:fldCharType="separate"/>
        </w:r>
        <w:r w:rsidRPr="005753AD">
          <w:rPr>
            <w:noProof/>
            <w:webHidden/>
            <w:sz w:val="24"/>
          </w:rPr>
          <w:t>4</w:t>
        </w:r>
        <w:r w:rsidRPr="005753AD">
          <w:rPr>
            <w:noProof/>
            <w:webHidden/>
            <w:sz w:val="24"/>
          </w:rPr>
          <w:fldChar w:fldCharType="end"/>
        </w:r>
      </w:hyperlink>
    </w:p>
    <w:p w14:paraId="40BD1A1D"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80" w:history="1">
        <w:r w:rsidRPr="005753AD">
          <w:rPr>
            <w:rStyle w:val="a9"/>
            <w:noProof/>
            <w:sz w:val="24"/>
          </w:rPr>
          <w:t xml:space="preserve">2.3 </w:t>
        </w:r>
        <w:r w:rsidRPr="005753AD">
          <w:rPr>
            <w:rStyle w:val="a9"/>
            <w:rFonts w:hint="eastAsia"/>
            <w:noProof/>
            <w:sz w:val="24"/>
          </w:rPr>
          <w:t>建设项目环境影响报告书及审批部门审批决定</w:t>
        </w:r>
        <w:r w:rsidRPr="005753AD">
          <w:rPr>
            <w:noProof/>
            <w:webHidden/>
            <w:sz w:val="24"/>
          </w:rPr>
          <w:tab/>
        </w:r>
        <w:r w:rsidRPr="005753AD">
          <w:rPr>
            <w:noProof/>
            <w:webHidden/>
            <w:sz w:val="24"/>
          </w:rPr>
          <w:fldChar w:fldCharType="begin"/>
        </w:r>
        <w:r w:rsidRPr="005753AD">
          <w:rPr>
            <w:noProof/>
            <w:webHidden/>
            <w:sz w:val="24"/>
          </w:rPr>
          <w:instrText xml:space="preserve"> PAGEREF _Toc151647080 \h </w:instrText>
        </w:r>
        <w:r w:rsidRPr="005753AD">
          <w:rPr>
            <w:noProof/>
            <w:webHidden/>
            <w:sz w:val="24"/>
          </w:rPr>
        </w:r>
        <w:r w:rsidRPr="005753AD">
          <w:rPr>
            <w:noProof/>
            <w:webHidden/>
            <w:sz w:val="24"/>
          </w:rPr>
          <w:fldChar w:fldCharType="separate"/>
        </w:r>
        <w:r w:rsidRPr="005753AD">
          <w:rPr>
            <w:noProof/>
            <w:webHidden/>
            <w:sz w:val="24"/>
          </w:rPr>
          <w:t>4</w:t>
        </w:r>
        <w:r w:rsidRPr="005753AD">
          <w:rPr>
            <w:noProof/>
            <w:webHidden/>
            <w:sz w:val="24"/>
          </w:rPr>
          <w:fldChar w:fldCharType="end"/>
        </w:r>
      </w:hyperlink>
    </w:p>
    <w:p w14:paraId="319F9DEE"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81" w:history="1">
        <w:r w:rsidRPr="005753AD">
          <w:rPr>
            <w:rStyle w:val="a9"/>
            <w:noProof/>
            <w:sz w:val="24"/>
          </w:rPr>
          <w:t xml:space="preserve">2.4 </w:t>
        </w:r>
        <w:r w:rsidRPr="005753AD">
          <w:rPr>
            <w:rStyle w:val="a9"/>
            <w:rFonts w:hint="eastAsia"/>
            <w:noProof/>
            <w:sz w:val="24"/>
          </w:rPr>
          <w:t>其他相关文件</w:t>
        </w:r>
        <w:r w:rsidRPr="005753AD">
          <w:rPr>
            <w:noProof/>
            <w:webHidden/>
            <w:sz w:val="24"/>
          </w:rPr>
          <w:tab/>
        </w:r>
        <w:r w:rsidRPr="005753AD">
          <w:rPr>
            <w:noProof/>
            <w:webHidden/>
            <w:sz w:val="24"/>
          </w:rPr>
          <w:fldChar w:fldCharType="begin"/>
        </w:r>
        <w:r w:rsidRPr="005753AD">
          <w:rPr>
            <w:noProof/>
            <w:webHidden/>
            <w:sz w:val="24"/>
          </w:rPr>
          <w:instrText xml:space="preserve"> PAGEREF _Toc151647081 \h </w:instrText>
        </w:r>
        <w:r w:rsidRPr="005753AD">
          <w:rPr>
            <w:noProof/>
            <w:webHidden/>
            <w:sz w:val="24"/>
          </w:rPr>
        </w:r>
        <w:r w:rsidRPr="005753AD">
          <w:rPr>
            <w:noProof/>
            <w:webHidden/>
            <w:sz w:val="24"/>
          </w:rPr>
          <w:fldChar w:fldCharType="separate"/>
        </w:r>
        <w:r w:rsidRPr="005753AD">
          <w:rPr>
            <w:noProof/>
            <w:webHidden/>
            <w:sz w:val="24"/>
          </w:rPr>
          <w:t>4</w:t>
        </w:r>
        <w:r w:rsidRPr="005753AD">
          <w:rPr>
            <w:noProof/>
            <w:webHidden/>
            <w:sz w:val="24"/>
          </w:rPr>
          <w:fldChar w:fldCharType="end"/>
        </w:r>
      </w:hyperlink>
    </w:p>
    <w:bookmarkEnd w:id="0"/>
    <w:p w14:paraId="537A93AB" w14:textId="77777777" w:rsidR="00F27272" w:rsidRPr="005753AD" w:rsidRDefault="00F27272" w:rsidP="005753AD">
      <w:pPr>
        <w:pStyle w:val="10"/>
        <w:tabs>
          <w:tab w:val="right" w:leader="dot" w:pos="8296"/>
        </w:tabs>
        <w:spacing w:line="360" w:lineRule="auto"/>
        <w:rPr>
          <w:rFonts w:asciiTheme="minorHAnsi" w:eastAsiaTheme="minorEastAsia" w:hAnsiTheme="minorHAnsi" w:cstheme="minorBidi"/>
          <w:noProof/>
          <w:sz w:val="24"/>
        </w:rPr>
      </w:pPr>
      <w:r w:rsidRPr="005753AD">
        <w:rPr>
          <w:rStyle w:val="a9"/>
          <w:noProof/>
          <w:sz w:val="24"/>
        </w:rPr>
        <w:fldChar w:fldCharType="begin"/>
      </w:r>
      <w:r w:rsidRPr="005753AD">
        <w:rPr>
          <w:rStyle w:val="a9"/>
          <w:noProof/>
          <w:sz w:val="24"/>
        </w:rPr>
        <w:instrText xml:space="preserve"> </w:instrText>
      </w:r>
      <w:r w:rsidRPr="005753AD">
        <w:rPr>
          <w:noProof/>
          <w:sz w:val="24"/>
        </w:rPr>
        <w:instrText>HYPERLINK \l "_Toc151647082"</w:instrText>
      </w:r>
      <w:r w:rsidRPr="005753AD">
        <w:rPr>
          <w:rStyle w:val="a9"/>
          <w:noProof/>
          <w:sz w:val="24"/>
        </w:rPr>
        <w:instrText xml:space="preserve"> </w:instrText>
      </w:r>
      <w:r w:rsidRPr="005753AD">
        <w:rPr>
          <w:rStyle w:val="a9"/>
          <w:noProof/>
          <w:sz w:val="24"/>
        </w:rPr>
      </w:r>
      <w:r w:rsidRPr="005753AD">
        <w:rPr>
          <w:rStyle w:val="a9"/>
          <w:noProof/>
          <w:sz w:val="24"/>
        </w:rPr>
        <w:fldChar w:fldCharType="separate"/>
      </w:r>
      <w:r w:rsidRPr="005753AD">
        <w:rPr>
          <w:rStyle w:val="a9"/>
          <w:b/>
          <w:noProof/>
          <w:sz w:val="24"/>
        </w:rPr>
        <w:t xml:space="preserve">3 </w:t>
      </w:r>
      <w:r w:rsidRPr="005753AD">
        <w:rPr>
          <w:rStyle w:val="a9"/>
          <w:rFonts w:hint="eastAsia"/>
          <w:b/>
          <w:noProof/>
          <w:sz w:val="24"/>
        </w:rPr>
        <w:t>项目建设情况</w:t>
      </w:r>
      <w:r w:rsidRPr="005753AD">
        <w:rPr>
          <w:noProof/>
          <w:webHidden/>
          <w:sz w:val="24"/>
        </w:rPr>
        <w:tab/>
      </w:r>
      <w:r w:rsidRPr="005753AD">
        <w:rPr>
          <w:noProof/>
          <w:webHidden/>
          <w:sz w:val="24"/>
        </w:rPr>
        <w:fldChar w:fldCharType="begin"/>
      </w:r>
      <w:r w:rsidRPr="005753AD">
        <w:rPr>
          <w:noProof/>
          <w:webHidden/>
          <w:sz w:val="24"/>
        </w:rPr>
        <w:instrText xml:space="preserve"> PAGEREF _Toc151647082 \h </w:instrText>
      </w:r>
      <w:r w:rsidRPr="005753AD">
        <w:rPr>
          <w:noProof/>
          <w:webHidden/>
          <w:sz w:val="24"/>
        </w:rPr>
      </w:r>
      <w:r w:rsidRPr="005753AD">
        <w:rPr>
          <w:noProof/>
          <w:webHidden/>
          <w:sz w:val="24"/>
        </w:rPr>
        <w:fldChar w:fldCharType="separate"/>
      </w:r>
      <w:r w:rsidRPr="005753AD">
        <w:rPr>
          <w:noProof/>
          <w:webHidden/>
          <w:sz w:val="24"/>
        </w:rPr>
        <w:t>5</w:t>
      </w:r>
      <w:r w:rsidRPr="005753AD">
        <w:rPr>
          <w:noProof/>
          <w:webHidden/>
          <w:sz w:val="24"/>
        </w:rPr>
        <w:fldChar w:fldCharType="end"/>
      </w:r>
      <w:r w:rsidRPr="005753AD">
        <w:rPr>
          <w:rStyle w:val="a9"/>
          <w:noProof/>
          <w:sz w:val="24"/>
        </w:rPr>
        <w:fldChar w:fldCharType="end"/>
      </w:r>
    </w:p>
    <w:p w14:paraId="207FE9A7"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83" w:history="1">
        <w:r w:rsidRPr="005753AD">
          <w:rPr>
            <w:rStyle w:val="a9"/>
            <w:noProof/>
            <w:sz w:val="24"/>
          </w:rPr>
          <w:t xml:space="preserve">3.1 </w:t>
        </w:r>
        <w:r w:rsidRPr="005753AD">
          <w:rPr>
            <w:rStyle w:val="a9"/>
            <w:rFonts w:hint="eastAsia"/>
            <w:noProof/>
            <w:sz w:val="24"/>
          </w:rPr>
          <w:t>项目概况</w:t>
        </w:r>
        <w:r w:rsidRPr="005753AD">
          <w:rPr>
            <w:noProof/>
            <w:webHidden/>
            <w:sz w:val="24"/>
          </w:rPr>
          <w:tab/>
        </w:r>
        <w:r w:rsidRPr="005753AD">
          <w:rPr>
            <w:noProof/>
            <w:webHidden/>
            <w:sz w:val="24"/>
          </w:rPr>
          <w:fldChar w:fldCharType="begin"/>
        </w:r>
        <w:r w:rsidRPr="005753AD">
          <w:rPr>
            <w:noProof/>
            <w:webHidden/>
            <w:sz w:val="24"/>
          </w:rPr>
          <w:instrText xml:space="preserve"> PAGEREF _Toc151647083 \h </w:instrText>
        </w:r>
        <w:r w:rsidRPr="005753AD">
          <w:rPr>
            <w:noProof/>
            <w:webHidden/>
            <w:sz w:val="24"/>
          </w:rPr>
        </w:r>
        <w:r w:rsidRPr="005753AD">
          <w:rPr>
            <w:noProof/>
            <w:webHidden/>
            <w:sz w:val="24"/>
          </w:rPr>
          <w:fldChar w:fldCharType="separate"/>
        </w:r>
        <w:r w:rsidRPr="005753AD">
          <w:rPr>
            <w:noProof/>
            <w:webHidden/>
            <w:sz w:val="24"/>
          </w:rPr>
          <w:t>5</w:t>
        </w:r>
        <w:r w:rsidRPr="005753AD">
          <w:rPr>
            <w:noProof/>
            <w:webHidden/>
            <w:sz w:val="24"/>
          </w:rPr>
          <w:fldChar w:fldCharType="end"/>
        </w:r>
      </w:hyperlink>
    </w:p>
    <w:p w14:paraId="66338009"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84" w:history="1">
        <w:r w:rsidRPr="005753AD">
          <w:rPr>
            <w:rStyle w:val="a9"/>
            <w:noProof/>
            <w:sz w:val="24"/>
          </w:rPr>
          <w:t xml:space="preserve">3.2 </w:t>
        </w:r>
        <w:r w:rsidRPr="005753AD">
          <w:rPr>
            <w:rStyle w:val="a9"/>
            <w:rFonts w:hint="eastAsia"/>
            <w:noProof/>
            <w:sz w:val="24"/>
          </w:rPr>
          <w:t>地理位置及平面布置</w:t>
        </w:r>
        <w:r w:rsidRPr="005753AD">
          <w:rPr>
            <w:noProof/>
            <w:webHidden/>
            <w:sz w:val="24"/>
          </w:rPr>
          <w:tab/>
        </w:r>
        <w:r w:rsidRPr="005753AD">
          <w:rPr>
            <w:noProof/>
            <w:webHidden/>
            <w:sz w:val="24"/>
          </w:rPr>
          <w:fldChar w:fldCharType="begin"/>
        </w:r>
        <w:r w:rsidRPr="005753AD">
          <w:rPr>
            <w:noProof/>
            <w:webHidden/>
            <w:sz w:val="24"/>
          </w:rPr>
          <w:instrText xml:space="preserve"> PAGEREF _Toc151647084 \h </w:instrText>
        </w:r>
        <w:r w:rsidRPr="005753AD">
          <w:rPr>
            <w:noProof/>
            <w:webHidden/>
            <w:sz w:val="24"/>
          </w:rPr>
        </w:r>
        <w:r w:rsidRPr="005753AD">
          <w:rPr>
            <w:noProof/>
            <w:webHidden/>
            <w:sz w:val="24"/>
          </w:rPr>
          <w:fldChar w:fldCharType="separate"/>
        </w:r>
        <w:r w:rsidRPr="005753AD">
          <w:rPr>
            <w:noProof/>
            <w:webHidden/>
            <w:sz w:val="24"/>
          </w:rPr>
          <w:t>6</w:t>
        </w:r>
        <w:r w:rsidRPr="005753AD">
          <w:rPr>
            <w:noProof/>
            <w:webHidden/>
            <w:sz w:val="24"/>
          </w:rPr>
          <w:fldChar w:fldCharType="end"/>
        </w:r>
      </w:hyperlink>
    </w:p>
    <w:p w14:paraId="60C3C756"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85" w:history="1">
        <w:r w:rsidRPr="005753AD">
          <w:rPr>
            <w:rStyle w:val="a9"/>
            <w:noProof/>
            <w:sz w:val="24"/>
          </w:rPr>
          <w:t xml:space="preserve">3.3 </w:t>
        </w:r>
        <w:r w:rsidRPr="005753AD">
          <w:rPr>
            <w:rStyle w:val="a9"/>
            <w:rFonts w:hint="eastAsia"/>
            <w:noProof/>
            <w:sz w:val="24"/>
          </w:rPr>
          <w:t>建设内容</w:t>
        </w:r>
        <w:r w:rsidRPr="005753AD">
          <w:rPr>
            <w:noProof/>
            <w:webHidden/>
            <w:sz w:val="24"/>
          </w:rPr>
          <w:tab/>
        </w:r>
        <w:r w:rsidRPr="005753AD">
          <w:rPr>
            <w:noProof/>
            <w:webHidden/>
            <w:sz w:val="24"/>
          </w:rPr>
          <w:fldChar w:fldCharType="begin"/>
        </w:r>
        <w:r w:rsidRPr="005753AD">
          <w:rPr>
            <w:noProof/>
            <w:webHidden/>
            <w:sz w:val="24"/>
          </w:rPr>
          <w:instrText xml:space="preserve"> PAGEREF _Toc151647085 \h </w:instrText>
        </w:r>
        <w:r w:rsidRPr="005753AD">
          <w:rPr>
            <w:noProof/>
            <w:webHidden/>
            <w:sz w:val="24"/>
          </w:rPr>
        </w:r>
        <w:r w:rsidRPr="005753AD">
          <w:rPr>
            <w:noProof/>
            <w:webHidden/>
            <w:sz w:val="24"/>
          </w:rPr>
          <w:fldChar w:fldCharType="separate"/>
        </w:r>
        <w:r w:rsidRPr="005753AD">
          <w:rPr>
            <w:noProof/>
            <w:webHidden/>
            <w:sz w:val="24"/>
          </w:rPr>
          <w:t>6</w:t>
        </w:r>
        <w:r w:rsidRPr="005753AD">
          <w:rPr>
            <w:noProof/>
            <w:webHidden/>
            <w:sz w:val="24"/>
          </w:rPr>
          <w:fldChar w:fldCharType="end"/>
        </w:r>
      </w:hyperlink>
    </w:p>
    <w:p w14:paraId="51C327ED"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86" w:history="1">
        <w:r w:rsidRPr="005753AD">
          <w:rPr>
            <w:rStyle w:val="a9"/>
            <w:noProof/>
            <w:sz w:val="24"/>
          </w:rPr>
          <w:t xml:space="preserve">3.4 </w:t>
        </w:r>
        <w:r w:rsidRPr="005753AD">
          <w:rPr>
            <w:rStyle w:val="a9"/>
            <w:rFonts w:hint="eastAsia"/>
            <w:noProof/>
            <w:sz w:val="24"/>
          </w:rPr>
          <w:t>主要原辅材料及能耗</w:t>
        </w:r>
        <w:r w:rsidRPr="005753AD">
          <w:rPr>
            <w:noProof/>
            <w:webHidden/>
            <w:sz w:val="24"/>
          </w:rPr>
          <w:tab/>
        </w:r>
        <w:r w:rsidRPr="005753AD">
          <w:rPr>
            <w:noProof/>
            <w:webHidden/>
            <w:sz w:val="24"/>
          </w:rPr>
          <w:fldChar w:fldCharType="begin"/>
        </w:r>
        <w:r w:rsidRPr="005753AD">
          <w:rPr>
            <w:noProof/>
            <w:webHidden/>
            <w:sz w:val="24"/>
          </w:rPr>
          <w:instrText xml:space="preserve"> PAGEREF _Toc151647086 \h </w:instrText>
        </w:r>
        <w:r w:rsidRPr="005753AD">
          <w:rPr>
            <w:noProof/>
            <w:webHidden/>
            <w:sz w:val="24"/>
          </w:rPr>
        </w:r>
        <w:r w:rsidRPr="005753AD">
          <w:rPr>
            <w:noProof/>
            <w:webHidden/>
            <w:sz w:val="24"/>
          </w:rPr>
          <w:fldChar w:fldCharType="separate"/>
        </w:r>
        <w:r w:rsidRPr="005753AD">
          <w:rPr>
            <w:noProof/>
            <w:webHidden/>
            <w:sz w:val="24"/>
          </w:rPr>
          <w:t>8</w:t>
        </w:r>
        <w:r w:rsidRPr="005753AD">
          <w:rPr>
            <w:noProof/>
            <w:webHidden/>
            <w:sz w:val="24"/>
          </w:rPr>
          <w:fldChar w:fldCharType="end"/>
        </w:r>
      </w:hyperlink>
    </w:p>
    <w:p w14:paraId="46DF8856"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87" w:history="1">
        <w:r w:rsidRPr="005753AD">
          <w:rPr>
            <w:rStyle w:val="a9"/>
            <w:noProof/>
            <w:sz w:val="24"/>
          </w:rPr>
          <w:t xml:space="preserve">3.5 </w:t>
        </w:r>
        <w:r w:rsidRPr="005753AD">
          <w:rPr>
            <w:rStyle w:val="a9"/>
            <w:rFonts w:hint="eastAsia"/>
            <w:noProof/>
            <w:sz w:val="24"/>
          </w:rPr>
          <w:t>蒸汽及水平衡</w:t>
        </w:r>
        <w:r w:rsidRPr="005753AD">
          <w:rPr>
            <w:noProof/>
            <w:webHidden/>
            <w:sz w:val="24"/>
          </w:rPr>
          <w:tab/>
        </w:r>
        <w:r w:rsidRPr="005753AD">
          <w:rPr>
            <w:noProof/>
            <w:webHidden/>
            <w:sz w:val="24"/>
          </w:rPr>
          <w:fldChar w:fldCharType="begin"/>
        </w:r>
        <w:r w:rsidRPr="005753AD">
          <w:rPr>
            <w:noProof/>
            <w:webHidden/>
            <w:sz w:val="24"/>
          </w:rPr>
          <w:instrText xml:space="preserve"> PAGEREF _Toc151647087 \h </w:instrText>
        </w:r>
        <w:r w:rsidRPr="005753AD">
          <w:rPr>
            <w:noProof/>
            <w:webHidden/>
            <w:sz w:val="24"/>
          </w:rPr>
        </w:r>
        <w:r w:rsidRPr="005753AD">
          <w:rPr>
            <w:noProof/>
            <w:webHidden/>
            <w:sz w:val="24"/>
          </w:rPr>
          <w:fldChar w:fldCharType="separate"/>
        </w:r>
        <w:r w:rsidRPr="005753AD">
          <w:rPr>
            <w:noProof/>
            <w:webHidden/>
            <w:sz w:val="24"/>
          </w:rPr>
          <w:t>8</w:t>
        </w:r>
        <w:r w:rsidRPr="005753AD">
          <w:rPr>
            <w:noProof/>
            <w:webHidden/>
            <w:sz w:val="24"/>
          </w:rPr>
          <w:fldChar w:fldCharType="end"/>
        </w:r>
      </w:hyperlink>
    </w:p>
    <w:p w14:paraId="087E31E6"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88" w:history="1">
        <w:r w:rsidRPr="005753AD">
          <w:rPr>
            <w:rStyle w:val="a9"/>
            <w:noProof/>
            <w:sz w:val="24"/>
          </w:rPr>
          <w:t xml:space="preserve">3.6 </w:t>
        </w:r>
        <w:r w:rsidRPr="005753AD">
          <w:rPr>
            <w:rStyle w:val="a9"/>
            <w:rFonts w:hint="eastAsia"/>
            <w:noProof/>
            <w:sz w:val="24"/>
          </w:rPr>
          <w:t>生产工艺</w:t>
        </w:r>
        <w:r w:rsidRPr="005753AD">
          <w:rPr>
            <w:noProof/>
            <w:webHidden/>
            <w:sz w:val="24"/>
          </w:rPr>
          <w:tab/>
        </w:r>
        <w:r w:rsidRPr="005753AD">
          <w:rPr>
            <w:noProof/>
            <w:webHidden/>
            <w:sz w:val="24"/>
          </w:rPr>
          <w:fldChar w:fldCharType="begin"/>
        </w:r>
        <w:r w:rsidRPr="005753AD">
          <w:rPr>
            <w:noProof/>
            <w:webHidden/>
            <w:sz w:val="24"/>
          </w:rPr>
          <w:instrText xml:space="preserve"> PAGEREF _Toc151647088 \h </w:instrText>
        </w:r>
        <w:r w:rsidRPr="005753AD">
          <w:rPr>
            <w:noProof/>
            <w:webHidden/>
            <w:sz w:val="24"/>
          </w:rPr>
        </w:r>
        <w:r w:rsidRPr="005753AD">
          <w:rPr>
            <w:noProof/>
            <w:webHidden/>
            <w:sz w:val="24"/>
          </w:rPr>
          <w:fldChar w:fldCharType="separate"/>
        </w:r>
        <w:r w:rsidRPr="005753AD">
          <w:rPr>
            <w:noProof/>
            <w:webHidden/>
            <w:sz w:val="24"/>
          </w:rPr>
          <w:t>9</w:t>
        </w:r>
        <w:r w:rsidRPr="005753AD">
          <w:rPr>
            <w:noProof/>
            <w:webHidden/>
            <w:sz w:val="24"/>
          </w:rPr>
          <w:fldChar w:fldCharType="end"/>
        </w:r>
      </w:hyperlink>
    </w:p>
    <w:p w14:paraId="6C4CF22F"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89" w:history="1">
        <w:r w:rsidRPr="005753AD">
          <w:rPr>
            <w:rStyle w:val="a9"/>
            <w:noProof/>
            <w:sz w:val="24"/>
          </w:rPr>
          <w:t xml:space="preserve">3.7 </w:t>
        </w:r>
        <w:r w:rsidRPr="005753AD">
          <w:rPr>
            <w:rStyle w:val="a9"/>
            <w:rFonts w:hint="eastAsia"/>
            <w:noProof/>
            <w:sz w:val="24"/>
          </w:rPr>
          <w:t>生产设备</w:t>
        </w:r>
        <w:r w:rsidRPr="005753AD">
          <w:rPr>
            <w:noProof/>
            <w:webHidden/>
            <w:sz w:val="24"/>
          </w:rPr>
          <w:tab/>
        </w:r>
        <w:r w:rsidRPr="005753AD">
          <w:rPr>
            <w:noProof/>
            <w:webHidden/>
            <w:sz w:val="24"/>
          </w:rPr>
          <w:fldChar w:fldCharType="begin"/>
        </w:r>
        <w:r w:rsidRPr="005753AD">
          <w:rPr>
            <w:noProof/>
            <w:webHidden/>
            <w:sz w:val="24"/>
          </w:rPr>
          <w:instrText xml:space="preserve"> PAGEREF _Toc151647089 \h </w:instrText>
        </w:r>
        <w:r w:rsidRPr="005753AD">
          <w:rPr>
            <w:noProof/>
            <w:webHidden/>
            <w:sz w:val="24"/>
          </w:rPr>
        </w:r>
        <w:r w:rsidRPr="005753AD">
          <w:rPr>
            <w:noProof/>
            <w:webHidden/>
            <w:sz w:val="24"/>
          </w:rPr>
          <w:fldChar w:fldCharType="separate"/>
        </w:r>
        <w:r w:rsidRPr="005753AD">
          <w:rPr>
            <w:noProof/>
            <w:webHidden/>
            <w:sz w:val="24"/>
          </w:rPr>
          <w:t>23</w:t>
        </w:r>
        <w:r w:rsidRPr="005753AD">
          <w:rPr>
            <w:noProof/>
            <w:webHidden/>
            <w:sz w:val="24"/>
          </w:rPr>
          <w:fldChar w:fldCharType="end"/>
        </w:r>
      </w:hyperlink>
    </w:p>
    <w:p w14:paraId="5EF3E6AA"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90" w:history="1">
        <w:r w:rsidRPr="005753AD">
          <w:rPr>
            <w:rStyle w:val="a9"/>
            <w:noProof/>
            <w:sz w:val="24"/>
          </w:rPr>
          <w:t xml:space="preserve">3.8 </w:t>
        </w:r>
        <w:r w:rsidRPr="005753AD">
          <w:rPr>
            <w:rStyle w:val="a9"/>
            <w:rFonts w:hint="eastAsia"/>
            <w:noProof/>
            <w:sz w:val="24"/>
          </w:rPr>
          <w:t>项目变动情况</w:t>
        </w:r>
        <w:r w:rsidRPr="005753AD">
          <w:rPr>
            <w:noProof/>
            <w:webHidden/>
            <w:sz w:val="24"/>
          </w:rPr>
          <w:tab/>
        </w:r>
        <w:r w:rsidRPr="005753AD">
          <w:rPr>
            <w:noProof/>
            <w:webHidden/>
            <w:sz w:val="24"/>
          </w:rPr>
          <w:fldChar w:fldCharType="begin"/>
        </w:r>
        <w:r w:rsidRPr="005753AD">
          <w:rPr>
            <w:noProof/>
            <w:webHidden/>
            <w:sz w:val="24"/>
          </w:rPr>
          <w:instrText xml:space="preserve"> PAGEREF _Toc151647090 \h </w:instrText>
        </w:r>
        <w:r w:rsidRPr="005753AD">
          <w:rPr>
            <w:noProof/>
            <w:webHidden/>
            <w:sz w:val="24"/>
          </w:rPr>
        </w:r>
        <w:r w:rsidRPr="005753AD">
          <w:rPr>
            <w:noProof/>
            <w:webHidden/>
            <w:sz w:val="24"/>
          </w:rPr>
          <w:fldChar w:fldCharType="separate"/>
        </w:r>
        <w:r w:rsidRPr="005753AD">
          <w:rPr>
            <w:noProof/>
            <w:webHidden/>
            <w:sz w:val="24"/>
          </w:rPr>
          <w:t>24</w:t>
        </w:r>
        <w:r w:rsidRPr="005753AD">
          <w:rPr>
            <w:noProof/>
            <w:webHidden/>
            <w:sz w:val="24"/>
          </w:rPr>
          <w:fldChar w:fldCharType="end"/>
        </w:r>
      </w:hyperlink>
    </w:p>
    <w:p w14:paraId="4DE4EFAF" w14:textId="77777777" w:rsidR="00F27272" w:rsidRPr="005753AD" w:rsidRDefault="00F27272" w:rsidP="005753AD">
      <w:pPr>
        <w:pStyle w:val="10"/>
        <w:tabs>
          <w:tab w:val="right" w:leader="dot" w:pos="8296"/>
        </w:tabs>
        <w:spacing w:line="360" w:lineRule="auto"/>
        <w:rPr>
          <w:rFonts w:asciiTheme="minorHAnsi" w:eastAsiaTheme="minorEastAsia" w:hAnsiTheme="minorHAnsi" w:cstheme="minorBidi"/>
          <w:noProof/>
          <w:sz w:val="24"/>
        </w:rPr>
      </w:pPr>
      <w:hyperlink w:anchor="_Toc151647091" w:history="1">
        <w:r w:rsidRPr="005753AD">
          <w:rPr>
            <w:rStyle w:val="a9"/>
            <w:b/>
            <w:noProof/>
            <w:sz w:val="24"/>
          </w:rPr>
          <w:t xml:space="preserve">4 </w:t>
        </w:r>
        <w:r w:rsidRPr="005753AD">
          <w:rPr>
            <w:rStyle w:val="a9"/>
            <w:rFonts w:hint="eastAsia"/>
            <w:b/>
            <w:noProof/>
            <w:sz w:val="24"/>
          </w:rPr>
          <w:t>环境保护设施</w:t>
        </w:r>
        <w:r w:rsidRPr="005753AD">
          <w:rPr>
            <w:noProof/>
            <w:webHidden/>
            <w:sz w:val="24"/>
          </w:rPr>
          <w:tab/>
        </w:r>
        <w:r w:rsidRPr="005753AD">
          <w:rPr>
            <w:noProof/>
            <w:webHidden/>
            <w:sz w:val="24"/>
          </w:rPr>
          <w:fldChar w:fldCharType="begin"/>
        </w:r>
        <w:r w:rsidRPr="005753AD">
          <w:rPr>
            <w:noProof/>
            <w:webHidden/>
            <w:sz w:val="24"/>
          </w:rPr>
          <w:instrText xml:space="preserve"> PAGEREF _Toc151647091 \h </w:instrText>
        </w:r>
        <w:r w:rsidRPr="005753AD">
          <w:rPr>
            <w:noProof/>
            <w:webHidden/>
            <w:sz w:val="24"/>
          </w:rPr>
        </w:r>
        <w:r w:rsidRPr="005753AD">
          <w:rPr>
            <w:noProof/>
            <w:webHidden/>
            <w:sz w:val="24"/>
          </w:rPr>
          <w:fldChar w:fldCharType="separate"/>
        </w:r>
        <w:r w:rsidRPr="005753AD">
          <w:rPr>
            <w:noProof/>
            <w:webHidden/>
            <w:sz w:val="24"/>
          </w:rPr>
          <w:t>25</w:t>
        </w:r>
        <w:r w:rsidRPr="005753AD">
          <w:rPr>
            <w:noProof/>
            <w:webHidden/>
            <w:sz w:val="24"/>
          </w:rPr>
          <w:fldChar w:fldCharType="end"/>
        </w:r>
      </w:hyperlink>
    </w:p>
    <w:p w14:paraId="62CBE3F0"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92" w:history="1">
        <w:r w:rsidRPr="005753AD">
          <w:rPr>
            <w:rStyle w:val="a9"/>
            <w:noProof/>
            <w:sz w:val="24"/>
          </w:rPr>
          <w:t xml:space="preserve">4.1 </w:t>
        </w:r>
        <w:r w:rsidRPr="005753AD">
          <w:rPr>
            <w:rStyle w:val="a9"/>
            <w:rFonts w:hint="eastAsia"/>
            <w:noProof/>
            <w:sz w:val="24"/>
          </w:rPr>
          <w:t>污染物治理</w:t>
        </w:r>
        <w:r w:rsidRPr="005753AD">
          <w:rPr>
            <w:rStyle w:val="a9"/>
            <w:noProof/>
            <w:sz w:val="24"/>
          </w:rPr>
          <w:t>/</w:t>
        </w:r>
        <w:r w:rsidRPr="005753AD">
          <w:rPr>
            <w:rStyle w:val="a9"/>
            <w:rFonts w:hint="eastAsia"/>
            <w:noProof/>
            <w:sz w:val="24"/>
          </w:rPr>
          <w:t>处置设施</w:t>
        </w:r>
        <w:r w:rsidRPr="005753AD">
          <w:rPr>
            <w:noProof/>
            <w:webHidden/>
            <w:sz w:val="24"/>
          </w:rPr>
          <w:tab/>
        </w:r>
        <w:r w:rsidRPr="005753AD">
          <w:rPr>
            <w:noProof/>
            <w:webHidden/>
            <w:sz w:val="24"/>
          </w:rPr>
          <w:fldChar w:fldCharType="begin"/>
        </w:r>
        <w:r w:rsidRPr="005753AD">
          <w:rPr>
            <w:noProof/>
            <w:webHidden/>
            <w:sz w:val="24"/>
          </w:rPr>
          <w:instrText xml:space="preserve"> PAGEREF _Toc151647092 \h </w:instrText>
        </w:r>
        <w:r w:rsidRPr="005753AD">
          <w:rPr>
            <w:noProof/>
            <w:webHidden/>
            <w:sz w:val="24"/>
          </w:rPr>
        </w:r>
        <w:r w:rsidRPr="005753AD">
          <w:rPr>
            <w:noProof/>
            <w:webHidden/>
            <w:sz w:val="24"/>
          </w:rPr>
          <w:fldChar w:fldCharType="separate"/>
        </w:r>
        <w:r w:rsidRPr="005753AD">
          <w:rPr>
            <w:noProof/>
            <w:webHidden/>
            <w:sz w:val="24"/>
          </w:rPr>
          <w:t>25</w:t>
        </w:r>
        <w:r w:rsidRPr="005753AD">
          <w:rPr>
            <w:noProof/>
            <w:webHidden/>
            <w:sz w:val="24"/>
          </w:rPr>
          <w:fldChar w:fldCharType="end"/>
        </w:r>
      </w:hyperlink>
    </w:p>
    <w:p w14:paraId="42F46673"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93" w:history="1">
        <w:r w:rsidRPr="005753AD">
          <w:rPr>
            <w:rStyle w:val="a9"/>
            <w:noProof/>
            <w:sz w:val="24"/>
          </w:rPr>
          <w:t xml:space="preserve">4.2 </w:t>
        </w:r>
        <w:r w:rsidRPr="005753AD">
          <w:rPr>
            <w:rStyle w:val="a9"/>
            <w:rFonts w:hint="eastAsia"/>
            <w:noProof/>
            <w:sz w:val="24"/>
          </w:rPr>
          <w:t>其他环保设施</w:t>
        </w:r>
        <w:r w:rsidRPr="005753AD">
          <w:rPr>
            <w:noProof/>
            <w:webHidden/>
            <w:sz w:val="24"/>
          </w:rPr>
          <w:tab/>
        </w:r>
        <w:r w:rsidRPr="005753AD">
          <w:rPr>
            <w:noProof/>
            <w:webHidden/>
            <w:sz w:val="24"/>
          </w:rPr>
          <w:fldChar w:fldCharType="begin"/>
        </w:r>
        <w:r w:rsidRPr="005753AD">
          <w:rPr>
            <w:noProof/>
            <w:webHidden/>
            <w:sz w:val="24"/>
          </w:rPr>
          <w:instrText xml:space="preserve"> PAGEREF _Toc151647093 \h </w:instrText>
        </w:r>
        <w:r w:rsidRPr="005753AD">
          <w:rPr>
            <w:noProof/>
            <w:webHidden/>
            <w:sz w:val="24"/>
          </w:rPr>
        </w:r>
        <w:r w:rsidRPr="005753AD">
          <w:rPr>
            <w:noProof/>
            <w:webHidden/>
            <w:sz w:val="24"/>
          </w:rPr>
          <w:fldChar w:fldCharType="separate"/>
        </w:r>
        <w:r w:rsidRPr="005753AD">
          <w:rPr>
            <w:noProof/>
            <w:webHidden/>
            <w:sz w:val="24"/>
          </w:rPr>
          <w:t>30</w:t>
        </w:r>
        <w:r w:rsidRPr="005753AD">
          <w:rPr>
            <w:noProof/>
            <w:webHidden/>
            <w:sz w:val="24"/>
          </w:rPr>
          <w:fldChar w:fldCharType="end"/>
        </w:r>
      </w:hyperlink>
    </w:p>
    <w:p w14:paraId="350B11B6"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94" w:history="1">
        <w:r w:rsidRPr="005753AD">
          <w:rPr>
            <w:rStyle w:val="a9"/>
            <w:noProof/>
            <w:sz w:val="24"/>
          </w:rPr>
          <w:t xml:space="preserve">4.3 </w:t>
        </w:r>
        <w:r w:rsidRPr="005753AD">
          <w:rPr>
            <w:rStyle w:val="a9"/>
            <w:rFonts w:hint="eastAsia"/>
            <w:noProof/>
            <w:sz w:val="24"/>
          </w:rPr>
          <w:t>环保设施投资及</w:t>
        </w:r>
        <w:r w:rsidRPr="005753AD">
          <w:rPr>
            <w:rStyle w:val="a9"/>
            <w:noProof/>
            <w:sz w:val="24"/>
          </w:rPr>
          <w:t>“</w:t>
        </w:r>
        <w:r w:rsidRPr="005753AD">
          <w:rPr>
            <w:rStyle w:val="a9"/>
            <w:rFonts w:hint="eastAsia"/>
            <w:noProof/>
            <w:sz w:val="24"/>
          </w:rPr>
          <w:t>三同时</w:t>
        </w:r>
        <w:r w:rsidRPr="005753AD">
          <w:rPr>
            <w:rStyle w:val="a9"/>
            <w:noProof/>
            <w:sz w:val="24"/>
          </w:rPr>
          <w:t>”</w:t>
        </w:r>
        <w:r w:rsidRPr="005753AD">
          <w:rPr>
            <w:rStyle w:val="a9"/>
            <w:rFonts w:hint="eastAsia"/>
            <w:noProof/>
            <w:sz w:val="24"/>
          </w:rPr>
          <w:t>落实情况</w:t>
        </w:r>
        <w:r w:rsidRPr="005753AD">
          <w:rPr>
            <w:noProof/>
            <w:webHidden/>
            <w:sz w:val="24"/>
          </w:rPr>
          <w:tab/>
        </w:r>
        <w:r w:rsidRPr="005753AD">
          <w:rPr>
            <w:noProof/>
            <w:webHidden/>
            <w:sz w:val="24"/>
          </w:rPr>
          <w:fldChar w:fldCharType="begin"/>
        </w:r>
        <w:r w:rsidRPr="005753AD">
          <w:rPr>
            <w:noProof/>
            <w:webHidden/>
            <w:sz w:val="24"/>
          </w:rPr>
          <w:instrText xml:space="preserve"> PAGEREF _Toc151647094 \h </w:instrText>
        </w:r>
        <w:r w:rsidRPr="005753AD">
          <w:rPr>
            <w:noProof/>
            <w:webHidden/>
            <w:sz w:val="24"/>
          </w:rPr>
        </w:r>
        <w:r w:rsidRPr="005753AD">
          <w:rPr>
            <w:noProof/>
            <w:webHidden/>
            <w:sz w:val="24"/>
          </w:rPr>
          <w:fldChar w:fldCharType="separate"/>
        </w:r>
        <w:r w:rsidRPr="005753AD">
          <w:rPr>
            <w:noProof/>
            <w:webHidden/>
            <w:sz w:val="24"/>
          </w:rPr>
          <w:t>33</w:t>
        </w:r>
        <w:r w:rsidRPr="005753AD">
          <w:rPr>
            <w:noProof/>
            <w:webHidden/>
            <w:sz w:val="24"/>
          </w:rPr>
          <w:fldChar w:fldCharType="end"/>
        </w:r>
      </w:hyperlink>
    </w:p>
    <w:p w14:paraId="04B334FC" w14:textId="77777777" w:rsidR="00F27272" w:rsidRPr="005753AD" w:rsidRDefault="00F27272" w:rsidP="005753AD">
      <w:pPr>
        <w:pStyle w:val="10"/>
        <w:tabs>
          <w:tab w:val="right" w:leader="dot" w:pos="8296"/>
        </w:tabs>
        <w:spacing w:line="360" w:lineRule="auto"/>
        <w:rPr>
          <w:rFonts w:asciiTheme="minorHAnsi" w:eastAsiaTheme="minorEastAsia" w:hAnsiTheme="minorHAnsi" w:cstheme="minorBidi"/>
          <w:noProof/>
          <w:sz w:val="24"/>
        </w:rPr>
      </w:pPr>
      <w:hyperlink w:anchor="_Toc151647095" w:history="1">
        <w:r w:rsidRPr="005753AD">
          <w:rPr>
            <w:rStyle w:val="a9"/>
            <w:b/>
            <w:noProof/>
            <w:sz w:val="24"/>
          </w:rPr>
          <w:t xml:space="preserve">5 </w:t>
        </w:r>
        <w:r w:rsidRPr="005753AD">
          <w:rPr>
            <w:rStyle w:val="a9"/>
            <w:rFonts w:hint="eastAsia"/>
            <w:b/>
            <w:noProof/>
            <w:sz w:val="24"/>
          </w:rPr>
          <w:t>环境影响报告书主要结论及其审批部门审批决定</w:t>
        </w:r>
        <w:r w:rsidRPr="005753AD">
          <w:rPr>
            <w:noProof/>
            <w:webHidden/>
            <w:sz w:val="24"/>
          </w:rPr>
          <w:tab/>
        </w:r>
        <w:r w:rsidRPr="005753AD">
          <w:rPr>
            <w:noProof/>
            <w:webHidden/>
            <w:sz w:val="24"/>
          </w:rPr>
          <w:fldChar w:fldCharType="begin"/>
        </w:r>
        <w:r w:rsidRPr="005753AD">
          <w:rPr>
            <w:noProof/>
            <w:webHidden/>
            <w:sz w:val="24"/>
          </w:rPr>
          <w:instrText xml:space="preserve"> PAGEREF _Toc151647095 \h </w:instrText>
        </w:r>
        <w:r w:rsidRPr="005753AD">
          <w:rPr>
            <w:noProof/>
            <w:webHidden/>
            <w:sz w:val="24"/>
          </w:rPr>
        </w:r>
        <w:r w:rsidRPr="005753AD">
          <w:rPr>
            <w:noProof/>
            <w:webHidden/>
            <w:sz w:val="24"/>
          </w:rPr>
          <w:fldChar w:fldCharType="separate"/>
        </w:r>
        <w:r w:rsidRPr="005753AD">
          <w:rPr>
            <w:noProof/>
            <w:webHidden/>
            <w:sz w:val="24"/>
          </w:rPr>
          <w:t>36</w:t>
        </w:r>
        <w:r w:rsidRPr="005753AD">
          <w:rPr>
            <w:noProof/>
            <w:webHidden/>
            <w:sz w:val="24"/>
          </w:rPr>
          <w:fldChar w:fldCharType="end"/>
        </w:r>
      </w:hyperlink>
    </w:p>
    <w:p w14:paraId="6A044E0F"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96" w:history="1">
        <w:r w:rsidRPr="005753AD">
          <w:rPr>
            <w:rStyle w:val="a9"/>
            <w:noProof/>
            <w:sz w:val="24"/>
          </w:rPr>
          <w:t xml:space="preserve">5.1 </w:t>
        </w:r>
        <w:r w:rsidRPr="005753AD">
          <w:rPr>
            <w:rStyle w:val="a9"/>
            <w:rFonts w:hint="eastAsia"/>
            <w:noProof/>
            <w:sz w:val="24"/>
          </w:rPr>
          <w:t>环境影响报告书主要结论</w:t>
        </w:r>
        <w:r w:rsidRPr="005753AD">
          <w:rPr>
            <w:noProof/>
            <w:webHidden/>
            <w:sz w:val="24"/>
          </w:rPr>
          <w:tab/>
        </w:r>
        <w:r w:rsidRPr="005753AD">
          <w:rPr>
            <w:noProof/>
            <w:webHidden/>
            <w:sz w:val="24"/>
          </w:rPr>
          <w:fldChar w:fldCharType="begin"/>
        </w:r>
        <w:r w:rsidRPr="005753AD">
          <w:rPr>
            <w:noProof/>
            <w:webHidden/>
            <w:sz w:val="24"/>
          </w:rPr>
          <w:instrText xml:space="preserve"> PAGEREF _Toc151647096 \h </w:instrText>
        </w:r>
        <w:r w:rsidRPr="005753AD">
          <w:rPr>
            <w:noProof/>
            <w:webHidden/>
            <w:sz w:val="24"/>
          </w:rPr>
        </w:r>
        <w:r w:rsidRPr="005753AD">
          <w:rPr>
            <w:noProof/>
            <w:webHidden/>
            <w:sz w:val="24"/>
          </w:rPr>
          <w:fldChar w:fldCharType="separate"/>
        </w:r>
        <w:r w:rsidRPr="005753AD">
          <w:rPr>
            <w:noProof/>
            <w:webHidden/>
            <w:sz w:val="24"/>
          </w:rPr>
          <w:t>36</w:t>
        </w:r>
        <w:r w:rsidRPr="005753AD">
          <w:rPr>
            <w:noProof/>
            <w:webHidden/>
            <w:sz w:val="24"/>
          </w:rPr>
          <w:fldChar w:fldCharType="end"/>
        </w:r>
      </w:hyperlink>
    </w:p>
    <w:p w14:paraId="42337D3A"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97" w:history="1">
        <w:r w:rsidRPr="005753AD">
          <w:rPr>
            <w:rStyle w:val="a9"/>
            <w:noProof/>
            <w:sz w:val="24"/>
          </w:rPr>
          <w:t xml:space="preserve">5.2 </w:t>
        </w:r>
        <w:r w:rsidRPr="005753AD">
          <w:rPr>
            <w:rStyle w:val="a9"/>
            <w:rFonts w:hint="eastAsia"/>
            <w:noProof/>
            <w:sz w:val="24"/>
          </w:rPr>
          <w:t>审批部门审批决定</w:t>
        </w:r>
        <w:r w:rsidRPr="005753AD">
          <w:rPr>
            <w:noProof/>
            <w:webHidden/>
            <w:sz w:val="24"/>
          </w:rPr>
          <w:tab/>
        </w:r>
        <w:r w:rsidRPr="005753AD">
          <w:rPr>
            <w:noProof/>
            <w:webHidden/>
            <w:sz w:val="24"/>
          </w:rPr>
          <w:fldChar w:fldCharType="begin"/>
        </w:r>
        <w:r w:rsidRPr="005753AD">
          <w:rPr>
            <w:noProof/>
            <w:webHidden/>
            <w:sz w:val="24"/>
          </w:rPr>
          <w:instrText xml:space="preserve"> PAGEREF _Toc151647097 \h </w:instrText>
        </w:r>
        <w:r w:rsidRPr="005753AD">
          <w:rPr>
            <w:noProof/>
            <w:webHidden/>
            <w:sz w:val="24"/>
          </w:rPr>
        </w:r>
        <w:r w:rsidRPr="005753AD">
          <w:rPr>
            <w:noProof/>
            <w:webHidden/>
            <w:sz w:val="24"/>
          </w:rPr>
          <w:fldChar w:fldCharType="separate"/>
        </w:r>
        <w:r w:rsidRPr="005753AD">
          <w:rPr>
            <w:noProof/>
            <w:webHidden/>
            <w:sz w:val="24"/>
          </w:rPr>
          <w:t>39</w:t>
        </w:r>
        <w:r w:rsidRPr="005753AD">
          <w:rPr>
            <w:noProof/>
            <w:webHidden/>
            <w:sz w:val="24"/>
          </w:rPr>
          <w:fldChar w:fldCharType="end"/>
        </w:r>
      </w:hyperlink>
    </w:p>
    <w:p w14:paraId="4C57E380" w14:textId="77777777" w:rsidR="00F27272" w:rsidRPr="005753AD" w:rsidRDefault="00F27272" w:rsidP="005753AD">
      <w:pPr>
        <w:pStyle w:val="10"/>
        <w:tabs>
          <w:tab w:val="right" w:leader="dot" w:pos="8296"/>
        </w:tabs>
        <w:spacing w:line="360" w:lineRule="auto"/>
        <w:rPr>
          <w:rFonts w:asciiTheme="minorHAnsi" w:eastAsiaTheme="minorEastAsia" w:hAnsiTheme="minorHAnsi" w:cstheme="minorBidi"/>
          <w:noProof/>
          <w:sz w:val="24"/>
        </w:rPr>
      </w:pPr>
      <w:hyperlink w:anchor="_Toc151647098" w:history="1">
        <w:r w:rsidRPr="005753AD">
          <w:rPr>
            <w:rStyle w:val="a9"/>
            <w:b/>
            <w:noProof/>
            <w:sz w:val="24"/>
          </w:rPr>
          <w:t xml:space="preserve">6 </w:t>
        </w:r>
        <w:r w:rsidRPr="005753AD">
          <w:rPr>
            <w:rStyle w:val="a9"/>
            <w:rFonts w:hint="eastAsia"/>
            <w:b/>
            <w:noProof/>
            <w:sz w:val="24"/>
          </w:rPr>
          <w:t>验收执行标准</w:t>
        </w:r>
        <w:r w:rsidRPr="005753AD">
          <w:rPr>
            <w:noProof/>
            <w:webHidden/>
            <w:sz w:val="24"/>
          </w:rPr>
          <w:tab/>
        </w:r>
        <w:r w:rsidRPr="005753AD">
          <w:rPr>
            <w:noProof/>
            <w:webHidden/>
            <w:sz w:val="24"/>
          </w:rPr>
          <w:fldChar w:fldCharType="begin"/>
        </w:r>
        <w:r w:rsidRPr="005753AD">
          <w:rPr>
            <w:noProof/>
            <w:webHidden/>
            <w:sz w:val="24"/>
          </w:rPr>
          <w:instrText xml:space="preserve"> PAGEREF _Toc151647098 \h </w:instrText>
        </w:r>
        <w:r w:rsidRPr="005753AD">
          <w:rPr>
            <w:noProof/>
            <w:webHidden/>
            <w:sz w:val="24"/>
          </w:rPr>
        </w:r>
        <w:r w:rsidRPr="005753AD">
          <w:rPr>
            <w:noProof/>
            <w:webHidden/>
            <w:sz w:val="24"/>
          </w:rPr>
          <w:fldChar w:fldCharType="separate"/>
        </w:r>
        <w:r w:rsidRPr="005753AD">
          <w:rPr>
            <w:noProof/>
            <w:webHidden/>
            <w:sz w:val="24"/>
          </w:rPr>
          <w:t>43</w:t>
        </w:r>
        <w:r w:rsidRPr="005753AD">
          <w:rPr>
            <w:noProof/>
            <w:webHidden/>
            <w:sz w:val="24"/>
          </w:rPr>
          <w:fldChar w:fldCharType="end"/>
        </w:r>
      </w:hyperlink>
    </w:p>
    <w:p w14:paraId="62BF7FA3"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099" w:history="1">
        <w:r w:rsidRPr="005753AD">
          <w:rPr>
            <w:rStyle w:val="a9"/>
            <w:noProof/>
            <w:sz w:val="24"/>
          </w:rPr>
          <w:t>6.1</w:t>
        </w:r>
        <w:r w:rsidRPr="005753AD">
          <w:rPr>
            <w:rStyle w:val="a9"/>
            <w:rFonts w:hint="eastAsia"/>
            <w:noProof/>
            <w:sz w:val="24"/>
          </w:rPr>
          <w:t>废水污染物排放标准</w:t>
        </w:r>
        <w:r w:rsidRPr="005753AD">
          <w:rPr>
            <w:noProof/>
            <w:webHidden/>
            <w:sz w:val="24"/>
          </w:rPr>
          <w:tab/>
        </w:r>
        <w:r w:rsidRPr="005753AD">
          <w:rPr>
            <w:noProof/>
            <w:webHidden/>
            <w:sz w:val="24"/>
          </w:rPr>
          <w:fldChar w:fldCharType="begin"/>
        </w:r>
        <w:r w:rsidRPr="005753AD">
          <w:rPr>
            <w:noProof/>
            <w:webHidden/>
            <w:sz w:val="24"/>
          </w:rPr>
          <w:instrText xml:space="preserve"> PAGEREF _Toc151647099 \h </w:instrText>
        </w:r>
        <w:r w:rsidRPr="005753AD">
          <w:rPr>
            <w:noProof/>
            <w:webHidden/>
            <w:sz w:val="24"/>
          </w:rPr>
        </w:r>
        <w:r w:rsidRPr="005753AD">
          <w:rPr>
            <w:noProof/>
            <w:webHidden/>
            <w:sz w:val="24"/>
          </w:rPr>
          <w:fldChar w:fldCharType="separate"/>
        </w:r>
        <w:r w:rsidRPr="005753AD">
          <w:rPr>
            <w:noProof/>
            <w:webHidden/>
            <w:sz w:val="24"/>
          </w:rPr>
          <w:t>43</w:t>
        </w:r>
        <w:r w:rsidRPr="005753AD">
          <w:rPr>
            <w:noProof/>
            <w:webHidden/>
            <w:sz w:val="24"/>
          </w:rPr>
          <w:fldChar w:fldCharType="end"/>
        </w:r>
      </w:hyperlink>
    </w:p>
    <w:p w14:paraId="67907DC2"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00" w:history="1">
        <w:r w:rsidRPr="005753AD">
          <w:rPr>
            <w:rStyle w:val="a9"/>
            <w:noProof/>
            <w:sz w:val="24"/>
          </w:rPr>
          <w:t>6.2</w:t>
        </w:r>
        <w:r w:rsidRPr="005753AD">
          <w:rPr>
            <w:rStyle w:val="a9"/>
            <w:rFonts w:hint="eastAsia"/>
            <w:noProof/>
            <w:sz w:val="24"/>
          </w:rPr>
          <w:t>废气污染物排放标准</w:t>
        </w:r>
        <w:r w:rsidRPr="005753AD">
          <w:rPr>
            <w:noProof/>
            <w:webHidden/>
            <w:sz w:val="24"/>
          </w:rPr>
          <w:tab/>
        </w:r>
        <w:r w:rsidRPr="005753AD">
          <w:rPr>
            <w:noProof/>
            <w:webHidden/>
            <w:sz w:val="24"/>
          </w:rPr>
          <w:fldChar w:fldCharType="begin"/>
        </w:r>
        <w:r w:rsidRPr="005753AD">
          <w:rPr>
            <w:noProof/>
            <w:webHidden/>
            <w:sz w:val="24"/>
          </w:rPr>
          <w:instrText xml:space="preserve"> PAGEREF _Toc151647100 \h </w:instrText>
        </w:r>
        <w:r w:rsidRPr="005753AD">
          <w:rPr>
            <w:noProof/>
            <w:webHidden/>
            <w:sz w:val="24"/>
          </w:rPr>
        </w:r>
        <w:r w:rsidRPr="005753AD">
          <w:rPr>
            <w:noProof/>
            <w:webHidden/>
            <w:sz w:val="24"/>
          </w:rPr>
          <w:fldChar w:fldCharType="separate"/>
        </w:r>
        <w:r w:rsidRPr="005753AD">
          <w:rPr>
            <w:noProof/>
            <w:webHidden/>
            <w:sz w:val="24"/>
          </w:rPr>
          <w:t>43</w:t>
        </w:r>
        <w:r w:rsidRPr="005753AD">
          <w:rPr>
            <w:noProof/>
            <w:webHidden/>
            <w:sz w:val="24"/>
          </w:rPr>
          <w:fldChar w:fldCharType="end"/>
        </w:r>
      </w:hyperlink>
    </w:p>
    <w:p w14:paraId="2D356ABF"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01" w:history="1">
        <w:r w:rsidRPr="005753AD">
          <w:rPr>
            <w:rStyle w:val="a9"/>
            <w:noProof/>
            <w:sz w:val="24"/>
          </w:rPr>
          <w:t xml:space="preserve">6.3 </w:t>
        </w:r>
        <w:r w:rsidRPr="005753AD">
          <w:rPr>
            <w:rStyle w:val="a9"/>
            <w:rFonts w:hint="eastAsia"/>
            <w:noProof/>
            <w:sz w:val="24"/>
          </w:rPr>
          <w:t>噪声排放标准</w:t>
        </w:r>
        <w:r w:rsidRPr="005753AD">
          <w:rPr>
            <w:noProof/>
            <w:webHidden/>
            <w:sz w:val="24"/>
          </w:rPr>
          <w:tab/>
        </w:r>
        <w:r w:rsidRPr="005753AD">
          <w:rPr>
            <w:noProof/>
            <w:webHidden/>
            <w:sz w:val="24"/>
          </w:rPr>
          <w:fldChar w:fldCharType="begin"/>
        </w:r>
        <w:r w:rsidRPr="005753AD">
          <w:rPr>
            <w:noProof/>
            <w:webHidden/>
            <w:sz w:val="24"/>
          </w:rPr>
          <w:instrText xml:space="preserve"> PAGEREF _Toc151647101 \h </w:instrText>
        </w:r>
        <w:r w:rsidRPr="005753AD">
          <w:rPr>
            <w:noProof/>
            <w:webHidden/>
            <w:sz w:val="24"/>
          </w:rPr>
        </w:r>
        <w:r w:rsidRPr="005753AD">
          <w:rPr>
            <w:noProof/>
            <w:webHidden/>
            <w:sz w:val="24"/>
          </w:rPr>
          <w:fldChar w:fldCharType="separate"/>
        </w:r>
        <w:r w:rsidRPr="005753AD">
          <w:rPr>
            <w:noProof/>
            <w:webHidden/>
            <w:sz w:val="24"/>
          </w:rPr>
          <w:t>44</w:t>
        </w:r>
        <w:r w:rsidRPr="005753AD">
          <w:rPr>
            <w:noProof/>
            <w:webHidden/>
            <w:sz w:val="24"/>
          </w:rPr>
          <w:fldChar w:fldCharType="end"/>
        </w:r>
      </w:hyperlink>
    </w:p>
    <w:p w14:paraId="754CF11C"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02" w:history="1">
        <w:r w:rsidRPr="005753AD">
          <w:rPr>
            <w:rStyle w:val="a9"/>
            <w:noProof/>
            <w:sz w:val="24"/>
          </w:rPr>
          <w:t xml:space="preserve">6.4 </w:t>
        </w:r>
        <w:r w:rsidRPr="005753AD">
          <w:rPr>
            <w:rStyle w:val="a9"/>
            <w:rFonts w:hint="eastAsia"/>
            <w:noProof/>
            <w:sz w:val="24"/>
          </w:rPr>
          <w:t>固废贮存标准</w:t>
        </w:r>
        <w:r w:rsidRPr="005753AD">
          <w:rPr>
            <w:noProof/>
            <w:webHidden/>
            <w:sz w:val="24"/>
          </w:rPr>
          <w:tab/>
        </w:r>
        <w:r w:rsidRPr="005753AD">
          <w:rPr>
            <w:noProof/>
            <w:webHidden/>
            <w:sz w:val="24"/>
          </w:rPr>
          <w:fldChar w:fldCharType="begin"/>
        </w:r>
        <w:r w:rsidRPr="005753AD">
          <w:rPr>
            <w:noProof/>
            <w:webHidden/>
            <w:sz w:val="24"/>
          </w:rPr>
          <w:instrText xml:space="preserve"> PAGEREF _Toc151647102 \h </w:instrText>
        </w:r>
        <w:r w:rsidRPr="005753AD">
          <w:rPr>
            <w:noProof/>
            <w:webHidden/>
            <w:sz w:val="24"/>
          </w:rPr>
        </w:r>
        <w:r w:rsidRPr="005753AD">
          <w:rPr>
            <w:noProof/>
            <w:webHidden/>
            <w:sz w:val="24"/>
          </w:rPr>
          <w:fldChar w:fldCharType="separate"/>
        </w:r>
        <w:r w:rsidRPr="005753AD">
          <w:rPr>
            <w:noProof/>
            <w:webHidden/>
            <w:sz w:val="24"/>
          </w:rPr>
          <w:t>45</w:t>
        </w:r>
        <w:r w:rsidRPr="005753AD">
          <w:rPr>
            <w:noProof/>
            <w:webHidden/>
            <w:sz w:val="24"/>
          </w:rPr>
          <w:fldChar w:fldCharType="end"/>
        </w:r>
      </w:hyperlink>
    </w:p>
    <w:p w14:paraId="23CAA334"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03" w:history="1">
        <w:r w:rsidRPr="005753AD">
          <w:rPr>
            <w:rStyle w:val="a9"/>
            <w:noProof/>
            <w:sz w:val="24"/>
          </w:rPr>
          <w:t xml:space="preserve">6.5 </w:t>
        </w:r>
        <w:r w:rsidRPr="005753AD">
          <w:rPr>
            <w:rStyle w:val="a9"/>
            <w:rFonts w:hint="eastAsia"/>
            <w:noProof/>
            <w:sz w:val="24"/>
          </w:rPr>
          <w:t>总量控制指标</w:t>
        </w:r>
        <w:r w:rsidRPr="005753AD">
          <w:rPr>
            <w:noProof/>
            <w:webHidden/>
            <w:sz w:val="24"/>
          </w:rPr>
          <w:tab/>
        </w:r>
        <w:r w:rsidRPr="005753AD">
          <w:rPr>
            <w:noProof/>
            <w:webHidden/>
            <w:sz w:val="24"/>
          </w:rPr>
          <w:fldChar w:fldCharType="begin"/>
        </w:r>
        <w:r w:rsidRPr="005753AD">
          <w:rPr>
            <w:noProof/>
            <w:webHidden/>
            <w:sz w:val="24"/>
          </w:rPr>
          <w:instrText xml:space="preserve"> PAGEREF _Toc151647103 \h </w:instrText>
        </w:r>
        <w:r w:rsidRPr="005753AD">
          <w:rPr>
            <w:noProof/>
            <w:webHidden/>
            <w:sz w:val="24"/>
          </w:rPr>
        </w:r>
        <w:r w:rsidRPr="005753AD">
          <w:rPr>
            <w:noProof/>
            <w:webHidden/>
            <w:sz w:val="24"/>
          </w:rPr>
          <w:fldChar w:fldCharType="separate"/>
        </w:r>
        <w:r w:rsidRPr="005753AD">
          <w:rPr>
            <w:noProof/>
            <w:webHidden/>
            <w:sz w:val="24"/>
          </w:rPr>
          <w:t>45</w:t>
        </w:r>
        <w:r w:rsidRPr="005753AD">
          <w:rPr>
            <w:noProof/>
            <w:webHidden/>
            <w:sz w:val="24"/>
          </w:rPr>
          <w:fldChar w:fldCharType="end"/>
        </w:r>
      </w:hyperlink>
    </w:p>
    <w:p w14:paraId="2FE3C840" w14:textId="77777777" w:rsidR="00F27272" w:rsidRPr="005753AD" w:rsidRDefault="00F27272" w:rsidP="005753AD">
      <w:pPr>
        <w:pStyle w:val="10"/>
        <w:tabs>
          <w:tab w:val="right" w:leader="dot" w:pos="8296"/>
        </w:tabs>
        <w:spacing w:line="360" w:lineRule="auto"/>
        <w:rPr>
          <w:rFonts w:asciiTheme="minorHAnsi" w:eastAsiaTheme="minorEastAsia" w:hAnsiTheme="minorHAnsi" w:cstheme="minorBidi"/>
          <w:noProof/>
          <w:sz w:val="24"/>
        </w:rPr>
      </w:pPr>
      <w:hyperlink w:anchor="_Toc151647104" w:history="1">
        <w:r w:rsidRPr="005753AD">
          <w:rPr>
            <w:rStyle w:val="a9"/>
            <w:b/>
            <w:noProof/>
            <w:sz w:val="24"/>
          </w:rPr>
          <w:t xml:space="preserve">7 </w:t>
        </w:r>
        <w:r w:rsidRPr="005753AD">
          <w:rPr>
            <w:rStyle w:val="a9"/>
            <w:rFonts w:hint="eastAsia"/>
            <w:b/>
            <w:noProof/>
            <w:sz w:val="24"/>
          </w:rPr>
          <w:t>验收监测内容</w:t>
        </w:r>
        <w:r w:rsidRPr="005753AD">
          <w:rPr>
            <w:noProof/>
            <w:webHidden/>
            <w:sz w:val="24"/>
          </w:rPr>
          <w:tab/>
        </w:r>
        <w:r w:rsidRPr="005753AD">
          <w:rPr>
            <w:noProof/>
            <w:webHidden/>
            <w:sz w:val="24"/>
          </w:rPr>
          <w:fldChar w:fldCharType="begin"/>
        </w:r>
        <w:r w:rsidRPr="005753AD">
          <w:rPr>
            <w:noProof/>
            <w:webHidden/>
            <w:sz w:val="24"/>
          </w:rPr>
          <w:instrText xml:space="preserve"> PAGEREF _Toc151647104 \h </w:instrText>
        </w:r>
        <w:r w:rsidRPr="005753AD">
          <w:rPr>
            <w:noProof/>
            <w:webHidden/>
            <w:sz w:val="24"/>
          </w:rPr>
        </w:r>
        <w:r w:rsidRPr="005753AD">
          <w:rPr>
            <w:noProof/>
            <w:webHidden/>
            <w:sz w:val="24"/>
          </w:rPr>
          <w:fldChar w:fldCharType="separate"/>
        </w:r>
        <w:r w:rsidRPr="005753AD">
          <w:rPr>
            <w:noProof/>
            <w:webHidden/>
            <w:sz w:val="24"/>
          </w:rPr>
          <w:t>46</w:t>
        </w:r>
        <w:r w:rsidRPr="005753AD">
          <w:rPr>
            <w:noProof/>
            <w:webHidden/>
            <w:sz w:val="24"/>
          </w:rPr>
          <w:fldChar w:fldCharType="end"/>
        </w:r>
      </w:hyperlink>
    </w:p>
    <w:p w14:paraId="5086083B"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05" w:history="1">
        <w:r w:rsidRPr="005753AD">
          <w:rPr>
            <w:rStyle w:val="a9"/>
            <w:noProof/>
            <w:sz w:val="24"/>
          </w:rPr>
          <w:t xml:space="preserve">7.1 </w:t>
        </w:r>
        <w:r w:rsidRPr="005753AD">
          <w:rPr>
            <w:rStyle w:val="a9"/>
            <w:rFonts w:hint="eastAsia"/>
            <w:noProof/>
            <w:sz w:val="24"/>
          </w:rPr>
          <w:t>废水</w:t>
        </w:r>
        <w:r w:rsidRPr="005753AD">
          <w:rPr>
            <w:noProof/>
            <w:webHidden/>
            <w:sz w:val="24"/>
          </w:rPr>
          <w:tab/>
        </w:r>
        <w:r w:rsidRPr="005753AD">
          <w:rPr>
            <w:noProof/>
            <w:webHidden/>
            <w:sz w:val="24"/>
          </w:rPr>
          <w:fldChar w:fldCharType="begin"/>
        </w:r>
        <w:r w:rsidRPr="005753AD">
          <w:rPr>
            <w:noProof/>
            <w:webHidden/>
            <w:sz w:val="24"/>
          </w:rPr>
          <w:instrText xml:space="preserve"> PAGEREF _Toc151647105 \h </w:instrText>
        </w:r>
        <w:r w:rsidRPr="005753AD">
          <w:rPr>
            <w:noProof/>
            <w:webHidden/>
            <w:sz w:val="24"/>
          </w:rPr>
        </w:r>
        <w:r w:rsidRPr="005753AD">
          <w:rPr>
            <w:noProof/>
            <w:webHidden/>
            <w:sz w:val="24"/>
          </w:rPr>
          <w:fldChar w:fldCharType="separate"/>
        </w:r>
        <w:r w:rsidRPr="005753AD">
          <w:rPr>
            <w:noProof/>
            <w:webHidden/>
            <w:sz w:val="24"/>
          </w:rPr>
          <w:t>46</w:t>
        </w:r>
        <w:r w:rsidRPr="005753AD">
          <w:rPr>
            <w:noProof/>
            <w:webHidden/>
            <w:sz w:val="24"/>
          </w:rPr>
          <w:fldChar w:fldCharType="end"/>
        </w:r>
      </w:hyperlink>
    </w:p>
    <w:p w14:paraId="40F69620"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06" w:history="1">
        <w:r w:rsidRPr="005753AD">
          <w:rPr>
            <w:rStyle w:val="a9"/>
            <w:noProof/>
            <w:sz w:val="24"/>
          </w:rPr>
          <w:t xml:space="preserve">7.2 </w:t>
        </w:r>
        <w:r w:rsidRPr="005753AD">
          <w:rPr>
            <w:rStyle w:val="a9"/>
            <w:rFonts w:hint="eastAsia"/>
            <w:noProof/>
            <w:sz w:val="24"/>
          </w:rPr>
          <w:t>废气</w:t>
        </w:r>
        <w:r w:rsidRPr="005753AD">
          <w:rPr>
            <w:noProof/>
            <w:webHidden/>
            <w:sz w:val="24"/>
          </w:rPr>
          <w:tab/>
        </w:r>
        <w:r w:rsidRPr="005753AD">
          <w:rPr>
            <w:noProof/>
            <w:webHidden/>
            <w:sz w:val="24"/>
          </w:rPr>
          <w:fldChar w:fldCharType="begin"/>
        </w:r>
        <w:r w:rsidRPr="005753AD">
          <w:rPr>
            <w:noProof/>
            <w:webHidden/>
            <w:sz w:val="24"/>
          </w:rPr>
          <w:instrText xml:space="preserve"> PAGEREF _Toc151647106 \h </w:instrText>
        </w:r>
        <w:r w:rsidRPr="005753AD">
          <w:rPr>
            <w:noProof/>
            <w:webHidden/>
            <w:sz w:val="24"/>
          </w:rPr>
        </w:r>
        <w:r w:rsidRPr="005753AD">
          <w:rPr>
            <w:noProof/>
            <w:webHidden/>
            <w:sz w:val="24"/>
          </w:rPr>
          <w:fldChar w:fldCharType="separate"/>
        </w:r>
        <w:r w:rsidRPr="005753AD">
          <w:rPr>
            <w:noProof/>
            <w:webHidden/>
            <w:sz w:val="24"/>
          </w:rPr>
          <w:t>46</w:t>
        </w:r>
        <w:r w:rsidRPr="005753AD">
          <w:rPr>
            <w:noProof/>
            <w:webHidden/>
            <w:sz w:val="24"/>
          </w:rPr>
          <w:fldChar w:fldCharType="end"/>
        </w:r>
      </w:hyperlink>
    </w:p>
    <w:p w14:paraId="4EEA2988"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07" w:history="1">
        <w:r w:rsidRPr="005753AD">
          <w:rPr>
            <w:rStyle w:val="a9"/>
            <w:noProof/>
            <w:sz w:val="24"/>
          </w:rPr>
          <w:t xml:space="preserve">7.3 </w:t>
        </w:r>
        <w:r w:rsidRPr="005753AD">
          <w:rPr>
            <w:rStyle w:val="a9"/>
            <w:rFonts w:hint="eastAsia"/>
            <w:noProof/>
            <w:sz w:val="24"/>
          </w:rPr>
          <w:t>厂界噪声监测</w:t>
        </w:r>
        <w:r w:rsidRPr="005753AD">
          <w:rPr>
            <w:noProof/>
            <w:webHidden/>
            <w:sz w:val="24"/>
          </w:rPr>
          <w:tab/>
        </w:r>
        <w:r w:rsidRPr="005753AD">
          <w:rPr>
            <w:noProof/>
            <w:webHidden/>
            <w:sz w:val="24"/>
          </w:rPr>
          <w:fldChar w:fldCharType="begin"/>
        </w:r>
        <w:r w:rsidRPr="005753AD">
          <w:rPr>
            <w:noProof/>
            <w:webHidden/>
            <w:sz w:val="24"/>
          </w:rPr>
          <w:instrText xml:space="preserve"> PAGEREF _Toc151647107 \h </w:instrText>
        </w:r>
        <w:r w:rsidRPr="005753AD">
          <w:rPr>
            <w:noProof/>
            <w:webHidden/>
            <w:sz w:val="24"/>
          </w:rPr>
        </w:r>
        <w:r w:rsidRPr="005753AD">
          <w:rPr>
            <w:noProof/>
            <w:webHidden/>
            <w:sz w:val="24"/>
          </w:rPr>
          <w:fldChar w:fldCharType="separate"/>
        </w:r>
        <w:r w:rsidRPr="005753AD">
          <w:rPr>
            <w:noProof/>
            <w:webHidden/>
            <w:sz w:val="24"/>
          </w:rPr>
          <w:t>46</w:t>
        </w:r>
        <w:r w:rsidRPr="005753AD">
          <w:rPr>
            <w:noProof/>
            <w:webHidden/>
            <w:sz w:val="24"/>
          </w:rPr>
          <w:fldChar w:fldCharType="end"/>
        </w:r>
      </w:hyperlink>
    </w:p>
    <w:p w14:paraId="0848336E" w14:textId="77777777" w:rsidR="00F27272" w:rsidRPr="005753AD" w:rsidRDefault="00F27272" w:rsidP="005753AD">
      <w:pPr>
        <w:pStyle w:val="10"/>
        <w:tabs>
          <w:tab w:val="right" w:leader="dot" w:pos="8296"/>
        </w:tabs>
        <w:spacing w:line="360" w:lineRule="auto"/>
        <w:rPr>
          <w:rFonts w:asciiTheme="minorHAnsi" w:eastAsiaTheme="minorEastAsia" w:hAnsiTheme="minorHAnsi" w:cstheme="minorBidi"/>
          <w:noProof/>
          <w:sz w:val="24"/>
        </w:rPr>
      </w:pPr>
      <w:hyperlink w:anchor="_Toc151647108" w:history="1">
        <w:r w:rsidRPr="005753AD">
          <w:rPr>
            <w:rStyle w:val="a9"/>
            <w:b/>
            <w:noProof/>
            <w:sz w:val="24"/>
          </w:rPr>
          <w:t xml:space="preserve">8 </w:t>
        </w:r>
        <w:r w:rsidRPr="005753AD">
          <w:rPr>
            <w:rStyle w:val="a9"/>
            <w:rFonts w:hint="eastAsia"/>
            <w:b/>
            <w:noProof/>
            <w:sz w:val="24"/>
          </w:rPr>
          <w:t>质量保证和质量控制</w:t>
        </w:r>
        <w:r w:rsidRPr="005753AD">
          <w:rPr>
            <w:noProof/>
            <w:webHidden/>
            <w:sz w:val="24"/>
          </w:rPr>
          <w:tab/>
        </w:r>
        <w:r w:rsidRPr="005753AD">
          <w:rPr>
            <w:noProof/>
            <w:webHidden/>
            <w:sz w:val="24"/>
          </w:rPr>
          <w:fldChar w:fldCharType="begin"/>
        </w:r>
        <w:r w:rsidRPr="005753AD">
          <w:rPr>
            <w:noProof/>
            <w:webHidden/>
            <w:sz w:val="24"/>
          </w:rPr>
          <w:instrText xml:space="preserve"> PAGEREF _Toc151647108 \h </w:instrText>
        </w:r>
        <w:r w:rsidRPr="005753AD">
          <w:rPr>
            <w:noProof/>
            <w:webHidden/>
            <w:sz w:val="24"/>
          </w:rPr>
        </w:r>
        <w:r w:rsidRPr="005753AD">
          <w:rPr>
            <w:noProof/>
            <w:webHidden/>
            <w:sz w:val="24"/>
          </w:rPr>
          <w:fldChar w:fldCharType="separate"/>
        </w:r>
        <w:r w:rsidRPr="005753AD">
          <w:rPr>
            <w:noProof/>
            <w:webHidden/>
            <w:sz w:val="24"/>
          </w:rPr>
          <w:t>47</w:t>
        </w:r>
        <w:r w:rsidRPr="005753AD">
          <w:rPr>
            <w:noProof/>
            <w:webHidden/>
            <w:sz w:val="24"/>
          </w:rPr>
          <w:fldChar w:fldCharType="end"/>
        </w:r>
      </w:hyperlink>
    </w:p>
    <w:p w14:paraId="54E9C173"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09" w:history="1">
        <w:r w:rsidRPr="005753AD">
          <w:rPr>
            <w:rStyle w:val="a9"/>
            <w:noProof/>
            <w:sz w:val="24"/>
          </w:rPr>
          <w:t xml:space="preserve">8.1 </w:t>
        </w:r>
        <w:r w:rsidRPr="005753AD">
          <w:rPr>
            <w:rStyle w:val="a9"/>
            <w:rFonts w:hint="eastAsia"/>
            <w:noProof/>
            <w:sz w:val="24"/>
          </w:rPr>
          <w:t>监测仪器及分析方法</w:t>
        </w:r>
        <w:r w:rsidRPr="005753AD">
          <w:rPr>
            <w:noProof/>
            <w:webHidden/>
            <w:sz w:val="24"/>
          </w:rPr>
          <w:tab/>
        </w:r>
        <w:r w:rsidRPr="005753AD">
          <w:rPr>
            <w:noProof/>
            <w:webHidden/>
            <w:sz w:val="24"/>
          </w:rPr>
          <w:fldChar w:fldCharType="begin"/>
        </w:r>
        <w:r w:rsidRPr="005753AD">
          <w:rPr>
            <w:noProof/>
            <w:webHidden/>
            <w:sz w:val="24"/>
          </w:rPr>
          <w:instrText xml:space="preserve"> PAGEREF _Toc151647109 \h </w:instrText>
        </w:r>
        <w:r w:rsidRPr="005753AD">
          <w:rPr>
            <w:noProof/>
            <w:webHidden/>
            <w:sz w:val="24"/>
          </w:rPr>
        </w:r>
        <w:r w:rsidRPr="005753AD">
          <w:rPr>
            <w:noProof/>
            <w:webHidden/>
            <w:sz w:val="24"/>
          </w:rPr>
          <w:fldChar w:fldCharType="separate"/>
        </w:r>
        <w:r w:rsidRPr="005753AD">
          <w:rPr>
            <w:noProof/>
            <w:webHidden/>
            <w:sz w:val="24"/>
          </w:rPr>
          <w:t>47</w:t>
        </w:r>
        <w:r w:rsidRPr="005753AD">
          <w:rPr>
            <w:noProof/>
            <w:webHidden/>
            <w:sz w:val="24"/>
          </w:rPr>
          <w:fldChar w:fldCharType="end"/>
        </w:r>
      </w:hyperlink>
    </w:p>
    <w:p w14:paraId="26AF455A"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10" w:history="1">
        <w:r w:rsidRPr="005753AD">
          <w:rPr>
            <w:rStyle w:val="a9"/>
            <w:noProof/>
            <w:sz w:val="24"/>
          </w:rPr>
          <w:t xml:space="preserve">8.2 </w:t>
        </w:r>
        <w:r w:rsidRPr="005753AD">
          <w:rPr>
            <w:rStyle w:val="a9"/>
            <w:rFonts w:hint="eastAsia"/>
            <w:noProof/>
            <w:sz w:val="24"/>
          </w:rPr>
          <w:t>水质监测分析过程中的质量保证和质量控制</w:t>
        </w:r>
        <w:r w:rsidRPr="005753AD">
          <w:rPr>
            <w:noProof/>
            <w:webHidden/>
            <w:sz w:val="24"/>
          </w:rPr>
          <w:tab/>
        </w:r>
        <w:r w:rsidRPr="005753AD">
          <w:rPr>
            <w:noProof/>
            <w:webHidden/>
            <w:sz w:val="24"/>
          </w:rPr>
          <w:fldChar w:fldCharType="begin"/>
        </w:r>
        <w:r w:rsidRPr="005753AD">
          <w:rPr>
            <w:noProof/>
            <w:webHidden/>
            <w:sz w:val="24"/>
          </w:rPr>
          <w:instrText xml:space="preserve"> PAGEREF _Toc151647110 \h </w:instrText>
        </w:r>
        <w:r w:rsidRPr="005753AD">
          <w:rPr>
            <w:noProof/>
            <w:webHidden/>
            <w:sz w:val="24"/>
          </w:rPr>
        </w:r>
        <w:r w:rsidRPr="005753AD">
          <w:rPr>
            <w:noProof/>
            <w:webHidden/>
            <w:sz w:val="24"/>
          </w:rPr>
          <w:fldChar w:fldCharType="separate"/>
        </w:r>
        <w:r w:rsidRPr="005753AD">
          <w:rPr>
            <w:noProof/>
            <w:webHidden/>
            <w:sz w:val="24"/>
          </w:rPr>
          <w:t>48</w:t>
        </w:r>
        <w:r w:rsidRPr="005753AD">
          <w:rPr>
            <w:noProof/>
            <w:webHidden/>
            <w:sz w:val="24"/>
          </w:rPr>
          <w:fldChar w:fldCharType="end"/>
        </w:r>
      </w:hyperlink>
    </w:p>
    <w:p w14:paraId="2D0448BE"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11" w:history="1">
        <w:r w:rsidRPr="005753AD">
          <w:rPr>
            <w:rStyle w:val="a9"/>
            <w:noProof/>
            <w:sz w:val="24"/>
          </w:rPr>
          <w:t xml:space="preserve">8.3 </w:t>
        </w:r>
        <w:r w:rsidRPr="005753AD">
          <w:rPr>
            <w:rStyle w:val="a9"/>
            <w:rFonts w:hint="eastAsia"/>
            <w:noProof/>
            <w:sz w:val="24"/>
          </w:rPr>
          <w:t>气体监测分析过程中的质量保证和质量控制</w:t>
        </w:r>
        <w:r w:rsidRPr="005753AD">
          <w:rPr>
            <w:noProof/>
            <w:webHidden/>
            <w:sz w:val="24"/>
          </w:rPr>
          <w:tab/>
        </w:r>
        <w:r w:rsidRPr="005753AD">
          <w:rPr>
            <w:noProof/>
            <w:webHidden/>
            <w:sz w:val="24"/>
          </w:rPr>
          <w:fldChar w:fldCharType="begin"/>
        </w:r>
        <w:r w:rsidRPr="005753AD">
          <w:rPr>
            <w:noProof/>
            <w:webHidden/>
            <w:sz w:val="24"/>
          </w:rPr>
          <w:instrText xml:space="preserve"> PAGEREF _Toc151647111 \h </w:instrText>
        </w:r>
        <w:r w:rsidRPr="005753AD">
          <w:rPr>
            <w:noProof/>
            <w:webHidden/>
            <w:sz w:val="24"/>
          </w:rPr>
        </w:r>
        <w:r w:rsidRPr="005753AD">
          <w:rPr>
            <w:noProof/>
            <w:webHidden/>
            <w:sz w:val="24"/>
          </w:rPr>
          <w:fldChar w:fldCharType="separate"/>
        </w:r>
        <w:r w:rsidRPr="005753AD">
          <w:rPr>
            <w:noProof/>
            <w:webHidden/>
            <w:sz w:val="24"/>
          </w:rPr>
          <w:t>48</w:t>
        </w:r>
        <w:r w:rsidRPr="005753AD">
          <w:rPr>
            <w:noProof/>
            <w:webHidden/>
            <w:sz w:val="24"/>
          </w:rPr>
          <w:fldChar w:fldCharType="end"/>
        </w:r>
      </w:hyperlink>
    </w:p>
    <w:p w14:paraId="18675999"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12" w:history="1">
        <w:r w:rsidRPr="005753AD">
          <w:rPr>
            <w:rStyle w:val="a9"/>
            <w:noProof/>
            <w:sz w:val="24"/>
          </w:rPr>
          <w:t xml:space="preserve">8.4 </w:t>
        </w:r>
        <w:r w:rsidRPr="005753AD">
          <w:rPr>
            <w:rStyle w:val="a9"/>
            <w:rFonts w:hint="eastAsia"/>
            <w:noProof/>
            <w:sz w:val="24"/>
          </w:rPr>
          <w:t>噪声监测分析过程中的质量保证和质量控制</w:t>
        </w:r>
        <w:r w:rsidRPr="005753AD">
          <w:rPr>
            <w:noProof/>
            <w:webHidden/>
            <w:sz w:val="24"/>
          </w:rPr>
          <w:tab/>
        </w:r>
        <w:r w:rsidRPr="005753AD">
          <w:rPr>
            <w:noProof/>
            <w:webHidden/>
            <w:sz w:val="24"/>
          </w:rPr>
          <w:fldChar w:fldCharType="begin"/>
        </w:r>
        <w:r w:rsidRPr="005753AD">
          <w:rPr>
            <w:noProof/>
            <w:webHidden/>
            <w:sz w:val="24"/>
          </w:rPr>
          <w:instrText xml:space="preserve"> PAGEREF _Toc151647112 \h </w:instrText>
        </w:r>
        <w:r w:rsidRPr="005753AD">
          <w:rPr>
            <w:noProof/>
            <w:webHidden/>
            <w:sz w:val="24"/>
          </w:rPr>
        </w:r>
        <w:r w:rsidRPr="005753AD">
          <w:rPr>
            <w:noProof/>
            <w:webHidden/>
            <w:sz w:val="24"/>
          </w:rPr>
          <w:fldChar w:fldCharType="separate"/>
        </w:r>
        <w:r w:rsidRPr="005753AD">
          <w:rPr>
            <w:noProof/>
            <w:webHidden/>
            <w:sz w:val="24"/>
          </w:rPr>
          <w:t>48</w:t>
        </w:r>
        <w:r w:rsidRPr="005753AD">
          <w:rPr>
            <w:noProof/>
            <w:webHidden/>
            <w:sz w:val="24"/>
          </w:rPr>
          <w:fldChar w:fldCharType="end"/>
        </w:r>
      </w:hyperlink>
    </w:p>
    <w:p w14:paraId="4FE4FB61" w14:textId="77777777" w:rsidR="00F27272" w:rsidRPr="005753AD" w:rsidRDefault="00F27272" w:rsidP="005753AD">
      <w:pPr>
        <w:pStyle w:val="10"/>
        <w:tabs>
          <w:tab w:val="right" w:leader="dot" w:pos="8296"/>
        </w:tabs>
        <w:spacing w:line="360" w:lineRule="auto"/>
        <w:rPr>
          <w:rFonts w:asciiTheme="minorHAnsi" w:eastAsiaTheme="minorEastAsia" w:hAnsiTheme="minorHAnsi" w:cstheme="minorBidi"/>
          <w:noProof/>
          <w:sz w:val="24"/>
        </w:rPr>
      </w:pPr>
      <w:hyperlink w:anchor="_Toc151647113" w:history="1">
        <w:r w:rsidRPr="005753AD">
          <w:rPr>
            <w:rStyle w:val="a9"/>
            <w:b/>
            <w:noProof/>
            <w:sz w:val="24"/>
          </w:rPr>
          <w:t xml:space="preserve">9 </w:t>
        </w:r>
        <w:r w:rsidRPr="005753AD">
          <w:rPr>
            <w:rStyle w:val="a9"/>
            <w:rFonts w:hint="eastAsia"/>
            <w:b/>
            <w:noProof/>
            <w:sz w:val="24"/>
          </w:rPr>
          <w:t>验收监测结果</w:t>
        </w:r>
        <w:r w:rsidRPr="005753AD">
          <w:rPr>
            <w:noProof/>
            <w:webHidden/>
            <w:sz w:val="24"/>
          </w:rPr>
          <w:tab/>
        </w:r>
        <w:r w:rsidRPr="005753AD">
          <w:rPr>
            <w:noProof/>
            <w:webHidden/>
            <w:sz w:val="24"/>
          </w:rPr>
          <w:fldChar w:fldCharType="begin"/>
        </w:r>
        <w:r w:rsidRPr="005753AD">
          <w:rPr>
            <w:noProof/>
            <w:webHidden/>
            <w:sz w:val="24"/>
          </w:rPr>
          <w:instrText xml:space="preserve"> PAGEREF _Toc151647113 \h </w:instrText>
        </w:r>
        <w:r w:rsidRPr="005753AD">
          <w:rPr>
            <w:noProof/>
            <w:webHidden/>
            <w:sz w:val="24"/>
          </w:rPr>
        </w:r>
        <w:r w:rsidRPr="005753AD">
          <w:rPr>
            <w:noProof/>
            <w:webHidden/>
            <w:sz w:val="24"/>
          </w:rPr>
          <w:fldChar w:fldCharType="separate"/>
        </w:r>
        <w:r w:rsidRPr="005753AD">
          <w:rPr>
            <w:noProof/>
            <w:webHidden/>
            <w:sz w:val="24"/>
          </w:rPr>
          <w:t>49</w:t>
        </w:r>
        <w:r w:rsidRPr="005753AD">
          <w:rPr>
            <w:noProof/>
            <w:webHidden/>
            <w:sz w:val="24"/>
          </w:rPr>
          <w:fldChar w:fldCharType="end"/>
        </w:r>
      </w:hyperlink>
    </w:p>
    <w:p w14:paraId="1E8C85F1"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14" w:history="1">
        <w:r w:rsidRPr="005753AD">
          <w:rPr>
            <w:rStyle w:val="a9"/>
            <w:noProof/>
            <w:sz w:val="24"/>
          </w:rPr>
          <w:t xml:space="preserve">9.1 </w:t>
        </w:r>
        <w:r w:rsidRPr="005753AD">
          <w:rPr>
            <w:rStyle w:val="a9"/>
            <w:rFonts w:hint="eastAsia"/>
            <w:noProof/>
            <w:sz w:val="24"/>
          </w:rPr>
          <w:t>验收工况</w:t>
        </w:r>
        <w:r w:rsidRPr="005753AD">
          <w:rPr>
            <w:noProof/>
            <w:webHidden/>
            <w:sz w:val="24"/>
          </w:rPr>
          <w:tab/>
        </w:r>
        <w:r w:rsidRPr="005753AD">
          <w:rPr>
            <w:noProof/>
            <w:webHidden/>
            <w:sz w:val="24"/>
          </w:rPr>
          <w:fldChar w:fldCharType="begin"/>
        </w:r>
        <w:r w:rsidRPr="005753AD">
          <w:rPr>
            <w:noProof/>
            <w:webHidden/>
            <w:sz w:val="24"/>
          </w:rPr>
          <w:instrText xml:space="preserve"> PAGEREF _Toc151647114 \h </w:instrText>
        </w:r>
        <w:r w:rsidRPr="005753AD">
          <w:rPr>
            <w:noProof/>
            <w:webHidden/>
            <w:sz w:val="24"/>
          </w:rPr>
        </w:r>
        <w:r w:rsidRPr="005753AD">
          <w:rPr>
            <w:noProof/>
            <w:webHidden/>
            <w:sz w:val="24"/>
          </w:rPr>
          <w:fldChar w:fldCharType="separate"/>
        </w:r>
        <w:r w:rsidRPr="005753AD">
          <w:rPr>
            <w:noProof/>
            <w:webHidden/>
            <w:sz w:val="24"/>
          </w:rPr>
          <w:t>49</w:t>
        </w:r>
        <w:r w:rsidRPr="005753AD">
          <w:rPr>
            <w:noProof/>
            <w:webHidden/>
            <w:sz w:val="24"/>
          </w:rPr>
          <w:fldChar w:fldCharType="end"/>
        </w:r>
      </w:hyperlink>
    </w:p>
    <w:p w14:paraId="0FFB2FE4"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15" w:history="1">
        <w:r w:rsidRPr="005753AD">
          <w:rPr>
            <w:rStyle w:val="a9"/>
            <w:noProof/>
            <w:sz w:val="24"/>
          </w:rPr>
          <w:t xml:space="preserve">9.2 </w:t>
        </w:r>
        <w:r w:rsidRPr="005753AD">
          <w:rPr>
            <w:rStyle w:val="a9"/>
            <w:rFonts w:hint="eastAsia"/>
            <w:noProof/>
            <w:sz w:val="24"/>
          </w:rPr>
          <w:t>验收监测结果与评价</w:t>
        </w:r>
        <w:r w:rsidRPr="005753AD">
          <w:rPr>
            <w:noProof/>
            <w:webHidden/>
            <w:sz w:val="24"/>
          </w:rPr>
          <w:tab/>
        </w:r>
        <w:r w:rsidRPr="005753AD">
          <w:rPr>
            <w:noProof/>
            <w:webHidden/>
            <w:sz w:val="24"/>
          </w:rPr>
          <w:fldChar w:fldCharType="begin"/>
        </w:r>
        <w:r w:rsidRPr="005753AD">
          <w:rPr>
            <w:noProof/>
            <w:webHidden/>
            <w:sz w:val="24"/>
          </w:rPr>
          <w:instrText xml:space="preserve"> PAGEREF _Toc151647115 \h </w:instrText>
        </w:r>
        <w:r w:rsidRPr="005753AD">
          <w:rPr>
            <w:noProof/>
            <w:webHidden/>
            <w:sz w:val="24"/>
          </w:rPr>
        </w:r>
        <w:r w:rsidRPr="005753AD">
          <w:rPr>
            <w:noProof/>
            <w:webHidden/>
            <w:sz w:val="24"/>
          </w:rPr>
          <w:fldChar w:fldCharType="separate"/>
        </w:r>
        <w:r w:rsidRPr="005753AD">
          <w:rPr>
            <w:noProof/>
            <w:webHidden/>
            <w:sz w:val="24"/>
          </w:rPr>
          <w:t>49</w:t>
        </w:r>
        <w:r w:rsidRPr="005753AD">
          <w:rPr>
            <w:noProof/>
            <w:webHidden/>
            <w:sz w:val="24"/>
          </w:rPr>
          <w:fldChar w:fldCharType="end"/>
        </w:r>
      </w:hyperlink>
    </w:p>
    <w:p w14:paraId="3269004A"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16" w:history="1">
        <w:r w:rsidRPr="005753AD">
          <w:rPr>
            <w:rStyle w:val="a9"/>
            <w:noProof/>
            <w:sz w:val="24"/>
          </w:rPr>
          <w:t xml:space="preserve">9.3 </w:t>
        </w:r>
        <w:r w:rsidRPr="005753AD">
          <w:rPr>
            <w:rStyle w:val="a9"/>
            <w:rFonts w:hint="eastAsia"/>
            <w:noProof/>
            <w:sz w:val="24"/>
          </w:rPr>
          <w:t>污染物排放总量核算</w:t>
        </w:r>
        <w:r w:rsidRPr="005753AD">
          <w:rPr>
            <w:noProof/>
            <w:webHidden/>
            <w:sz w:val="24"/>
          </w:rPr>
          <w:tab/>
        </w:r>
        <w:r w:rsidRPr="005753AD">
          <w:rPr>
            <w:noProof/>
            <w:webHidden/>
            <w:sz w:val="24"/>
          </w:rPr>
          <w:fldChar w:fldCharType="begin"/>
        </w:r>
        <w:r w:rsidRPr="005753AD">
          <w:rPr>
            <w:noProof/>
            <w:webHidden/>
            <w:sz w:val="24"/>
          </w:rPr>
          <w:instrText xml:space="preserve"> PAGEREF _Toc151647116 \h </w:instrText>
        </w:r>
        <w:r w:rsidRPr="005753AD">
          <w:rPr>
            <w:noProof/>
            <w:webHidden/>
            <w:sz w:val="24"/>
          </w:rPr>
        </w:r>
        <w:r w:rsidRPr="005753AD">
          <w:rPr>
            <w:noProof/>
            <w:webHidden/>
            <w:sz w:val="24"/>
          </w:rPr>
          <w:fldChar w:fldCharType="separate"/>
        </w:r>
        <w:r w:rsidRPr="005753AD">
          <w:rPr>
            <w:noProof/>
            <w:webHidden/>
            <w:sz w:val="24"/>
          </w:rPr>
          <w:t>56</w:t>
        </w:r>
        <w:r w:rsidRPr="005753AD">
          <w:rPr>
            <w:noProof/>
            <w:webHidden/>
            <w:sz w:val="24"/>
          </w:rPr>
          <w:fldChar w:fldCharType="end"/>
        </w:r>
      </w:hyperlink>
    </w:p>
    <w:p w14:paraId="013CF526" w14:textId="77777777" w:rsidR="00F27272" w:rsidRPr="005753AD" w:rsidRDefault="00F27272" w:rsidP="005753AD">
      <w:pPr>
        <w:pStyle w:val="10"/>
        <w:tabs>
          <w:tab w:val="right" w:leader="dot" w:pos="8296"/>
        </w:tabs>
        <w:spacing w:line="360" w:lineRule="auto"/>
        <w:rPr>
          <w:rFonts w:asciiTheme="minorHAnsi" w:eastAsiaTheme="minorEastAsia" w:hAnsiTheme="minorHAnsi" w:cstheme="minorBidi"/>
          <w:noProof/>
          <w:sz w:val="24"/>
        </w:rPr>
      </w:pPr>
      <w:hyperlink w:anchor="_Toc151647117" w:history="1">
        <w:r w:rsidRPr="005753AD">
          <w:rPr>
            <w:rStyle w:val="a9"/>
            <w:b/>
            <w:noProof/>
            <w:sz w:val="24"/>
          </w:rPr>
          <w:t xml:space="preserve">10 </w:t>
        </w:r>
        <w:r w:rsidRPr="005753AD">
          <w:rPr>
            <w:rStyle w:val="a9"/>
            <w:rFonts w:hint="eastAsia"/>
            <w:b/>
            <w:noProof/>
            <w:sz w:val="24"/>
          </w:rPr>
          <w:t>环境管理检查及环评批复落实情况</w:t>
        </w:r>
        <w:r w:rsidRPr="005753AD">
          <w:rPr>
            <w:noProof/>
            <w:webHidden/>
            <w:sz w:val="24"/>
          </w:rPr>
          <w:tab/>
        </w:r>
        <w:r w:rsidRPr="005753AD">
          <w:rPr>
            <w:noProof/>
            <w:webHidden/>
            <w:sz w:val="24"/>
          </w:rPr>
          <w:fldChar w:fldCharType="begin"/>
        </w:r>
        <w:r w:rsidRPr="005753AD">
          <w:rPr>
            <w:noProof/>
            <w:webHidden/>
            <w:sz w:val="24"/>
          </w:rPr>
          <w:instrText xml:space="preserve"> PAGEREF _Toc151647117 \h </w:instrText>
        </w:r>
        <w:r w:rsidRPr="005753AD">
          <w:rPr>
            <w:noProof/>
            <w:webHidden/>
            <w:sz w:val="24"/>
          </w:rPr>
        </w:r>
        <w:r w:rsidRPr="005753AD">
          <w:rPr>
            <w:noProof/>
            <w:webHidden/>
            <w:sz w:val="24"/>
          </w:rPr>
          <w:fldChar w:fldCharType="separate"/>
        </w:r>
        <w:r w:rsidRPr="005753AD">
          <w:rPr>
            <w:noProof/>
            <w:webHidden/>
            <w:sz w:val="24"/>
          </w:rPr>
          <w:t>58</w:t>
        </w:r>
        <w:r w:rsidRPr="005753AD">
          <w:rPr>
            <w:noProof/>
            <w:webHidden/>
            <w:sz w:val="24"/>
          </w:rPr>
          <w:fldChar w:fldCharType="end"/>
        </w:r>
      </w:hyperlink>
    </w:p>
    <w:p w14:paraId="1A955340"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18" w:history="1">
        <w:r w:rsidRPr="005753AD">
          <w:rPr>
            <w:rStyle w:val="a9"/>
            <w:noProof/>
            <w:sz w:val="24"/>
          </w:rPr>
          <w:t xml:space="preserve">10.1 </w:t>
        </w:r>
        <w:r w:rsidRPr="005753AD">
          <w:rPr>
            <w:rStyle w:val="a9"/>
            <w:rFonts w:hint="eastAsia"/>
            <w:noProof/>
            <w:sz w:val="24"/>
          </w:rPr>
          <w:t>环境管理检查</w:t>
        </w:r>
        <w:r w:rsidRPr="005753AD">
          <w:rPr>
            <w:noProof/>
            <w:webHidden/>
            <w:sz w:val="24"/>
          </w:rPr>
          <w:tab/>
        </w:r>
        <w:r w:rsidRPr="005753AD">
          <w:rPr>
            <w:noProof/>
            <w:webHidden/>
            <w:sz w:val="24"/>
          </w:rPr>
          <w:fldChar w:fldCharType="begin"/>
        </w:r>
        <w:r w:rsidRPr="005753AD">
          <w:rPr>
            <w:noProof/>
            <w:webHidden/>
            <w:sz w:val="24"/>
          </w:rPr>
          <w:instrText xml:space="preserve"> PAGEREF _Toc151647118 \h </w:instrText>
        </w:r>
        <w:r w:rsidRPr="005753AD">
          <w:rPr>
            <w:noProof/>
            <w:webHidden/>
            <w:sz w:val="24"/>
          </w:rPr>
        </w:r>
        <w:r w:rsidRPr="005753AD">
          <w:rPr>
            <w:noProof/>
            <w:webHidden/>
            <w:sz w:val="24"/>
          </w:rPr>
          <w:fldChar w:fldCharType="separate"/>
        </w:r>
        <w:r w:rsidRPr="005753AD">
          <w:rPr>
            <w:noProof/>
            <w:webHidden/>
            <w:sz w:val="24"/>
          </w:rPr>
          <w:t>58</w:t>
        </w:r>
        <w:r w:rsidRPr="005753AD">
          <w:rPr>
            <w:noProof/>
            <w:webHidden/>
            <w:sz w:val="24"/>
          </w:rPr>
          <w:fldChar w:fldCharType="end"/>
        </w:r>
      </w:hyperlink>
    </w:p>
    <w:p w14:paraId="6DA78AAD"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19" w:history="1">
        <w:r w:rsidRPr="005753AD">
          <w:rPr>
            <w:rStyle w:val="a9"/>
            <w:noProof/>
            <w:sz w:val="24"/>
          </w:rPr>
          <w:t xml:space="preserve">10.2 </w:t>
        </w:r>
        <w:r w:rsidRPr="005753AD">
          <w:rPr>
            <w:rStyle w:val="a9"/>
            <w:rFonts w:hint="eastAsia"/>
            <w:noProof/>
            <w:sz w:val="24"/>
          </w:rPr>
          <w:t>环评批复落实情况</w:t>
        </w:r>
        <w:r w:rsidRPr="005753AD">
          <w:rPr>
            <w:noProof/>
            <w:webHidden/>
            <w:sz w:val="24"/>
          </w:rPr>
          <w:tab/>
        </w:r>
        <w:r w:rsidRPr="005753AD">
          <w:rPr>
            <w:noProof/>
            <w:webHidden/>
            <w:sz w:val="24"/>
          </w:rPr>
          <w:fldChar w:fldCharType="begin"/>
        </w:r>
        <w:r w:rsidRPr="005753AD">
          <w:rPr>
            <w:noProof/>
            <w:webHidden/>
            <w:sz w:val="24"/>
          </w:rPr>
          <w:instrText xml:space="preserve"> PAGEREF _Toc151647119 \h </w:instrText>
        </w:r>
        <w:r w:rsidRPr="005753AD">
          <w:rPr>
            <w:noProof/>
            <w:webHidden/>
            <w:sz w:val="24"/>
          </w:rPr>
        </w:r>
        <w:r w:rsidRPr="005753AD">
          <w:rPr>
            <w:noProof/>
            <w:webHidden/>
            <w:sz w:val="24"/>
          </w:rPr>
          <w:fldChar w:fldCharType="separate"/>
        </w:r>
        <w:r w:rsidRPr="005753AD">
          <w:rPr>
            <w:noProof/>
            <w:webHidden/>
            <w:sz w:val="24"/>
          </w:rPr>
          <w:t>58</w:t>
        </w:r>
        <w:r w:rsidRPr="005753AD">
          <w:rPr>
            <w:noProof/>
            <w:webHidden/>
            <w:sz w:val="24"/>
          </w:rPr>
          <w:fldChar w:fldCharType="end"/>
        </w:r>
      </w:hyperlink>
    </w:p>
    <w:p w14:paraId="4F7FFEAD" w14:textId="77777777" w:rsidR="00F27272" w:rsidRPr="005753AD" w:rsidRDefault="00F27272" w:rsidP="005753AD">
      <w:pPr>
        <w:pStyle w:val="10"/>
        <w:tabs>
          <w:tab w:val="right" w:leader="dot" w:pos="8296"/>
        </w:tabs>
        <w:spacing w:line="360" w:lineRule="auto"/>
        <w:rPr>
          <w:rFonts w:asciiTheme="minorHAnsi" w:eastAsiaTheme="minorEastAsia" w:hAnsiTheme="minorHAnsi" w:cstheme="minorBidi"/>
          <w:noProof/>
          <w:sz w:val="24"/>
        </w:rPr>
      </w:pPr>
      <w:hyperlink w:anchor="_Toc151647120" w:history="1">
        <w:r w:rsidRPr="005753AD">
          <w:rPr>
            <w:rStyle w:val="a9"/>
            <w:b/>
            <w:noProof/>
            <w:sz w:val="24"/>
          </w:rPr>
          <w:t xml:space="preserve">11 </w:t>
        </w:r>
        <w:r w:rsidRPr="005753AD">
          <w:rPr>
            <w:rStyle w:val="a9"/>
            <w:rFonts w:hint="eastAsia"/>
            <w:b/>
            <w:noProof/>
            <w:sz w:val="24"/>
          </w:rPr>
          <w:t>验收监测结论</w:t>
        </w:r>
        <w:r w:rsidRPr="005753AD">
          <w:rPr>
            <w:noProof/>
            <w:webHidden/>
            <w:sz w:val="24"/>
          </w:rPr>
          <w:tab/>
        </w:r>
        <w:r w:rsidRPr="005753AD">
          <w:rPr>
            <w:noProof/>
            <w:webHidden/>
            <w:sz w:val="24"/>
          </w:rPr>
          <w:fldChar w:fldCharType="begin"/>
        </w:r>
        <w:r w:rsidRPr="005753AD">
          <w:rPr>
            <w:noProof/>
            <w:webHidden/>
            <w:sz w:val="24"/>
          </w:rPr>
          <w:instrText xml:space="preserve"> PAGEREF _Toc151647120 \h </w:instrText>
        </w:r>
        <w:r w:rsidRPr="005753AD">
          <w:rPr>
            <w:noProof/>
            <w:webHidden/>
            <w:sz w:val="24"/>
          </w:rPr>
        </w:r>
        <w:r w:rsidRPr="005753AD">
          <w:rPr>
            <w:noProof/>
            <w:webHidden/>
            <w:sz w:val="24"/>
          </w:rPr>
          <w:fldChar w:fldCharType="separate"/>
        </w:r>
        <w:r w:rsidRPr="005753AD">
          <w:rPr>
            <w:noProof/>
            <w:webHidden/>
            <w:sz w:val="24"/>
          </w:rPr>
          <w:t>62</w:t>
        </w:r>
        <w:r w:rsidRPr="005753AD">
          <w:rPr>
            <w:noProof/>
            <w:webHidden/>
            <w:sz w:val="24"/>
          </w:rPr>
          <w:fldChar w:fldCharType="end"/>
        </w:r>
      </w:hyperlink>
    </w:p>
    <w:p w14:paraId="7C5A23C3"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21" w:history="1">
        <w:r w:rsidRPr="005753AD">
          <w:rPr>
            <w:rStyle w:val="a9"/>
            <w:noProof/>
            <w:sz w:val="24"/>
          </w:rPr>
          <w:t xml:space="preserve">11.1 </w:t>
        </w:r>
        <w:r w:rsidRPr="005753AD">
          <w:rPr>
            <w:rStyle w:val="a9"/>
            <w:rFonts w:hint="eastAsia"/>
            <w:noProof/>
            <w:sz w:val="24"/>
          </w:rPr>
          <w:t>结论</w:t>
        </w:r>
        <w:r w:rsidRPr="005753AD">
          <w:rPr>
            <w:noProof/>
            <w:webHidden/>
            <w:sz w:val="24"/>
          </w:rPr>
          <w:tab/>
        </w:r>
        <w:r w:rsidRPr="005753AD">
          <w:rPr>
            <w:noProof/>
            <w:webHidden/>
            <w:sz w:val="24"/>
          </w:rPr>
          <w:fldChar w:fldCharType="begin"/>
        </w:r>
        <w:r w:rsidRPr="005753AD">
          <w:rPr>
            <w:noProof/>
            <w:webHidden/>
            <w:sz w:val="24"/>
          </w:rPr>
          <w:instrText xml:space="preserve"> PAGEREF _Toc151647121 \h </w:instrText>
        </w:r>
        <w:r w:rsidRPr="005753AD">
          <w:rPr>
            <w:noProof/>
            <w:webHidden/>
            <w:sz w:val="24"/>
          </w:rPr>
        </w:r>
        <w:r w:rsidRPr="005753AD">
          <w:rPr>
            <w:noProof/>
            <w:webHidden/>
            <w:sz w:val="24"/>
          </w:rPr>
          <w:fldChar w:fldCharType="separate"/>
        </w:r>
        <w:r w:rsidRPr="005753AD">
          <w:rPr>
            <w:noProof/>
            <w:webHidden/>
            <w:sz w:val="24"/>
          </w:rPr>
          <w:t>62</w:t>
        </w:r>
        <w:r w:rsidRPr="005753AD">
          <w:rPr>
            <w:noProof/>
            <w:webHidden/>
            <w:sz w:val="24"/>
          </w:rPr>
          <w:fldChar w:fldCharType="end"/>
        </w:r>
      </w:hyperlink>
    </w:p>
    <w:p w14:paraId="291AE5C7" w14:textId="77777777" w:rsidR="00F27272" w:rsidRPr="005753AD" w:rsidRDefault="00F27272" w:rsidP="005753AD">
      <w:pPr>
        <w:pStyle w:val="20"/>
        <w:tabs>
          <w:tab w:val="right" w:leader="dot" w:pos="8296"/>
        </w:tabs>
        <w:spacing w:line="360" w:lineRule="auto"/>
        <w:rPr>
          <w:rFonts w:asciiTheme="minorHAnsi" w:eastAsiaTheme="minorEastAsia" w:hAnsiTheme="minorHAnsi" w:cstheme="minorBidi"/>
          <w:noProof/>
          <w:sz w:val="24"/>
        </w:rPr>
      </w:pPr>
      <w:hyperlink w:anchor="_Toc151647122" w:history="1">
        <w:r w:rsidRPr="005753AD">
          <w:rPr>
            <w:rStyle w:val="a9"/>
            <w:noProof/>
            <w:sz w:val="24"/>
          </w:rPr>
          <w:t xml:space="preserve">11.2 </w:t>
        </w:r>
        <w:r w:rsidRPr="005753AD">
          <w:rPr>
            <w:rStyle w:val="a9"/>
            <w:rFonts w:hint="eastAsia"/>
            <w:noProof/>
            <w:sz w:val="24"/>
          </w:rPr>
          <w:t>建议</w:t>
        </w:r>
        <w:r w:rsidRPr="005753AD">
          <w:rPr>
            <w:noProof/>
            <w:webHidden/>
            <w:sz w:val="24"/>
          </w:rPr>
          <w:tab/>
        </w:r>
        <w:r w:rsidRPr="005753AD">
          <w:rPr>
            <w:noProof/>
            <w:webHidden/>
            <w:sz w:val="24"/>
          </w:rPr>
          <w:fldChar w:fldCharType="begin"/>
        </w:r>
        <w:r w:rsidRPr="005753AD">
          <w:rPr>
            <w:noProof/>
            <w:webHidden/>
            <w:sz w:val="24"/>
          </w:rPr>
          <w:instrText xml:space="preserve"> PAGEREF _Toc151647122 \h </w:instrText>
        </w:r>
        <w:r w:rsidRPr="005753AD">
          <w:rPr>
            <w:noProof/>
            <w:webHidden/>
            <w:sz w:val="24"/>
          </w:rPr>
        </w:r>
        <w:r w:rsidRPr="005753AD">
          <w:rPr>
            <w:noProof/>
            <w:webHidden/>
            <w:sz w:val="24"/>
          </w:rPr>
          <w:fldChar w:fldCharType="separate"/>
        </w:r>
        <w:r w:rsidRPr="005753AD">
          <w:rPr>
            <w:noProof/>
            <w:webHidden/>
            <w:sz w:val="24"/>
          </w:rPr>
          <w:t>63</w:t>
        </w:r>
        <w:r w:rsidRPr="005753AD">
          <w:rPr>
            <w:noProof/>
            <w:webHidden/>
            <w:sz w:val="24"/>
          </w:rPr>
          <w:fldChar w:fldCharType="end"/>
        </w:r>
      </w:hyperlink>
    </w:p>
    <w:p w14:paraId="07EDD98A" w14:textId="77777777" w:rsidR="00F27272" w:rsidRPr="005753AD" w:rsidRDefault="00F27272" w:rsidP="005753AD">
      <w:pPr>
        <w:pStyle w:val="10"/>
        <w:tabs>
          <w:tab w:val="right" w:leader="dot" w:pos="8296"/>
        </w:tabs>
        <w:spacing w:line="360" w:lineRule="auto"/>
        <w:rPr>
          <w:rFonts w:asciiTheme="minorHAnsi" w:eastAsiaTheme="minorEastAsia" w:hAnsiTheme="minorHAnsi" w:cstheme="minorBidi"/>
          <w:noProof/>
          <w:sz w:val="24"/>
        </w:rPr>
      </w:pPr>
      <w:hyperlink w:anchor="_Toc151647123" w:history="1">
        <w:r w:rsidRPr="005753AD">
          <w:rPr>
            <w:rStyle w:val="a9"/>
            <w:b/>
            <w:noProof/>
            <w:sz w:val="24"/>
          </w:rPr>
          <w:t xml:space="preserve">12 </w:t>
        </w:r>
        <w:r w:rsidRPr="005753AD">
          <w:rPr>
            <w:rStyle w:val="a9"/>
            <w:rFonts w:hint="eastAsia"/>
            <w:b/>
            <w:noProof/>
            <w:sz w:val="24"/>
          </w:rPr>
          <w:t>附件</w:t>
        </w:r>
        <w:r w:rsidRPr="005753AD">
          <w:rPr>
            <w:noProof/>
            <w:webHidden/>
            <w:sz w:val="24"/>
          </w:rPr>
          <w:tab/>
        </w:r>
        <w:r w:rsidRPr="005753AD">
          <w:rPr>
            <w:noProof/>
            <w:webHidden/>
            <w:sz w:val="24"/>
          </w:rPr>
          <w:fldChar w:fldCharType="begin"/>
        </w:r>
        <w:r w:rsidRPr="005753AD">
          <w:rPr>
            <w:noProof/>
            <w:webHidden/>
            <w:sz w:val="24"/>
          </w:rPr>
          <w:instrText xml:space="preserve"> PAGEREF _Toc151647123 \h </w:instrText>
        </w:r>
        <w:r w:rsidRPr="005753AD">
          <w:rPr>
            <w:noProof/>
            <w:webHidden/>
            <w:sz w:val="24"/>
          </w:rPr>
        </w:r>
        <w:r w:rsidRPr="005753AD">
          <w:rPr>
            <w:noProof/>
            <w:webHidden/>
            <w:sz w:val="24"/>
          </w:rPr>
          <w:fldChar w:fldCharType="separate"/>
        </w:r>
        <w:r w:rsidRPr="005753AD">
          <w:rPr>
            <w:noProof/>
            <w:webHidden/>
            <w:sz w:val="24"/>
          </w:rPr>
          <w:t>64</w:t>
        </w:r>
        <w:r w:rsidRPr="005753AD">
          <w:rPr>
            <w:noProof/>
            <w:webHidden/>
            <w:sz w:val="24"/>
          </w:rPr>
          <w:fldChar w:fldCharType="end"/>
        </w:r>
      </w:hyperlink>
    </w:p>
    <w:p w14:paraId="7460588F" w14:textId="77777777" w:rsidR="00E53CBE" w:rsidRPr="00D15BD5" w:rsidRDefault="007E104B" w:rsidP="005753AD">
      <w:pPr>
        <w:spacing w:line="360" w:lineRule="auto"/>
        <w:sectPr w:rsidR="00E53CBE" w:rsidRPr="00D15BD5" w:rsidSect="009B7EF7">
          <w:footerReference w:type="default" r:id="rId9"/>
          <w:pgSz w:w="11906" w:h="16838"/>
          <w:pgMar w:top="1440" w:right="1800" w:bottom="1440" w:left="1800" w:header="851" w:footer="992" w:gutter="0"/>
          <w:pgNumType w:fmt="upperRoman" w:start="1"/>
          <w:cols w:space="425"/>
          <w:docGrid w:type="lines" w:linePitch="312"/>
        </w:sectPr>
      </w:pPr>
      <w:r w:rsidRPr="005753AD">
        <w:rPr>
          <w:sz w:val="32"/>
        </w:rPr>
        <w:fldChar w:fldCharType="end"/>
      </w:r>
    </w:p>
    <w:p w14:paraId="2F324D20" w14:textId="77777777" w:rsidR="00E92479" w:rsidRPr="00D15BD5" w:rsidRDefault="00C20E9C" w:rsidP="00DC177E">
      <w:pPr>
        <w:outlineLvl w:val="0"/>
        <w:rPr>
          <w:b/>
          <w:sz w:val="32"/>
          <w:szCs w:val="32"/>
        </w:rPr>
      </w:pPr>
      <w:bookmarkStart w:id="1" w:name="_Toc151647076"/>
      <w:r w:rsidRPr="00D15BD5">
        <w:rPr>
          <w:b/>
          <w:sz w:val="32"/>
          <w:szCs w:val="32"/>
        </w:rPr>
        <w:lastRenderedPageBreak/>
        <w:t>1</w:t>
      </w:r>
      <w:r w:rsidR="003E1D82">
        <w:rPr>
          <w:rFonts w:hint="eastAsia"/>
          <w:b/>
          <w:sz w:val="32"/>
          <w:szCs w:val="32"/>
        </w:rPr>
        <w:t>前言</w:t>
      </w:r>
      <w:bookmarkEnd w:id="1"/>
    </w:p>
    <w:p w14:paraId="37C5A31C" w14:textId="77777777" w:rsidR="00FD0436" w:rsidRPr="00FD0436" w:rsidRDefault="00FD0436" w:rsidP="00FD0436">
      <w:pPr>
        <w:spacing w:line="500" w:lineRule="exact"/>
        <w:ind w:firstLineChars="200" w:firstLine="560"/>
        <w:rPr>
          <w:sz w:val="28"/>
          <w:szCs w:val="28"/>
        </w:rPr>
      </w:pPr>
      <w:r w:rsidRPr="00FD0436">
        <w:rPr>
          <w:rFonts w:hint="eastAsia"/>
          <w:sz w:val="28"/>
          <w:szCs w:val="28"/>
        </w:rPr>
        <w:t>江苏中金玛泰医药包装有限公司，始建于</w:t>
      </w:r>
      <w:r w:rsidRPr="00FD0436">
        <w:rPr>
          <w:rFonts w:hint="eastAsia"/>
          <w:sz w:val="28"/>
          <w:szCs w:val="28"/>
        </w:rPr>
        <w:t>1987</w:t>
      </w:r>
      <w:r w:rsidRPr="00FD0436">
        <w:rPr>
          <w:rFonts w:hint="eastAsia"/>
          <w:sz w:val="28"/>
          <w:szCs w:val="28"/>
        </w:rPr>
        <w:t>年，</w:t>
      </w:r>
      <w:r w:rsidRPr="00FD0436">
        <w:rPr>
          <w:rFonts w:hint="eastAsia"/>
          <w:sz w:val="28"/>
          <w:szCs w:val="28"/>
        </w:rPr>
        <w:t>2004</w:t>
      </w:r>
      <w:r w:rsidRPr="00FD0436">
        <w:rPr>
          <w:rFonts w:hint="eastAsia"/>
          <w:sz w:val="28"/>
          <w:szCs w:val="28"/>
        </w:rPr>
        <w:t>年与日本玛泰株式会社合资成立，是从事药用包装材料开发和生产的专业公司。</w:t>
      </w:r>
    </w:p>
    <w:p w14:paraId="340F44E3" w14:textId="77777777" w:rsidR="00FD0436" w:rsidRPr="00FD0436" w:rsidRDefault="00FD0436" w:rsidP="00FD0436">
      <w:pPr>
        <w:spacing w:line="500" w:lineRule="exact"/>
        <w:ind w:firstLineChars="200" w:firstLine="560"/>
        <w:rPr>
          <w:sz w:val="28"/>
          <w:szCs w:val="28"/>
        </w:rPr>
      </w:pPr>
      <w:r w:rsidRPr="00FD0436">
        <w:rPr>
          <w:rFonts w:hint="eastAsia"/>
          <w:sz w:val="28"/>
          <w:szCs w:val="28"/>
        </w:rPr>
        <w:t>公司占地面积为</w:t>
      </w:r>
      <w:r w:rsidRPr="00FD0436">
        <w:rPr>
          <w:rFonts w:hint="eastAsia"/>
          <w:sz w:val="28"/>
          <w:szCs w:val="28"/>
        </w:rPr>
        <w:t>9</w:t>
      </w:r>
      <w:r w:rsidRPr="00FD0436">
        <w:rPr>
          <w:rFonts w:hint="eastAsia"/>
          <w:sz w:val="28"/>
          <w:szCs w:val="28"/>
        </w:rPr>
        <w:t>万平方米，总资产超过</w:t>
      </w:r>
      <w:r w:rsidRPr="00FD0436">
        <w:rPr>
          <w:rFonts w:hint="eastAsia"/>
          <w:sz w:val="28"/>
          <w:szCs w:val="28"/>
        </w:rPr>
        <w:t>4</w:t>
      </w:r>
      <w:r w:rsidRPr="00FD0436">
        <w:rPr>
          <w:rFonts w:hint="eastAsia"/>
          <w:sz w:val="28"/>
          <w:szCs w:val="28"/>
        </w:rPr>
        <w:t>亿元人民币，拥有现代化的药包材生产工厂、省级工程技术研究中心和博士后科研工作站，并于</w:t>
      </w:r>
      <w:r w:rsidRPr="00FD0436">
        <w:rPr>
          <w:rFonts w:hint="eastAsia"/>
          <w:sz w:val="28"/>
          <w:szCs w:val="28"/>
        </w:rPr>
        <w:t>1998</w:t>
      </w:r>
      <w:r w:rsidRPr="00FD0436">
        <w:rPr>
          <w:rFonts w:hint="eastAsia"/>
          <w:sz w:val="28"/>
          <w:szCs w:val="28"/>
        </w:rPr>
        <w:t>年、</w:t>
      </w:r>
      <w:r w:rsidRPr="00FD0436">
        <w:rPr>
          <w:rFonts w:hint="eastAsia"/>
          <w:sz w:val="28"/>
          <w:szCs w:val="28"/>
        </w:rPr>
        <w:t>2003</w:t>
      </w:r>
      <w:r w:rsidRPr="00FD0436">
        <w:rPr>
          <w:rFonts w:hint="eastAsia"/>
          <w:sz w:val="28"/>
          <w:szCs w:val="28"/>
        </w:rPr>
        <w:t>年分别通过了</w:t>
      </w:r>
      <w:r w:rsidRPr="00FD0436">
        <w:rPr>
          <w:rFonts w:hint="eastAsia"/>
          <w:sz w:val="28"/>
          <w:szCs w:val="28"/>
        </w:rPr>
        <w:t>ISO9001</w:t>
      </w:r>
      <w:r w:rsidRPr="00FD0436">
        <w:rPr>
          <w:rFonts w:hint="eastAsia"/>
          <w:sz w:val="28"/>
          <w:szCs w:val="28"/>
        </w:rPr>
        <w:t>质量体系认证和</w:t>
      </w:r>
      <w:r w:rsidRPr="00FD0436">
        <w:rPr>
          <w:rFonts w:hint="eastAsia"/>
          <w:sz w:val="28"/>
          <w:szCs w:val="28"/>
        </w:rPr>
        <w:t>ISO14001</w:t>
      </w:r>
      <w:r w:rsidRPr="00FD0436">
        <w:rPr>
          <w:rFonts w:hint="eastAsia"/>
          <w:sz w:val="28"/>
          <w:szCs w:val="28"/>
        </w:rPr>
        <w:t>环境体系认证。公司主要生产设备均从日本、意大利等国引进，生产环境严格按照</w:t>
      </w:r>
      <w:r w:rsidRPr="00FD0436">
        <w:rPr>
          <w:rFonts w:hint="eastAsia"/>
          <w:sz w:val="28"/>
          <w:szCs w:val="28"/>
        </w:rPr>
        <w:t>GMP</w:t>
      </w:r>
      <w:r w:rsidRPr="00FD0436">
        <w:rPr>
          <w:rFonts w:hint="eastAsia"/>
          <w:sz w:val="28"/>
          <w:szCs w:val="28"/>
        </w:rPr>
        <w:t>规范标准设计。此次环</w:t>
      </w:r>
      <w:proofErr w:type="gramStart"/>
      <w:r w:rsidRPr="00FD0436">
        <w:rPr>
          <w:rFonts w:hint="eastAsia"/>
          <w:sz w:val="28"/>
          <w:szCs w:val="28"/>
        </w:rPr>
        <w:t>评项目</w:t>
      </w:r>
      <w:proofErr w:type="gramEnd"/>
      <w:r w:rsidRPr="00FD0436">
        <w:rPr>
          <w:rFonts w:hint="eastAsia"/>
          <w:sz w:val="28"/>
          <w:szCs w:val="28"/>
        </w:rPr>
        <w:t>位于长江路</w:t>
      </w:r>
      <w:r w:rsidRPr="00FD0436">
        <w:rPr>
          <w:rFonts w:hint="eastAsia"/>
          <w:sz w:val="28"/>
          <w:szCs w:val="28"/>
        </w:rPr>
        <w:t>9</w:t>
      </w:r>
      <w:r w:rsidRPr="00FD0436">
        <w:rPr>
          <w:rFonts w:hint="eastAsia"/>
          <w:sz w:val="28"/>
          <w:szCs w:val="28"/>
        </w:rPr>
        <w:t>号所在厂区（二工厂）。</w:t>
      </w:r>
    </w:p>
    <w:p w14:paraId="48D27887" w14:textId="77777777" w:rsidR="00876C79" w:rsidRDefault="00FD0436" w:rsidP="00FD0436">
      <w:pPr>
        <w:spacing w:line="500" w:lineRule="exact"/>
        <w:ind w:firstLineChars="200" w:firstLine="560"/>
        <w:rPr>
          <w:sz w:val="28"/>
          <w:szCs w:val="28"/>
        </w:rPr>
      </w:pPr>
      <w:proofErr w:type="gramStart"/>
      <w:r w:rsidRPr="00FD0436">
        <w:rPr>
          <w:rFonts w:hint="eastAsia"/>
          <w:sz w:val="28"/>
          <w:szCs w:val="28"/>
        </w:rPr>
        <w:t>二工厂</w:t>
      </w:r>
      <w:proofErr w:type="gramEnd"/>
      <w:r w:rsidRPr="00FD0436">
        <w:rPr>
          <w:rFonts w:hint="eastAsia"/>
          <w:sz w:val="28"/>
          <w:szCs w:val="28"/>
        </w:rPr>
        <w:t>主要产品为药用包装材料（挤出复合材料、干法复合材料、纸</w:t>
      </w:r>
      <w:r w:rsidRPr="00FD0436">
        <w:rPr>
          <w:rFonts w:hint="eastAsia"/>
          <w:sz w:val="28"/>
          <w:szCs w:val="28"/>
        </w:rPr>
        <w:t>/</w:t>
      </w:r>
      <w:r w:rsidRPr="00FD0436">
        <w:rPr>
          <w:rFonts w:hint="eastAsia"/>
          <w:sz w:val="28"/>
          <w:szCs w:val="28"/>
        </w:rPr>
        <w:t>铝</w:t>
      </w:r>
      <w:r w:rsidRPr="00FD0436">
        <w:rPr>
          <w:rFonts w:hint="eastAsia"/>
          <w:sz w:val="28"/>
          <w:szCs w:val="28"/>
        </w:rPr>
        <w:t>/</w:t>
      </w:r>
      <w:r w:rsidRPr="00FD0436">
        <w:rPr>
          <w:rFonts w:hint="eastAsia"/>
          <w:sz w:val="28"/>
          <w:szCs w:val="28"/>
        </w:rPr>
        <w:t>塑复合袋、复合成型材料、铝塑复合易撕膜），生产能力为</w:t>
      </w:r>
      <w:r w:rsidRPr="00FD0436">
        <w:rPr>
          <w:rFonts w:hint="eastAsia"/>
          <w:sz w:val="28"/>
          <w:szCs w:val="28"/>
        </w:rPr>
        <w:t>3600t/a</w:t>
      </w:r>
      <w:r w:rsidR="00876C79">
        <w:rPr>
          <w:rFonts w:hint="eastAsia"/>
          <w:sz w:val="28"/>
          <w:szCs w:val="28"/>
        </w:rPr>
        <w:t>，</w:t>
      </w:r>
      <w:r w:rsidR="00DC6A97">
        <w:rPr>
          <w:rFonts w:hint="eastAsia"/>
          <w:sz w:val="28"/>
          <w:szCs w:val="28"/>
        </w:rPr>
        <w:t>目前均已通过竣工环境保护验收</w:t>
      </w:r>
      <w:r w:rsidR="00521A3A">
        <w:rPr>
          <w:rFonts w:hint="eastAsia"/>
          <w:sz w:val="28"/>
          <w:szCs w:val="28"/>
        </w:rPr>
        <w:t>并正常生产</w:t>
      </w:r>
      <w:r w:rsidR="00DC6A97">
        <w:rPr>
          <w:rFonts w:hint="eastAsia"/>
          <w:sz w:val="28"/>
          <w:szCs w:val="28"/>
        </w:rPr>
        <w:t>。</w:t>
      </w:r>
    </w:p>
    <w:p w14:paraId="4D66B87F" w14:textId="77777777" w:rsidR="007342EC" w:rsidRPr="00D15BD5" w:rsidRDefault="00FD0436" w:rsidP="00AD5039">
      <w:pPr>
        <w:spacing w:line="500" w:lineRule="exact"/>
        <w:ind w:firstLineChars="200" w:firstLine="560"/>
        <w:rPr>
          <w:sz w:val="28"/>
          <w:szCs w:val="28"/>
        </w:rPr>
      </w:pPr>
      <w:r w:rsidRPr="00FD0436">
        <w:rPr>
          <w:rFonts w:hint="eastAsia"/>
          <w:sz w:val="28"/>
          <w:szCs w:val="28"/>
        </w:rPr>
        <w:t>根据公司发展及市场需求，公司决定投资</w:t>
      </w:r>
      <w:r w:rsidRPr="00FD0436">
        <w:rPr>
          <w:rFonts w:hint="eastAsia"/>
          <w:sz w:val="28"/>
          <w:szCs w:val="28"/>
        </w:rPr>
        <w:t>2400</w:t>
      </w:r>
      <w:r w:rsidRPr="00FD0436">
        <w:rPr>
          <w:rFonts w:hint="eastAsia"/>
          <w:sz w:val="28"/>
          <w:szCs w:val="28"/>
        </w:rPr>
        <w:t>万元于</w:t>
      </w:r>
      <w:proofErr w:type="gramStart"/>
      <w:r w:rsidRPr="00FD0436">
        <w:rPr>
          <w:rFonts w:hint="eastAsia"/>
          <w:sz w:val="28"/>
          <w:szCs w:val="28"/>
        </w:rPr>
        <w:t>二工厂</w:t>
      </w:r>
      <w:proofErr w:type="gramEnd"/>
      <w:r w:rsidRPr="00FD0436">
        <w:rPr>
          <w:rFonts w:hint="eastAsia"/>
          <w:sz w:val="28"/>
          <w:szCs w:val="28"/>
        </w:rPr>
        <w:t>现有厂区建设</w:t>
      </w:r>
      <w:proofErr w:type="gramStart"/>
      <w:r w:rsidRPr="00FD0436">
        <w:rPr>
          <w:rFonts w:hint="eastAsia"/>
          <w:sz w:val="28"/>
          <w:szCs w:val="28"/>
        </w:rPr>
        <w:t>二工厂</w:t>
      </w:r>
      <w:proofErr w:type="gramEnd"/>
      <w:r w:rsidRPr="00FD0436">
        <w:rPr>
          <w:rFonts w:hint="eastAsia"/>
          <w:sz w:val="28"/>
          <w:szCs w:val="28"/>
        </w:rPr>
        <w:t>生产工艺提升改造项目。本项目在利用现有项目部分设备剩余生产能力的情况下，新增一台九色印刷机，新增</w:t>
      </w:r>
      <w:r w:rsidRPr="00FD0436">
        <w:rPr>
          <w:rFonts w:hint="eastAsia"/>
          <w:sz w:val="28"/>
          <w:szCs w:val="28"/>
        </w:rPr>
        <w:t>4000</w:t>
      </w:r>
      <w:r w:rsidRPr="00FD0436">
        <w:rPr>
          <w:rFonts w:hint="eastAsia"/>
          <w:sz w:val="28"/>
          <w:szCs w:val="28"/>
        </w:rPr>
        <w:t>吨</w:t>
      </w:r>
      <w:r w:rsidRPr="00FD0436">
        <w:rPr>
          <w:rFonts w:hint="eastAsia"/>
          <w:sz w:val="28"/>
          <w:szCs w:val="28"/>
        </w:rPr>
        <w:t>/</w:t>
      </w:r>
      <w:r w:rsidRPr="00FD0436">
        <w:rPr>
          <w:rFonts w:hint="eastAsia"/>
          <w:sz w:val="28"/>
          <w:szCs w:val="28"/>
        </w:rPr>
        <w:t>年药用包装材料产能</w:t>
      </w:r>
      <w:r w:rsidR="00992CA6">
        <w:rPr>
          <w:rFonts w:hint="eastAsia"/>
          <w:sz w:val="28"/>
          <w:szCs w:val="28"/>
        </w:rPr>
        <w:t>，该项目已通过连云港</w:t>
      </w:r>
      <w:r>
        <w:rPr>
          <w:rFonts w:hint="eastAsia"/>
          <w:sz w:val="28"/>
          <w:szCs w:val="28"/>
        </w:rPr>
        <w:t>经济技术</w:t>
      </w:r>
      <w:r>
        <w:rPr>
          <w:sz w:val="28"/>
          <w:szCs w:val="28"/>
        </w:rPr>
        <w:t>开发区</w:t>
      </w:r>
      <w:r>
        <w:rPr>
          <w:rFonts w:hint="eastAsia"/>
          <w:sz w:val="28"/>
          <w:szCs w:val="28"/>
        </w:rPr>
        <w:t>行政</w:t>
      </w:r>
      <w:proofErr w:type="gramStart"/>
      <w:r>
        <w:rPr>
          <w:rFonts w:hint="eastAsia"/>
          <w:sz w:val="28"/>
          <w:szCs w:val="28"/>
        </w:rPr>
        <w:t>审批局</w:t>
      </w:r>
      <w:proofErr w:type="gramEnd"/>
      <w:r w:rsidR="00992CA6">
        <w:rPr>
          <w:rFonts w:hint="eastAsia"/>
          <w:sz w:val="28"/>
          <w:szCs w:val="28"/>
        </w:rPr>
        <w:t>备案（连</w:t>
      </w:r>
      <w:proofErr w:type="gramStart"/>
      <w:r>
        <w:rPr>
          <w:rFonts w:hint="eastAsia"/>
          <w:sz w:val="28"/>
          <w:szCs w:val="28"/>
        </w:rPr>
        <w:t>行审</w:t>
      </w:r>
      <w:r w:rsidR="00992CA6">
        <w:rPr>
          <w:rFonts w:hint="eastAsia"/>
          <w:sz w:val="28"/>
          <w:szCs w:val="28"/>
        </w:rPr>
        <w:t>备</w:t>
      </w:r>
      <w:proofErr w:type="gramEnd"/>
      <w:r w:rsidR="00992CA6" w:rsidRPr="00D15BD5">
        <w:rPr>
          <w:kern w:val="0"/>
          <w:sz w:val="28"/>
          <w:szCs w:val="28"/>
          <w:lang w:val="en-GB"/>
        </w:rPr>
        <w:t>［</w:t>
      </w:r>
      <w:r w:rsidR="00992CA6" w:rsidRPr="00D15BD5">
        <w:rPr>
          <w:kern w:val="0"/>
          <w:sz w:val="28"/>
          <w:szCs w:val="28"/>
          <w:lang w:val="en-GB"/>
        </w:rPr>
        <w:t>20</w:t>
      </w:r>
      <w:r>
        <w:rPr>
          <w:kern w:val="0"/>
          <w:sz w:val="28"/>
          <w:szCs w:val="28"/>
          <w:lang w:val="en-GB"/>
        </w:rPr>
        <w:t>21</w:t>
      </w:r>
      <w:r w:rsidR="00992CA6" w:rsidRPr="00D15BD5">
        <w:rPr>
          <w:kern w:val="0"/>
          <w:sz w:val="28"/>
          <w:szCs w:val="28"/>
          <w:lang w:val="en-GB"/>
        </w:rPr>
        <w:t>］</w:t>
      </w:r>
      <w:r>
        <w:rPr>
          <w:kern w:val="0"/>
          <w:sz w:val="28"/>
          <w:szCs w:val="28"/>
          <w:lang w:val="en-GB"/>
        </w:rPr>
        <w:t>87</w:t>
      </w:r>
      <w:r w:rsidR="00992CA6" w:rsidRPr="00D15BD5">
        <w:rPr>
          <w:kern w:val="0"/>
          <w:sz w:val="28"/>
          <w:szCs w:val="28"/>
          <w:lang w:val="en-GB"/>
        </w:rPr>
        <w:t>号</w:t>
      </w:r>
      <w:r w:rsidR="00992CA6">
        <w:rPr>
          <w:rFonts w:hint="eastAsia"/>
          <w:sz w:val="28"/>
          <w:szCs w:val="28"/>
        </w:rPr>
        <w:t>）</w:t>
      </w:r>
      <w:r w:rsidR="0018400E">
        <w:rPr>
          <w:rFonts w:hint="eastAsia"/>
          <w:sz w:val="28"/>
          <w:szCs w:val="28"/>
        </w:rPr>
        <w:t>，并于</w:t>
      </w:r>
      <w:r w:rsidR="00240F2C" w:rsidRPr="00D15BD5">
        <w:rPr>
          <w:sz w:val="28"/>
          <w:szCs w:val="28"/>
        </w:rPr>
        <w:t>20</w:t>
      </w:r>
      <w:r>
        <w:rPr>
          <w:sz w:val="28"/>
          <w:szCs w:val="28"/>
        </w:rPr>
        <w:t>22</w:t>
      </w:r>
      <w:r w:rsidR="00240F2C" w:rsidRPr="00D15BD5">
        <w:rPr>
          <w:sz w:val="28"/>
          <w:szCs w:val="28"/>
        </w:rPr>
        <w:t>年</w:t>
      </w:r>
      <w:r>
        <w:rPr>
          <w:sz w:val="28"/>
          <w:szCs w:val="28"/>
        </w:rPr>
        <w:t>11</w:t>
      </w:r>
      <w:r w:rsidR="00240F2C" w:rsidRPr="00D15BD5">
        <w:rPr>
          <w:sz w:val="28"/>
          <w:szCs w:val="28"/>
        </w:rPr>
        <w:t>月</w:t>
      </w:r>
      <w:r>
        <w:rPr>
          <w:sz w:val="28"/>
          <w:szCs w:val="28"/>
        </w:rPr>
        <w:t>30</w:t>
      </w:r>
      <w:r w:rsidR="00240F2C" w:rsidRPr="00D15BD5">
        <w:rPr>
          <w:sz w:val="28"/>
          <w:szCs w:val="28"/>
        </w:rPr>
        <w:t>日通过</w:t>
      </w:r>
      <w:r w:rsidR="00BF749D" w:rsidRPr="00BF749D">
        <w:rPr>
          <w:rFonts w:hint="eastAsia"/>
          <w:sz w:val="28"/>
          <w:szCs w:val="28"/>
        </w:rPr>
        <w:t>连云港经济技术开发区行政</w:t>
      </w:r>
      <w:proofErr w:type="gramStart"/>
      <w:r w:rsidR="00BF749D" w:rsidRPr="00BF749D">
        <w:rPr>
          <w:rFonts w:hint="eastAsia"/>
          <w:sz w:val="28"/>
          <w:szCs w:val="28"/>
        </w:rPr>
        <w:t>审批局</w:t>
      </w:r>
      <w:proofErr w:type="gramEnd"/>
      <w:r w:rsidR="00240F2C" w:rsidRPr="00D15BD5">
        <w:rPr>
          <w:sz w:val="28"/>
          <w:szCs w:val="28"/>
        </w:rPr>
        <w:t>审批（</w:t>
      </w:r>
      <w:r w:rsidR="00BF749D">
        <w:rPr>
          <w:rFonts w:hint="eastAsia"/>
          <w:sz w:val="28"/>
          <w:szCs w:val="28"/>
        </w:rPr>
        <w:t>连开审批复</w:t>
      </w:r>
      <w:r w:rsidR="00BF749D" w:rsidRPr="00D15BD5">
        <w:rPr>
          <w:kern w:val="0"/>
          <w:sz w:val="28"/>
          <w:szCs w:val="28"/>
          <w:lang w:val="en-GB"/>
        </w:rPr>
        <w:t>［</w:t>
      </w:r>
      <w:r w:rsidR="00BF749D" w:rsidRPr="00D15BD5">
        <w:rPr>
          <w:kern w:val="0"/>
          <w:sz w:val="28"/>
          <w:szCs w:val="28"/>
          <w:lang w:val="en-GB"/>
        </w:rPr>
        <w:t>20</w:t>
      </w:r>
      <w:r w:rsidR="00BF749D">
        <w:rPr>
          <w:kern w:val="0"/>
          <w:sz w:val="28"/>
          <w:szCs w:val="28"/>
          <w:lang w:val="en-GB"/>
        </w:rPr>
        <w:t>22</w:t>
      </w:r>
      <w:r w:rsidR="00BF749D" w:rsidRPr="00D15BD5">
        <w:rPr>
          <w:kern w:val="0"/>
          <w:sz w:val="28"/>
          <w:szCs w:val="28"/>
          <w:lang w:val="en-GB"/>
        </w:rPr>
        <w:t>］</w:t>
      </w:r>
      <w:r w:rsidR="00BF749D">
        <w:rPr>
          <w:kern w:val="0"/>
          <w:sz w:val="28"/>
          <w:szCs w:val="28"/>
          <w:lang w:val="en-GB"/>
        </w:rPr>
        <w:t>129</w:t>
      </w:r>
      <w:r w:rsidR="00BF749D">
        <w:rPr>
          <w:rFonts w:hint="eastAsia"/>
          <w:kern w:val="0"/>
          <w:sz w:val="28"/>
          <w:szCs w:val="28"/>
          <w:lang w:val="en-GB"/>
        </w:rPr>
        <w:t>号</w:t>
      </w:r>
      <w:r w:rsidR="00240F2C" w:rsidRPr="00D15BD5">
        <w:rPr>
          <w:sz w:val="28"/>
          <w:szCs w:val="28"/>
        </w:rPr>
        <w:t>）</w:t>
      </w:r>
      <w:r w:rsidR="00F00558" w:rsidRPr="00D15BD5">
        <w:rPr>
          <w:sz w:val="28"/>
          <w:szCs w:val="28"/>
        </w:rPr>
        <w:t>。</w:t>
      </w:r>
    </w:p>
    <w:p w14:paraId="78C0B7BA" w14:textId="77777777" w:rsidR="00EB6669" w:rsidRPr="00D15BD5" w:rsidRDefault="0044208D" w:rsidP="006B3A67">
      <w:pPr>
        <w:spacing w:line="500" w:lineRule="exact"/>
        <w:ind w:firstLineChars="200" w:firstLine="560"/>
        <w:rPr>
          <w:color w:val="FF0000"/>
          <w:sz w:val="28"/>
          <w:szCs w:val="28"/>
        </w:rPr>
      </w:pPr>
      <w:r w:rsidRPr="00D15BD5">
        <w:rPr>
          <w:kern w:val="0"/>
          <w:sz w:val="28"/>
          <w:szCs w:val="28"/>
          <w:lang w:val="en-GB"/>
        </w:rPr>
        <w:t>根据《建设环境保护管理条例》（国务院</w:t>
      </w:r>
      <w:r w:rsidR="00167130" w:rsidRPr="00D15BD5">
        <w:rPr>
          <w:kern w:val="0"/>
          <w:sz w:val="28"/>
          <w:szCs w:val="28"/>
          <w:lang w:val="en-GB"/>
        </w:rPr>
        <w:t>［</w:t>
      </w:r>
      <w:r w:rsidR="00167130" w:rsidRPr="00D15BD5">
        <w:rPr>
          <w:kern w:val="0"/>
          <w:sz w:val="28"/>
          <w:szCs w:val="28"/>
          <w:lang w:val="en-GB"/>
        </w:rPr>
        <w:t>2017</w:t>
      </w:r>
      <w:r w:rsidR="00167130" w:rsidRPr="00D15BD5">
        <w:rPr>
          <w:kern w:val="0"/>
          <w:sz w:val="28"/>
          <w:szCs w:val="28"/>
          <w:lang w:val="en-GB"/>
        </w:rPr>
        <w:t>］</w:t>
      </w:r>
      <w:r w:rsidR="00167130" w:rsidRPr="00D15BD5">
        <w:rPr>
          <w:kern w:val="0"/>
          <w:sz w:val="28"/>
          <w:szCs w:val="28"/>
          <w:lang w:val="en-GB"/>
        </w:rPr>
        <w:t>682</w:t>
      </w:r>
      <w:r w:rsidR="00167130" w:rsidRPr="00D15BD5">
        <w:rPr>
          <w:kern w:val="0"/>
          <w:sz w:val="28"/>
          <w:szCs w:val="28"/>
          <w:lang w:val="en-GB"/>
        </w:rPr>
        <w:t>号令</w:t>
      </w:r>
      <w:r w:rsidRPr="00D15BD5">
        <w:rPr>
          <w:kern w:val="0"/>
          <w:sz w:val="28"/>
          <w:szCs w:val="28"/>
          <w:lang w:val="en-GB"/>
        </w:rPr>
        <w:t>）</w:t>
      </w:r>
      <w:r w:rsidR="00167130" w:rsidRPr="00D15BD5">
        <w:rPr>
          <w:kern w:val="0"/>
          <w:sz w:val="28"/>
          <w:szCs w:val="28"/>
          <w:lang w:val="en-GB"/>
        </w:rPr>
        <w:t>、《</w:t>
      </w:r>
      <w:r w:rsidR="00A8766C" w:rsidRPr="00D15BD5">
        <w:rPr>
          <w:kern w:val="0"/>
          <w:sz w:val="28"/>
          <w:szCs w:val="28"/>
          <w:lang w:val="en-GB"/>
        </w:rPr>
        <w:t>关于发布</w:t>
      </w:r>
      <w:r w:rsidR="00A8766C" w:rsidRPr="00D15BD5">
        <w:rPr>
          <w:kern w:val="0"/>
          <w:sz w:val="28"/>
          <w:szCs w:val="28"/>
          <w:lang w:val="en-GB"/>
        </w:rPr>
        <w:t>&lt;</w:t>
      </w:r>
      <w:r w:rsidR="00A8766C" w:rsidRPr="00D15BD5">
        <w:rPr>
          <w:kern w:val="0"/>
          <w:sz w:val="28"/>
          <w:szCs w:val="28"/>
          <w:lang w:val="en-GB"/>
        </w:rPr>
        <w:t>建设项目竣工环境保护验收暂行办法</w:t>
      </w:r>
      <w:r w:rsidR="00A8766C" w:rsidRPr="00D15BD5">
        <w:rPr>
          <w:kern w:val="0"/>
          <w:sz w:val="28"/>
          <w:szCs w:val="28"/>
          <w:lang w:val="en-GB"/>
        </w:rPr>
        <w:t>&gt;</w:t>
      </w:r>
      <w:r w:rsidR="00A8766C" w:rsidRPr="00D15BD5">
        <w:rPr>
          <w:kern w:val="0"/>
          <w:sz w:val="28"/>
          <w:szCs w:val="28"/>
          <w:lang w:val="en-GB"/>
        </w:rPr>
        <w:t>的公告</w:t>
      </w:r>
      <w:r w:rsidR="00167130" w:rsidRPr="00D15BD5">
        <w:rPr>
          <w:kern w:val="0"/>
          <w:sz w:val="28"/>
          <w:szCs w:val="28"/>
          <w:lang w:val="en-GB"/>
        </w:rPr>
        <w:t>》（</w:t>
      </w:r>
      <w:r w:rsidR="00A8766C" w:rsidRPr="00D15BD5">
        <w:rPr>
          <w:kern w:val="0"/>
          <w:sz w:val="28"/>
          <w:szCs w:val="28"/>
          <w:lang w:val="en-GB"/>
        </w:rPr>
        <w:t>国环</w:t>
      </w:r>
      <w:proofErr w:type="gramStart"/>
      <w:r w:rsidR="00A8766C" w:rsidRPr="00D15BD5">
        <w:rPr>
          <w:kern w:val="0"/>
          <w:sz w:val="28"/>
          <w:szCs w:val="28"/>
          <w:lang w:val="en-GB"/>
        </w:rPr>
        <w:t>规</w:t>
      </w:r>
      <w:proofErr w:type="gramEnd"/>
      <w:r w:rsidR="00A8766C" w:rsidRPr="00D15BD5">
        <w:rPr>
          <w:kern w:val="0"/>
          <w:sz w:val="28"/>
          <w:szCs w:val="28"/>
          <w:lang w:val="en-GB"/>
        </w:rPr>
        <w:t>环评［</w:t>
      </w:r>
      <w:r w:rsidR="00A8766C" w:rsidRPr="00D15BD5">
        <w:rPr>
          <w:kern w:val="0"/>
          <w:sz w:val="28"/>
          <w:szCs w:val="28"/>
          <w:lang w:val="en-GB"/>
        </w:rPr>
        <w:t>2017</w:t>
      </w:r>
      <w:r w:rsidR="00A8766C" w:rsidRPr="00D15BD5">
        <w:rPr>
          <w:kern w:val="0"/>
          <w:sz w:val="28"/>
          <w:szCs w:val="28"/>
          <w:lang w:val="en-GB"/>
        </w:rPr>
        <w:t>］</w:t>
      </w:r>
      <w:r w:rsidR="00A8766C" w:rsidRPr="00D15BD5">
        <w:rPr>
          <w:kern w:val="0"/>
          <w:sz w:val="28"/>
          <w:szCs w:val="28"/>
          <w:lang w:val="en-GB"/>
        </w:rPr>
        <w:t>4</w:t>
      </w:r>
      <w:r w:rsidR="00A8766C" w:rsidRPr="00D15BD5">
        <w:rPr>
          <w:kern w:val="0"/>
          <w:sz w:val="28"/>
          <w:szCs w:val="28"/>
          <w:lang w:val="en-GB"/>
        </w:rPr>
        <w:t>号</w:t>
      </w:r>
      <w:r w:rsidR="00167130" w:rsidRPr="00D15BD5">
        <w:rPr>
          <w:kern w:val="0"/>
          <w:sz w:val="28"/>
          <w:szCs w:val="28"/>
          <w:lang w:val="en-GB"/>
        </w:rPr>
        <w:t>）等</w:t>
      </w:r>
      <w:r w:rsidR="00A8766C" w:rsidRPr="00D15BD5">
        <w:rPr>
          <w:kern w:val="0"/>
          <w:sz w:val="28"/>
          <w:szCs w:val="28"/>
          <w:lang w:val="en-GB"/>
        </w:rPr>
        <w:t>文件的要求，</w:t>
      </w:r>
      <w:r w:rsidR="006800B5">
        <w:rPr>
          <w:sz w:val="28"/>
          <w:szCs w:val="28"/>
        </w:rPr>
        <w:t>江苏中金玛泰医药包装有限公司</w:t>
      </w:r>
      <w:r w:rsidR="00167130" w:rsidRPr="00D15BD5">
        <w:rPr>
          <w:sz w:val="28"/>
          <w:szCs w:val="28"/>
        </w:rPr>
        <w:t>委托</w:t>
      </w:r>
      <w:r w:rsidR="00AE559A" w:rsidRPr="00D15BD5">
        <w:rPr>
          <w:sz w:val="28"/>
          <w:szCs w:val="28"/>
        </w:rPr>
        <w:t>江苏智盛</w:t>
      </w:r>
      <w:r w:rsidR="00167130" w:rsidRPr="00D15BD5">
        <w:rPr>
          <w:sz w:val="28"/>
          <w:szCs w:val="28"/>
        </w:rPr>
        <w:t>环境科技有限公司对其</w:t>
      </w:r>
      <w:r w:rsidR="0027506D">
        <w:rPr>
          <w:rFonts w:hint="eastAsia"/>
          <w:sz w:val="28"/>
          <w:szCs w:val="28"/>
        </w:rPr>
        <w:t>“</w:t>
      </w:r>
      <w:r w:rsidR="006800B5">
        <w:rPr>
          <w:sz w:val="28"/>
          <w:szCs w:val="28"/>
        </w:rPr>
        <w:t>二工厂生产工艺提升改造项目</w:t>
      </w:r>
      <w:r w:rsidR="0027506D">
        <w:rPr>
          <w:rFonts w:hint="eastAsia"/>
          <w:sz w:val="28"/>
          <w:szCs w:val="28"/>
        </w:rPr>
        <w:t>”</w:t>
      </w:r>
      <w:r w:rsidR="00167130" w:rsidRPr="00D15BD5">
        <w:rPr>
          <w:sz w:val="28"/>
          <w:szCs w:val="28"/>
        </w:rPr>
        <w:t>开展竣工环境保护验收</w:t>
      </w:r>
      <w:r w:rsidR="002B15E0" w:rsidRPr="00D15BD5">
        <w:rPr>
          <w:sz w:val="28"/>
          <w:szCs w:val="28"/>
        </w:rPr>
        <w:t>。</w:t>
      </w:r>
    </w:p>
    <w:p w14:paraId="14554160" w14:textId="42BD3E75" w:rsidR="005F6ADE" w:rsidRPr="00D15BD5" w:rsidRDefault="00EB6669" w:rsidP="005F6ADE">
      <w:pPr>
        <w:spacing w:line="500" w:lineRule="exact"/>
        <w:ind w:firstLineChars="200" w:firstLine="560"/>
        <w:rPr>
          <w:sz w:val="28"/>
          <w:szCs w:val="28"/>
          <w:lang w:val="en-GB"/>
        </w:rPr>
      </w:pPr>
      <w:r w:rsidRPr="00D15BD5">
        <w:rPr>
          <w:sz w:val="28"/>
          <w:szCs w:val="28"/>
        </w:rPr>
        <w:t>验收工作启动后，</w:t>
      </w:r>
      <w:r w:rsidR="00E07D78" w:rsidRPr="00D15BD5">
        <w:rPr>
          <w:sz w:val="28"/>
          <w:szCs w:val="28"/>
        </w:rPr>
        <w:t>江苏智盛环境科技有限公司</w:t>
      </w:r>
      <w:r w:rsidRPr="00D15BD5">
        <w:rPr>
          <w:sz w:val="28"/>
          <w:szCs w:val="28"/>
        </w:rPr>
        <w:t>对项目废气、废水、噪声、固体废弃物等污染物现状排放和各类环保治理设施的运行状况进行现场勘察，根据环评及批复要求对该工程同步建设的环保设施进</w:t>
      </w:r>
      <w:r w:rsidRPr="00D15BD5">
        <w:rPr>
          <w:sz w:val="28"/>
          <w:szCs w:val="28"/>
        </w:rPr>
        <w:lastRenderedPageBreak/>
        <w:t>行了对照检查，在查阅了相关初步设计资料、环评报告</w:t>
      </w:r>
      <w:r w:rsidR="00D045CD" w:rsidRPr="00D15BD5">
        <w:rPr>
          <w:sz w:val="28"/>
          <w:szCs w:val="28"/>
        </w:rPr>
        <w:t>书</w:t>
      </w:r>
      <w:r w:rsidRPr="00D15BD5">
        <w:rPr>
          <w:sz w:val="28"/>
          <w:szCs w:val="28"/>
        </w:rPr>
        <w:t>及其批复文件的基础上，按照</w:t>
      </w:r>
      <w:r w:rsidR="002B15E0" w:rsidRPr="00D15BD5">
        <w:rPr>
          <w:sz w:val="28"/>
          <w:szCs w:val="28"/>
        </w:rPr>
        <w:t>验收监测的有关技术规范编制了</w:t>
      </w:r>
      <w:r w:rsidRPr="00D15BD5">
        <w:rPr>
          <w:sz w:val="28"/>
          <w:szCs w:val="28"/>
        </w:rPr>
        <w:t>该项目</w:t>
      </w:r>
      <w:r w:rsidR="002B15E0" w:rsidRPr="00D15BD5">
        <w:rPr>
          <w:sz w:val="28"/>
          <w:szCs w:val="28"/>
        </w:rPr>
        <w:t>验收监测方案</w:t>
      </w:r>
      <w:r w:rsidR="00C57D0D" w:rsidRPr="00D15BD5">
        <w:rPr>
          <w:sz w:val="28"/>
          <w:szCs w:val="28"/>
        </w:rPr>
        <w:t>，</w:t>
      </w:r>
      <w:r w:rsidR="00E07D78" w:rsidRPr="00D15BD5">
        <w:rPr>
          <w:sz w:val="28"/>
          <w:szCs w:val="28"/>
        </w:rPr>
        <w:t>委托</w:t>
      </w:r>
      <w:r w:rsidR="006B152A" w:rsidRPr="006B152A">
        <w:rPr>
          <w:rFonts w:hint="eastAsia"/>
          <w:sz w:val="28"/>
          <w:szCs w:val="28"/>
        </w:rPr>
        <w:t>山东缗衡计量检测有限公司</w:t>
      </w:r>
      <w:r w:rsidR="002B15E0" w:rsidRPr="00D15BD5">
        <w:rPr>
          <w:sz w:val="28"/>
          <w:szCs w:val="28"/>
        </w:rPr>
        <w:t>于</w:t>
      </w:r>
      <w:r w:rsidRPr="00D15BD5">
        <w:rPr>
          <w:sz w:val="28"/>
          <w:szCs w:val="28"/>
        </w:rPr>
        <w:t>202</w:t>
      </w:r>
      <w:r w:rsidR="006B152A">
        <w:rPr>
          <w:sz w:val="28"/>
          <w:szCs w:val="28"/>
        </w:rPr>
        <w:t>3</w:t>
      </w:r>
      <w:r w:rsidR="002B15E0" w:rsidRPr="00D15BD5">
        <w:rPr>
          <w:sz w:val="28"/>
          <w:szCs w:val="28"/>
        </w:rPr>
        <w:t>年</w:t>
      </w:r>
      <w:r w:rsidR="006B152A">
        <w:rPr>
          <w:sz w:val="28"/>
          <w:szCs w:val="28"/>
        </w:rPr>
        <w:t>11</w:t>
      </w:r>
      <w:r w:rsidR="002B15E0" w:rsidRPr="00D15BD5">
        <w:rPr>
          <w:sz w:val="28"/>
          <w:szCs w:val="28"/>
        </w:rPr>
        <w:t>月</w:t>
      </w:r>
      <w:r w:rsidR="006B152A">
        <w:rPr>
          <w:sz w:val="28"/>
          <w:szCs w:val="28"/>
        </w:rPr>
        <w:t>1</w:t>
      </w:r>
      <w:r w:rsidR="00BB51F3" w:rsidRPr="00D15BD5">
        <w:rPr>
          <w:sz w:val="28"/>
          <w:szCs w:val="28"/>
        </w:rPr>
        <w:t>日</w:t>
      </w:r>
      <w:r w:rsidR="002B15E0" w:rsidRPr="00D15BD5">
        <w:rPr>
          <w:sz w:val="28"/>
          <w:szCs w:val="28"/>
        </w:rPr>
        <w:t>~</w:t>
      </w:r>
      <w:r w:rsidR="006B152A">
        <w:rPr>
          <w:rFonts w:hint="eastAsia"/>
          <w:sz w:val="28"/>
          <w:szCs w:val="28"/>
        </w:rPr>
        <w:t>2</w:t>
      </w:r>
      <w:r w:rsidR="002B15E0" w:rsidRPr="00D15BD5">
        <w:rPr>
          <w:sz w:val="28"/>
          <w:szCs w:val="28"/>
        </w:rPr>
        <w:t>日对项目</w:t>
      </w:r>
      <w:r w:rsidR="00487BE9" w:rsidRPr="00D15BD5">
        <w:rPr>
          <w:sz w:val="28"/>
          <w:szCs w:val="28"/>
        </w:rPr>
        <w:t>废气、</w:t>
      </w:r>
      <w:r w:rsidR="00A8766C" w:rsidRPr="00D15BD5">
        <w:rPr>
          <w:sz w:val="28"/>
          <w:szCs w:val="28"/>
        </w:rPr>
        <w:t>废水、噪声等污染物开展了</w:t>
      </w:r>
      <w:r w:rsidR="002B15E0" w:rsidRPr="00D15BD5">
        <w:rPr>
          <w:sz w:val="28"/>
          <w:szCs w:val="28"/>
        </w:rPr>
        <w:t>现场监测</w:t>
      </w:r>
      <w:r w:rsidR="00D67FE0" w:rsidRPr="00D15BD5">
        <w:rPr>
          <w:sz w:val="28"/>
          <w:szCs w:val="28"/>
        </w:rPr>
        <w:t>。</w:t>
      </w:r>
      <w:r w:rsidR="005F6ADE">
        <w:rPr>
          <w:rFonts w:hint="eastAsia"/>
          <w:sz w:val="28"/>
          <w:szCs w:val="28"/>
        </w:rPr>
        <w:t>验收监测期间，</w:t>
      </w:r>
      <w:r w:rsidR="00BF749D">
        <w:rPr>
          <w:rFonts w:hint="eastAsia"/>
          <w:sz w:val="28"/>
          <w:szCs w:val="28"/>
        </w:rPr>
        <w:t>中金玛泰</w:t>
      </w:r>
      <w:proofErr w:type="gramStart"/>
      <w:r w:rsidR="00BF749D">
        <w:rPr>
          <w:rFonts w:hint="eastAsia"/>
          <w:sz w:val="28"/>
          <w:szCs w:val="28"/>
        </w:rPr>
        <w:t>二工厂</w:t>
      </w:r>
      <w:proofErr w:type="gramEnd"/>
      <w:r w:rsidR="005F6ADE" w:rsidRPr="00F94BC4">
        <w:rPr>
          <w:rFonts w:hint="eastAsia"/>
          <w:sz w:val="28"/>
          <w:szCs w:val="28"/>
          <w:lang w:val="en-GB"/>
        </w:rPr>
        <w:t>生产工况稳定</w:t>
      </w:r>
      <w:r w:rsidR="005F6ADE" w:rsidRPr="00F94BC4">
        <w:rPr>
          <w:sz w:val="28"/>
          <w:szCs w:val="28"/>
          <w:lang w:val="en-GB"/>
        </w:rPr>
        <w:t>，各类环保治理设施</w:t>
      </w:r>
      <w:r w:rsidR="005F6ADE" w:rsidRPr="00F94BC4">
        <w:rPr>
          <w:rFonts w:hint="eastAsia"/>
          <w:sz w:val="28"/>
          <w:szCs w:val="28"/>
          <w:lang w:val="en-GB"/>
        </w:rPr>
        <w:t>运行正常</w:t>
      </w:r>
      <w:r w:rsidR="005F6ADE" w:rsidRPr="00F94BC4">
        <w:rPr>
          <w:sz w:val="28"/>
          <w:szCs w:val="28"/>
          <w:lang w:val="en-GB"/>
        </w:rPr>
        <w:t>，具备竣工验收监测条件。</w:t>
      </w:r>
    </w:p>
    <w:p w14:paraId="25B9BB72" w14:textId="77777777" w:rsidR="00E422DC" w:rsidRPr="00D15BD5" w:rsidRDefault="002B15E0" w:rsidP="00E07D78">
      <w:pPr>
        <w:spacing w:line="500" w:lineRule="exact"/>
        <w:ind w:firstLineChars="200" w:firstLine="560"/>
        <w:rPr>
          <w:kern w:val="0"/>
          <w:sz w:val="28"/>
          <w:szCs w:val="28"/>
          <w:lang w:val="en-GB"/>
        </w:rPr>
      </w:pPr>
      <w:r w:rsidRPr="00D15BD5">
        <w:rPr>
          <w:sz w:val="28"/>
          <w:szCs w:val="28"/>
        </w:rPr>
        <w:t>根据监测结果和现场核查情况编制了</w:t>
      </w:r>
      <w:r w:rsidR="00487BE9" w:rsidRPr="00D15BD5">
        <w:rPr>
          <w:sz w:val="28"/>
          <w:szCs w:val="28"/>
        </w:rPr>
        <w:t>《</w:t>
      </w:r>
      <w:r w:rsidR="006800B5">
        <w:rPr>
          <w:sz w:val="28"/>
          <w:szCs w:val="28"/>
        </w:rPr>
        <w:t>江苏中金玛泰医药包装有限公司二工厂生产工艺提升改造项目</w:t>
      </w:r>
      <w:r w:rsidR="00487BE9" w:rsidRPr="00D15BD5">
        <w:rPr>
          <w:sz w:val="28"/>
          <w:szCs w:val="28"/>
        </w:rPr>
        <w:t>竣工环境保护验收监测报告》</w:t>
      </w:r>
      <w:r w:rsidRPr="00D15BD5">
        <w:rPr>
          <w:sz w:val="28"/>
          <w:szCs w:val="28"/>
        </w:rPr>
        <w:t>。</w:t>
      </w:r>
    </w:p>
    <w:p w14:paraId="6158C766" w14:textId="77777777" w:rsidR="00D67FE0" w:rsidRPr="00D15BD5" w:rsidRDefault="00D67FE0" w:rsidP="00D61A35">
      <w:pPr>
        <w:spacing w:line="500" w:lineRule="exact"/>
        <w:outlineLvl w:val="0"/>
        <w:rPr>
          <w:b/>
          <w:sz w:val="32"/>
          <w:szCs w:val="32"/>
          <w:lang w:val="en-GB"/>
        </w:rPr>
        <w:sectPr w:rsidR="00D67FE0" w:rsidRPr="00D15BD5" w:rsidSect="003E1D82">
          <w:footerReference w:type="default" r:id="rId10"/>
          <w:pgSz w:w="11906" w:h="16838"/>
          <w:pgMar w:top="1440" w:right="1800" w:bottom="1440" w:left="1800" w:header="851" w:footer="992" w:gutter="0"/>
          <w:pgNumType w:start="1"/>
          <w:cols w:space="425"/>
          <w:docGrid w:type="lines" w:linePitch="312"/>
        </w:sectPr>
      </w:pPr>
    </w:p>
    <w:p w14:paraId="25E67CBB" w14:textId="77777777" w:rsidR="00C20E9C" w:rsidRPr="00D15BD5" w:rsidRDefault="00C20E9C" w:rsidP="00D61A35">
      <w:pPr>
        <w:spacing w:line="500" w:lineRule="exact"/>
        <w:outlineLvl w:val="0"/>
        <w:rPr>
          <w:b/>
          <w:sz w:val="32"/>
          <w:szCs w:val="32"/>
        </w:rPr>
      </w:pPr>
      <w:bookmarkStart w:id="2" w:name="_Toc151647077"/>
      <w:r w:rsidRPr="00D15BD5">
        <w:rPr>
          <w:b/>
          <w:sz w:val="32"/>
          <w:szCs w:val="32"/>
        </w:rPr>
        <w:lastRenderedPageBreak/>
        <w:t>2</w:t>
      </w:r>
      <w:r w:rsidRPr="00D15BD5">
        <w:rPr>
          <w:b/>
          <w:sz w:val="32"/>
          <w:szCs w:val="32"/>
        </w:rPr>
        <w:t>验收依据</w:t>
      </w:r>
      <w:bookmarkEnd w:id="2"/>
    </w:p>
    <w:p w14:paraId="164BE242" w14:textId="77777777" w:rsidR="00C20E9C" w:rsidRPr="00D15BD5" w:rsidRDefault="00C20E9C" w:rsidP="00D61A35">
      <w:pPr>
        <w:spacing w:line="500" w:lineRule="exact"/>
        <w:outlineLvl w:val="1"/>
        <w:rPr>
          <w:b/>
          <w:sz w:val="30"/>
          <w:szCs w:val="30"/>
        </w:rPr>
      </w:pPr>
      <w:bookmarkStart w:id="3" w:name="_Toc151647078"/>
      <w:r w:rsidRPr="00D15BD5">
        <w:rPr>
          <w:b/>
          <w:sz w:val="30"/>
          <w:szCs w:val="30"/>
        </w:rPr>
        <w:t xml:space="preserve">2.1 </w:t>
      </w:r>
      <w:r w:rsidRPr="00D15BD5">
        <w:rPr>
          <w:b/>
          <w:sz w:val="30"/>
          <w:szCs w:val="30"/>
        </w:rPr>
        <w:t>建设项目环境保护相关法律、法规和规章制度</w:t>
      </w:r>
      <w:bookmarkEnd w:id="3"/>
    </w:p>
    <w:p w14:paraId="7833CD06" w14:textId="77777777" w:rsidR="003A6836" w:rsidRPr="00D15BD5" w:rsidRDefault="003F6468" w:rsidP="00D61A35">
      <w:pPr>
        <w:spacing w:line="500" w:lineRule="exact"/>
        <w:ind w:firstLineChars="200" w:firstLine="560"/>
        <w:rPr>
          <w:sz w:val="28"/>
          <w:szCs w:val="28"/>
          <w:lang w:val="en-GB"/>
        </w:rPr>
      </w:pPr>
      <w:r w:rsidRPr="00D15BD5">
        <w:rPr>
          <w:sz w:val="28"/>
          <w:szCs w:val="28"/>
          <w:lang w:val="en-GB"/>
        </w:rPr>
        <w:t>⑴</w:t>
      </w:r>
      <w:r w:rsidR="003A6836" w:rsidRPr="00D15BD5">
        <w:rPr>
          <w:sz w:val="28"/>
          <w:szCs w:val="28"/>
          <w:lang w:val="en-GB"/>
        </w:rPr>
        <w:t>《中华人民共和国环境保护法》</w:t>
      </w:r>
      <w:r w:rsidR="007F1238" w:rsidRPr="00D15BD5">
        <w:rPr>
          <w:sz w:val="28"/>
          <w:szCs w:val="28"/>
          <w:lang w:val="en-GB"/>
        </w:rPr>
        <w:t>，</w:t>
      </w:r>
      <w:r w:rsidR="003A6836" w:rsidRPr="00D15BD5">
        <w:rPr>
          <w:sz w:val="28"/>
          <w:szCs w:val="28"/>
          <w:lang w:val="en-GB"/>
        </w:rPr>
        <w:t>2015</w:t>
      </w:r>
      <w:r w:rsidR="003A6836" w:rsidRPr="00D15BD5">
        <w:rPr>
          <w:sz w:val="28"/>
          <w:szCs w:val="28"/>
          <w:lang w:val="en-GB"/>
        </w:rPr>
        <w:t>年</w:t>
      </w:r>
      <w:r w:rsidR="003A6836" w:rsidRPr="00D15BD5">
        <w:rPr>
          <w:sz w:val="28"/>
          <w:szCs w:val="28"/>
          <w:lang w:val="en-GB"/>
        </w:rPr>
        <w:t>1</w:t>
      </w:r>
      <w:r w:rsidR="003A6836" w:rsidRPr="00D15BD5">
        <w:rPr>
          <w:sz w:val="28"/>
          <w:szCs w:val="28"/>
          <w:lang w:val="en-GB"/>
        </w:rPr>
        <w:t>月</w:t>
      </w:r>
      <w:r w:rsidR="003A6836" w:rsidRPr="00D15BD5">
        <w:rPr>
          <w:sz w:val="28"/>
          <w:szCs w:val="28"/>
          <w:lang w:val="en-GB"/>
        </w:rPr>
        <w:t>1</w:t>
      </w:r>
      <w:r w:rsidR="003A6836" w:rsidRPr="00D15BD5">
        <w:rPr>
          <w:sz w:val="28"/>
          <w:szCs w:val="28"/>
          <w:lang w:val="en-GB"/>
        </w:rPr>
        <w:t>日起施行；</w:t>
      </w:r>
    </w:p>
    <w:p w14:paraId="764D5138" w14:textId="77777777" w:rsidR="003A6836" w:rsidRPr="00D15BD5" w:rsidRDefault="003F6468" w:rsidP="00D61A35">
      <w:pPr>
        <w:spacing w:line="500" w:lineRule="exact"/>
        <w:ind w:firstLineChars="200" w:firstLine="560"/>
        <w:rPr>
          <w:sz w:val="28"/>
          <w:szCs w:val="28"/>
          <w:lang w:val="en-GB"/>
        </w:rPr>
      </w:pPr>
      <w:r w:rsidRPr="00D15BD5">
        <w:rPr>
          <w:sz w:val="28"/>
          <w:szCs w:val="28"/>
          <w:lang w:val="en-GB"/>
        </w:rPr>
        <w:t>⑵</w:t>
      </w:r>
      <w:r w:rsidR="003A6836" w:rsidRPr="00D15BD5">
        <w:rPr>
          <w:sz w:val="28"/>
          <w:szCs w:val="28"/>
          <w:lang w:val="en-GB"/>
        </w:rPr>
        <w:t>《中华人民共和国水污染防治法》</w:t>
      </w:r>
      <w:r w:rsidR="007F1238" w:rsidRPr="00D15BD5">
        <w:rPr>
          <w:sz w:val="28"/>
          <w:szCs w:val="28"/>
          <w:lang w:val="en-GB"/>
        </w:rPr>
        <w:t>，</w:t>
      </w:r>
      <w:r w:rsidR="003A6836" w:rsidRPr="00D15BD5">
        <w:rPr>
          <w:sz w:val="28"/>
          <w:szCs w:val="28"/>
          <w:lang w:val="en-GB"/>
        </w:rPr>
        <w:t>2018</w:t>
      </w:r>
      <w:r w:rsidR="003A6836" w:rsidRPr="00D15BD5">
        <w:rPr>
          <w:sz w:val="28"/>
          <w:szCs w:val="28"/>
          <w:lang w:val="en-GB"/>
        </w:rPr>
        <w:t>年</w:t>
      </w:r>
      <w:r w:rsidR="003A6836" w:rsidRPr="00D15BD5">
        <w:rPr>
          <w:sz w:val="28"/>
          <w:szCs w:val="28"/>
          <w:lang w:val="en-GB"/>
        </w:rPr>
        <w:t>1</w:t>
      </w:r>
      <w:r w:rsidR="003A6836" w:rsidRPr="00D15BD5">
        <w:rPr>
          <w:sz w:val="28"/>
          <w:szCs w:val="28"/>
          <w:lang w:val="en-GB"/>
        </w:rPr>
        <w:t>月</w:t>
      </w:r>
      <w:r w:rsidR="003A6836" w:rsidRPr="00D15BD5">
        <w:rPr>
          <w:sz w:val="28"/>
          <w:szCs w:val="28"/>
          <w:lang w:val="en-GB"/>
        </w:rPr>
        <w:t>1</w:t>
      </w:r>
      <w:r w:rsidR="003A6836" w:rsidRPr="00D15BD5">
        <w:rPr>
          <w:sz w:val="28"/>
          <w:szCs w:val="28"/>
          <w:lang w:val="en-GB"/>
        </w:rPr>
        <w:t>日</w:t>
      </w:r>
      <w:r w:rsidR="007F1238" w:rsidRPr="00D15BD5">
        <w:rPr>
          <w:sz w:val="28"/>
          <w:szCs w:val="28"/>
          <w:lang w:val="en-GB"/>
        </w:rPr>
        <w:t>施行</w:t>
      </w:r>
      <w:r w:rsidR="003A6836" w:rsidRPr="00D15BD5">
        <w:rPr>
          <w:sz w:val="28"/>
          <w:szCs w:val="28"/>
          <w:lang w:val="en-GB"/>
        </w:rPr>
        <w:t>；</w:t>
      </w:r>
    </w:p>
    <w:p w14:paraId="0F31BCDF" w14:textId="77777777" w:rsidR="003A6836" w:rsidRPr="00D15BD5" w:rsidRDefault="003F6468" w:rsidP="00D61A35">
      <w:pPr>
        <w:spacing w:line="500" w:lineRule="exact"/>
        <w:ind w:firstLineChars="200" w:firstLine="560"/>
        <w:rPr>
          <w:sz w:val="28"/>
          <w:szCs w:val="28"/>
          <w:lang w:val="en-GB"/>
        </w:rPr>
      </w:pPr>
      <w:r w:rsidRPr="00D15BD5">
        <w:rPr>
          <w:sz w:val="28"/>
          <w:szCs w:val="28"/>
          <w:lang w:val="en-GB"/>
        </w:rPr>
        <w:t>⑶</w:t>
      </w:r>
      <w:r w:rsidR="003A6836" w:rsidRPr="00D15BD5">
        <w:rPr>
          <w:sz w:val="28"/>
          <w:szCs w:val="28"/>
          <w:lang w:val="en-GB"/>
        </w:rPr>
        <w:t>《中华人民共和国大气污染防治法》</w:t>
      </w:r>
      <w:r w:rsidR="00C57D0D" w:rsidRPr="00D15BD5">
        <w:rPr>
          <w:sz w:val="28"/>
          <w:szCs w:val="28"/>
          <w:lang w:val="en-GB"/>
        </w:rPr>
        <w:t>，</w:t>
      </w:r>
      <w:r w:rsidR="003A6836" w:rsidRPr="00D15BD5">
        <w:rPr>
          <w:sz w:val="28"/>
          <w:szCs w:val="28"/>
          <w:lang w:val="en-GB"/>
        </w:rPr>
        <w:t>2018</w:t>
      </w:r>
      <w:r w:rsidR="003A6836" w:rsidRPr="00D15BD5">
        <w:rPr>
          <w:sz w:val="28"/>
          <w:szCs w:val="28"/>
          <w:lang w:val="en-GB"/>
        </w:rPr>
        <w:t>年</w:t>
      </w:r>
      <w:r w:rsidR="003A6836" w:rsidRPr="00D15BD5">
        <w:rPr>
          <w:sz w:val="28"/>
          <w:szCs w:val="28"/>
          <w:lang w:val="en-GB"/>
        </w:rPr>
        <w:t>10</w:t>
      </w:r>
      <w:r w:rsidR="003A6836" w:rsidRPr="00D15BD5">
        <w:rPr>
          <w:sz w:val="28"/>
          <w:szCs w:val="28"/>
          <w:lang w:val="en-GB"/>
        </w:rPr>
        <w:t>月</w:t>
      </w:r>
      <w:r w:rsidR="003A6836" w:rsidRPr="00D15BD5">
        <w:rPr>
          <w:sz w:val="28"/>
          <w:szCs w:val="28"/>
          <w:lang w:val="en-GB"/>
        </w:rPr>
        <w:t>26</w:t>
      </w:r>
      <w:r w:rsidR="003A6836" w:rsidRPr="00D15BD5">
        <w:rPr>
          <w:sz w:val="28"/>
          <w:szCs w:val="28"/>
          <w:lang w:val="en-GB"/>
        </w:rPr>
        <w:t>日修正；</w:t>
      </w:r>
    </w:p>
    <w:p w14:paraId="02275D4E" w14:textId="77777777" w:rsidR="003A6836" w:rsidRPr="00D15BD5" w:rsidRDefault="003F6468" w:rsidP="00D61A35">
      <w:pPr>
        <w:spacing w:line="500" w:lineRule="exact"/>
        <w:ind w:firstLineChars="200" w:firstLine="560"/>
        <w:rPr>
          <w:sz w:val="28"/>
          <w:szCs w:val="28"/>
          <w:lang w:val="en-GB"/>
        </w:rPr>
      </w:pPr>
      <w:r w:rsidRPr="00D15BD5">
        <w:rPr>
          <w:sz w:val="28"/>
          <w:szCs w:val="28"/>
          <w:lang w:val="en-GB"/>
        </w:rPr>
        <w:t>⑷</w:t>
      </w:r>
      <w:r w:rsidR="003A6836" w:rsidRPr="00D15BD5">
        <w:rPr>
          <w:sz w:val="28"/>
          <w:szCs w:val="28"/>
          <w:lang w:val="en-GB"/>
        </w:rPr>
        <w:t>《中华人民共和国固体废物污染环境防治法》</w:t>
      </w:r>
      <w:r w:rsidR="007F1238" w:rsidRPr="00D15BD5">
        <w:rPr>
          <w:sz w:val="28"/>
          <w:szCs w:val="28"/>
          <w:lang w:val="en-GB"/>
        </w:rPr>
        <w:t>，</w:t>
      </w:r>
      <w:r w:rsidR="003A6836" w:rsidRPr="00D15BD5">
        <w:rPr>
          <w:sz w:val="28"/>
          <w:szCs w:val="28"/>
          <w:lang w:val="en-GB"/>
        </w:rPr>
        <w:t>20</w:t>
      </w:r>
      <w:r w:rsidR="006F1682" w:rsidRPr="00D15BD5">
        <w:rPr>
          <w:sz w:val="28"/>
          <w:szCs w:val="28"/>
          <w:lang w:val="en-GB"/>
        </w:rPr>
        <w:t>20</w:t>
      </w:r>
      <w:r w:rsidR="003A6836" w:rsidRPr="00D15BD5">
        <w:rPr>
          <w:sz w:val="28"/>
          <w:szCs w:val="28"/>
          <w:lang w:val="en-GB"/>
        </w:rPr>
        <w:t>年</w:t>
      </w:r>
      <w:r w:rsidR="006F1682" w:rsidRPr="00D15BD5">
        <w:rPr>
          <w:sz w:val="28"/>
          <w:szCs w:val="28"/>
          <w:lang w:val="en-GB"/>
        </w:rPr>
        <w:t>4</w:t>
      </w:r>
      <w:r w:rsidR="003A6836" w:rsidRPr="00D15BD5">
        <w:rPr>
          <w:sz w:val="28"/>
          <w:szCs w:val="28"/>
          <w:lang w:val="en-GB"/>
        </w:rPr>
        <w:t>月</w:t>
      </w:r>
      <w:r w:rsidR="006F1682" w:rsidRPr="00D15BD5">
        <w:rPr>
          <w:sz w:val="28"/>
          <w:szCs w:val="28"/>
          <w:lang w:val="en-GB"/>
        </w:rPr>
        <w:t>29</w:t>
      </w:r>
      <w:r w:rsidR="003A6836" w:rsidRPr="00D15BD5">
        <w:rPr>
          <w:sz w:val="28"/>
          <w:szCs w:val="28"/>
          <w:lang w:val="en-GB"/>
        </w:rPr>
        <w:t>日</w:t>
      </w:r>
      <w:r w:rsidR="006F1682" w:rsidRPr="00D15BD5">
        <w:rPr>
          <w:sz w:val="28"/>
          <w:szCs w:val="28"/>
          <w:lang w:val="en-GB"/>
        </w:rPr>
        <w:t>修订</w:t>
      </w:r>
      <w:r w:rsidR="003A6836" w:rsidRPr="00D15BD5">
        <w:rPr>
          <w:sz w:val="28"/>
          <w:szCs w:val="28"/>
          <w:lang w:val="en-GB"/>
        </w:rPr>
        <w:t>；</w:t>
      </w:r>
    </w:p>
    <w:p w14:paraId="3B3325D8" w14:textId="77777777" w:rsidR="003A6836" w:rsidRPr="00D15BD5" w:rsidRDefault="003F6468" w:rsidP="00D61A35">
      <w:pPr>
        <w:spacing w:line="500" w:lineRule="exact"/>
        <w:ind w:firstLineChars="200" w:firstLine="560"/>
        <w:rPr>
          <w:sz w:val="28"/>
          <w:szCs w:val="28"/>
          <w:lang w:val="en-GB"/>
        </w:rPr>
      </w:pPr>
      <w:r w:rsidRPr="00D15BD5">
        <w:rPr>
          <w:sz w:val="28"/>
          <w:szCs w:val="28"/>
          <w:lang w:val="en-GB"/>
        </w:rPr>
        <w:t>⑸</w:t>
      </w:r>
      <w:r w:rsidR="003A6836" w:rsidRPr="00D15BD5">
        <w:rPr>
          <w:sz w:val="28"/>
          <w:szCs w:val="28"/>
          <w:lang w:val="en-GB"/>
        </w:rPr>
        <w:t>《中华人民共和国环境噪声污染防治法》，</w:t>
      </w:r>
      <w:r w:rsidR="003A6836" w:rsidRPr="00D15BD5">
        <w:rPr>
          <w:sz w:val="28"/>
          <w:szCs w:val="28"/>
          <w:lang w:val="en-GB"/>
        </w:rPr>
        <w:t>2018</w:t>
      </w:r>
      <w:r w:rsidR="003A6836" w:rsidRPr="00D15BD5">
        <w:rPr>
          <w:sz w:val="28"/>
          <w:szCs w:val="28"/>
          <w:lang w:val="en-GB"/>
        </w:rPr>
        <w:t>年</w:t>
      </w:r>
      <w:r w:rsidR="003A6836" w:rsidRPr="00D15BD5">
        <w:rPr>
          <w:sz w:val="28"/>
          <w:szCs w:val="28"/>
          <w:lang w:val="en-GB"/>
        </w:rPr>
        <w:t>12</w:t>
      </w:r>
      <w:r w:rsidR="003A6836" w:rsidRPr="00D15BD5">
        <w:rPr>
          <w:sz w:val="28"/>
          <w:szCs w:val="28"/>
          <w:lang w:val="en-GB"/>
        </w:rPr>
        <w:t>月</w:t>
      </w:r>
      <w:r w:rsidR="003A6836" w:rsidRPr="00D15BD5">
        <w:rPr>
          <w:sz w:val="28"/>
          <w:szCs w:val="28"/>
          <w:lang w:val="en-GB"/>
        </w:rPr>
        <w:t>29</w:t>
      </w:r>
      <w:r w:rsidR="003A6836" w:rsidRPr="00D15BD5">
        <w:rPr>
          <w:sz w:val="28"/>
          <w:szCs w:val="28"/>
          <w:lang w:val="en-GB"/>
        </w:rPr>
        <w:t>日修</w:t>
      </w:r>
      <w:r w:rsidR="007F1238" w:rsidRPr="00D15BD5">
        <w:rPr>
          <w:sz w:val="28"/>
          <w:szCs w:val="28"/>
          <w:lang w:val="en-GB"/>
        </w:rPr>
        <w:t>订</w:t>
      </w:r>
      <w:r w:rsidR="003A6836" w:rsidRPr="00D15BD5">
        <w:rPr>
          <w:sz w:val="28"/>
          <w:szCs w:val="28"/>
          <w:lang w:val="en-GB"/>
        </w:rPr>
        <w:t>；</w:t>
      </w:r>
    </w:p>
    <w:p w14:paraId="343FA544" w14:textId="77777777" w:rsidR="003A6836" w:rsidRPr="00D15BD5" w:rsidRDefault="003F6468" w:rsidP="00D61A35">
      <w:pPr>
        <w:spacing w:line="500" w:lineRule="exact"/>
        <w:ind w:firstLineChars="200" w:firstLine="560"/>
        <w:rPr>
          <w:sz w:val="28"/>
          <w:szCs w:val="28"/>
          <w:lang w:val="en-GB"/>
        </w:rPr>
      </w:pPr>
      <w:r w:rsidRPr="00D15BD5">
        <w:rPr>
          <w:sz w:val="28"/>
          <w:szCs w:val="28"/>
          <w:lang w:val="en-GB"/>
        </w:rPr>
        <w:t>⑹</w:t>
      </w:r>
      <w:r w:rsidR="003A6836" w:rsidRPr="00D15BD5">
        <w:rPr>
          <w:sz w:val="28"/>
          <w:szCs w:val="28"/>
          <w:lang w:val="en-GB"/>
        </w:rPr>
        <w:t>《江苏省大气污染防治条例》</w:t>
      </w:r>
      <w:r w:rsidR="00A93ECB" w:rsidRPr="00D15BD5">
        <w:rPr>
          <w:sz w:val="28"/>
          <w:szCs w:val="28"/>
          <w:lang w:val="en-GB"/>
        </w:rPr>
        <w:t>，</w:t>
      </w:r>
      <w:r w:rsidR="003A6836" w:rsidRPr="00D15BD5">
        <w:rPr>
          <w:sz w:val="28"/>
          <w:szCs w:val="28"/>
          <w:lang w:val="en-GB"/>
        </w:rPr>
        <w:t>2018</w:t>
      </w:r>
      <w:r w:rsidR="003A6836" w:rsidRPr="00D15BD5">
        <w:rPr>
          <w:sz w:val="28"/>
          <w:szCs w:val="28"/>
          <w:lang w:val="en-GB"/>
        </w:rPr>
        <w:t>年</w:t>
      </w:r>
      <w:r w:rsidR="003A6836" w:rsidRPr="00D15BD5">
        <w:rPr>
          <w:sz w:val="28"/>
          <w:szCs w:val="28"/>
          <w:lang w:val="en-GB"/>
        </w:rPr>
        <w:t>11</w:t>
      </w:r>
      <w:r w:rsidR="003A6836" w:rsidRPr="00D15BD5">
        <w:rPr>
          <w:sz w:val="28"/>
          <w:szCs w:val="28"/>
          <w:lang w:val="en-GB"/>
        </w:rPr>
        <w:t>月</w:t>
      </w:r>
      <w:r w:rsidR="003A6836" w:rsidRPr="00D15BD5">
        <w:rPr>
          <w:sz w:val="28"/>
          <w:szCs w:val="28"/>
          <w:lang w:val="en-GB"/>
        </w:rPr>
        <w:t>23</w:t>
      </w:r>
      <w:r w:rsidR="003A6836" w:rsidRPr="00D15BD5">
        <w:rPr>
          <w:sz w:val="28"/>
          <w:szCs w:val="28"/>
          <w:lang w:val="en-GB"/>
        </w:rPr>
        <w:t>日第二次修正；</w:t>
      </w:r>
    </w:p>
    <w:p w14:paraId="08B3EB5D" w14:textId="77777777" w:rsidR="003A6836" w:rsidRPr="00D15BD5" w:rsidRDefault="003F6468" w:rsidP="00D61A35">
      <w:pPr>
        <w:spacing w:line="500" w:lineRule="exact"/>
        <w:ind w:firstLineChars="200" w:firstLine="560"/>
        <w:rPr>
          <w:sz w:val="28"/>
          <w:szCs w:val="28"/>
          <w:lang w:val="en-GB"/>
        </w:rPr>
      </w:pPr>
      <w:r w:rsidRPr="00D15BD5">
        <w:rPr>
          <w:sz w:val="28"/>
          <w:szCs w:val="28"/>
          <w:lang w:val="en-GB"/>
        </w:rPr>
        <w:t>⑺</w:t>
      </w:r>
      <w:r w:rsidR="003A6836" w:rsidRPr="00D15BD5">
        <w:rPr>
          <w:sz w:val="28"/>
          <w:szCs w:val="28"/>
          <w:lang w:val="en-GB"/>
        </w:rPr>
        <w:t>《江苏省环境噪声污染防治条例》</w:t>
      </w:r>
      <w:r w:rsidR="00A93ECB" w:rsidRPr="00D15BD5">
        <w:rPr>
          <w:sz w:val="28"/>
          <w:szCs w:val="28"/>
          <w:lang w:val="en-GB"/>
        </w:rPr>
        <w:t>，</w:t>
      </w:r>
      <w:r w:rsidR="003A6836" w:rsidRPr="00D15BD5">
        <w:rPr>
          <w:sz w:val="28"/>
          <w:szCs w:val="28"/>
          <w:lang w:val="en-GB"/>
        </w:rPr>
        <w:t>2018</w:t>
      </w:r>
      <w:r w:rsidR="003A6836" w:rsidRPr="00D15BD5">
        <w:rPr>
          <w:sz w:val="28"/>
          <w:szCs w:val="28"/>
          <w:lang w:val="en-GB"/>
        </w:rPr>
        <w:t>年</w:t>
      </w:r>
      <w:r w:rsidR="003A6836" w:rsidRPr="00D15BD5">
        <w:rPr>
          <w:sz w:val="28"/>
          <w:szCs w:val="28"/>
          <w:lang w:val="en-GB"/>
        </w:rPr>
        <w:t>5</w:t>
      </w:r>
      <w:r w:rsidR="003A6836" w:rsidRPr="00D15BD5">
        <w:rPr>
          <w:sz w:val="28"/>
          <w:szCs w:val="28"/>
          <w:lang w:val="en-GB"/>
        </w:rPr>
        <w:t>月</w:t>
      </w:r>
      <w:r w:rsidR="003A6836" w:rsidRPr="00D15BD5">
        <w:rPr>
          <w:sz w:val="28"/>
          <w:szCs w:val="28"/>
          <w:lang w:val="en-GB"/>
        </w:rPr>
        <w:t>16</w:t>
      </w:r>
      <w:r w:rsidR="003A6836" w:rsidRPr="00D15BD5">
        <w:rPr>
          <w:sz w:val="28"/>
          <w:szCs w:val="28"/>
          <w:lang w:val="en-GB"/>
        </w:rPr>
        <w:t>日实施；</w:t>
      </w:r>
    </w:p>
    <w:p w14:paraId="7958F119" w14:textId="77777777" w:rsidR="003A6836" w:rsidRPr="00D15BD5" w:rsidRDefault="003F6468" w:rsidP="00D61A35">
      <w:pPr>
        <w:spacing w:line="500" w:lineRule="exact"/>
        <w:ind w:firstLineChars="200" w:firstLine="560"/>
        <w:rPr>
          <w:sz w:val="28"/>
          <w:szCs w:val="28"/>
          <w:lang w:val="en-GB"/>
        </w:rPr>
      </w:pPr>
      <w:r w:rsidRPr="00D15BD5">
        <w:rPr>
          <w:sz w:val="28"/>
          <w:szCs w:val="28"/>
          <w:lang w:val="en-GB"/>
        </w:rPr>
        <w:t>⑻</w:t>
      </w:r>
      <w:r w:rsidR="003A6836" w:rsidRPr="00D15BD5">
        <w:rPr>
          <w:sz w:val="28"/>
          <w:szCs w:val="28"/>
          <w:lang w:val="en-GB"/>
        </w:rPr>
        <w:t>《江苏省固体废物污染环境防治条例》</w:t>
      </w:r>
      <w:r w:rsidR="00A93ECB" w:rsidRPr="00D15BD5">
        <w:rPr>
          <w:sz w:val="28"/>
          <w:szCs w:val="28"/>
          <w:lang w:val="en-GB"/>
        </w:rPr>
        <w:t>，</w:t>
      </w:r>
      <w:r w:rsidR="003A6836" w:rsidRPr="00D15BD5">
        <w:rPr>
          <w:sz w:val="28"/>
          <w:szCs w:val="28"/>
          <w:lang w:val="en-GB"/>
        </w:rPr>
        <w:t>2018</w:t>
      </w:r>
      <w:r w:rsidR="003A6836" w:rsidRPr="00D15BD5">
        <w:rPr>
          <w:sz w:val="28"/>
          <w:szCs w:val="28"/>
          <w:lang w:val="en-GB"/>
        </w:rPr>
        <w:t>年</w:t>
      </w:r>
      <w:r w:rsidR="003A6836" w:rsidRPr="00D15BD5">
        <w:rPr>
          <w:sz w:val="28"/>
          <w:szCs w:val="28"/>
          <w:lang w:val="en-GB"/>
        </w:rPr>
        <w:t>5</w:t>
      </w:r>
      <w:r w:rsidR="003A6836" w:rsidRPr="00D15BD5">
        <w:rPr>
          <w:sz w:val="28"/>
          <w:szCs w:val="28"/>
          <w:lang w:val="en-GB"/>
        </w:rPr>
        <w:t>月</w:t>
      </w:r>
      <w:r w:rsidR="003A6836" w:rsidRPr="00D15BD5">
        <w:rPr>
          <w:sz w:val="28"/>
          <w:szCs w:val="28"/>
          <w:lang w:val="en-GB"/>
        </w:rPr>
        <w:t>16</w:t>
      </w:r>
      <w:r w:rsidR="003A6836" w:rsidRPr="00D15BD5">
        <w:rPr>
          <w:sz w:val="28"/>
          <w:szCs w:val="28"/>
          <w:lang w:val="en-GB"/>
        </w:rPr>
        <w:t>日实施；</w:t>
      </w:r>
    </w:p>
    <w:p w14:paraId="642653A0" w14:textId="77777777" w:rsidR="003A6836" w:rsidRPr="00D15BD5" w:rsidRDefault="00A93ECB" w:rsidP="00D61A35">
      <w:pPr>
        <w:spacing w:line="500" w:lineRule="exact"/>
        <w:ind w:firstLineChars="200" w:firstLine="560"/>
        <w:rPr>
          <w:sz w:val="28"/>
          <w:szCs w:val="28"/>
          <w:lang w:val="en-GB"/>
        </w:rPr>
      </w:pPr>
      <w:r w:rsidRPr="00D15BD5">
        <w:rPr>
          <w:sz w:val="28"/>
          <w:szCs w:val="28"/>
          <w:lang w:val="en-GB"/>
        </w:rPr>
        <w:t>⑼</w:t>
      </w:r>
      <w:r w:rsidR="003A6836" w:rsidRPr="00D15BD5">
        <w:rPr>
          <w:sz w:val="28"/>
          <w:szCs w:val="28"/>
          <w:lang w:val="en-GB"/>
        </w:rPr>
        <w:t>《建设项目环境保护管理条例》</w:t>
      </w:r>
      <w:r w:rsidRPr="00D15BD5">
        <w:rPr>
          <w:sz w:val="28"/>
          <w:szCs w:val="28"/>
          <w:lang w:val="en-GB"/>
        </w:rPr>
        <w:t>，</w:t>
      </w:r>
      <w:r w:rsidR="003A6836" w:rsidRPr="00D15BD5">
        <w:rPr>
          <w:sz w:val="28"/>
          <w:szCs w:val="28"/>
          <w:lang w:val="en-GB"/>
        </w:rPr>
        <w:t>2017</w:t>
      </w:r>
      <w:r w:rsidR="003A6836" w:rsidRPr="00D15BD5">
        <w:rPr>
          <w:sz w:val="28"/>
          <w:szCs w:val="28"/>
          <w:lang w:val="en-GB"/>
        </w:rPr>
        <w:t>年</w:t>
      </w:r>
      <w:r w:rsidR="003A6836" w:rsidRPr="00D15BD5">
        <w:rPr>
          <w:sz w:val="28"/>
          <w:szCs w:val="28"/>
          <w:lang w:val="en-GB"/>
        </w:rPr>
        <w:t>10</w:t>
      </w:r>
      <w:r w:rsidR="003A6836" w:rsidRPr="00D15BD5">
        <w:rPr>
          <w:sz w:val="28"/>
          <w:szCs w:val="28"/>
          <w:lang w:val="en-GB"/>
        </w:rPr>
        <w:t>月</w:t>
      </w:r>
      <w:r w:rsidR="003A6836" w:rsidRPr="00D15BD5">
        <w:rPr>
          <w:sz w:val="28"/>
          <w:szCs w:val="28"/>
          <w:lang w:val="en-GB"/>
        </w:rPr>
        <w:t>1</w:t>
      </w:r>
      <w:r w:rsidR="003A6836" w:rsidRPr="00D15BD5">
        <w:rPr>
          <w:sz w:val="28"/>
          <w:szCs w:val="28"/>
          <w:lang w:val="en-GB"/>
        </w:rPr>
        <w:t>日起施行；</w:t>
      </w:r>
    </w:p>
    <w:p w14:paraId="2D631198" w14:textId="77777777" w:rsidR="003A6836" w:rsidRPr="00D15BD5" w:rsidRDefault="00A93ECB" w:rsidP="00D61A35">
      <w:pPr>
        <w:spacing w:line="500" w:lineRule="exact"/>
        <w:ind w:firstLineChars="200" w:firstLine="560"/>
        <w:rPr>
          <w:sz w:val="28"/>
          <w:szCs w:val="28"/>
          <w:lang w:val="en-GB"/>
        </w:rPr>
      </w:pPr>
      <w:r w:rsidRPr="00D15BD5">
        <w:rPr>
          <w:sz w:val="28"/>
          <w:szCs w:val="28"/>
          <w:lang w:val="en-GB"/>
        </w:rPr>
        <w:t>⑽</w:t>
      </w:r>
      <w:r w:rsidR="003A6836" w:rsidRPr="00D15BD5">
        <w:rPr>
          <w:sz w:val="28"/>
          <w:szCs w:val="28"/>
          <w:lang w:val="en-GB"/>
        </w:rPr>
        <w:t>《关于发布</w:t>
      </w:r>
      <w:r w:rsidR="003A6836" w:rsidRPr="00D15BD5">
        <w:rPr>
          <w:sz w:val="28"/>
          <w:szCs w:val="28"/>
          <w:lang w:val="en-GB"/>
        </w:rPr>
        <w:t>&lt;</w:t>
      </w:r>
      <w:r w:rsidR="003A6836" w:rsidRPr="00D15BD5">
        <w:rPr>
          <w:sz w:val="28"/>
          <w:szCs w:val="28"/>
          <w:lang w:val="en-GB"/>
        </w:rPr>
        <w:t>建设项目竣工环境保护验收暂行办法</w:t>
      </w:r>
      <w:r w:rsidR="003A6836" w:rsidRPr="00D15BD5">
        <w:rPr>
          <w:sz w:val="28"/>
          <w:szCs w:val="28"/>
          <w:lang w:val="en-GB"/>
        </w:rPr>
        <w:t>&gt;</w:t>
      </w:r>
      <w:r w:rsidR="003A6836" w:rsidRPr="00D15BD5">
        <w:rPr>
          <w:sz w:val="28"/>
          <w:szCs w:val="28"/>
          <w:lang w:val="en-GB"/>
        </w:rPr>
        <w:t>的公告》</w:t>
      </w:r>
      <w:r w:rsidR="00D61A35" w:rsidRPr="00D15BD5">
        <w:rPr>
          <w:sz w:val="28"/>
          <w:szCs w:val="28"/>
          <w:lang w:val="en-GB"/>
        </w:rPr>
        <w:t>，</w:t>
      </w:r>
      <w:r w:rsidR="003A6836" w:rsidRPr="00D15BD5">
        <w:rPr>
          <w:sz w:val="28"/>
          <w:szCs w:val="28"/>
          <w:lang w:val="en-GB"/>
        </w:rPr>
        <w:t>国环</w:t>
      </w:r>
      <w:proofErr w:type="gramStart"/>
      <w:r w:rsidR="003A6836" w:rsidRPr="00D15BD5">
        <w:rPr>
          <w:sz w:val="28"/>
          <w:szCs w:val="28"/>
          <w:lang w:val="en-GB"/>
        </w:rPr>
        <w:t>规</w:t>
      </w:r>
      <w:proofErr w:type="gramEnd"/>
      <w:r w:rsidR="003A6836" w:rsidRPr="00D15BD5">
        <w:rPr>
          <w:sz w:val="28"/>
          <w:szCs w:val="28"/>
          <w:lang w:val="en-GB"/>
        </w:rPr>
        <w:t>环评</w:t>
      </w:r>
      <w:r w:rsidR="003A6836" w:rsidRPr="00D15BD5">
        <w:rPr>
          <w:sz w:val="28"/>
          <w:szCs w:val="28"/>
          <w:lang w:val="en-GB"/>
        </w:rPr>
        <w:t>[2017]4</w:t>
      </w:r>
      <w:r w:rsidR="003A6836" w:rsidRPr="00D15BD5">
        <w:rPr>
          <w:sz w:val="28"/>
          <w:szCs w:val="28"/>
          <w:lang w:val="en-GB"/>
        </w:rPr>
        <w:t>号；</w:t>
      </w:r>
    </w:p>
    <w:p w14:paraId="4CA6C058" w14:textId="77777777" w:rsidR="003A6836" w:rsidRPr="00D15BD5" w:rsidRDefault="00A93ECB" w:rsidP="00D61A35">
      <w:pPr>
        <w:spacing w:line="500" w:lineRule="exact"/>
        <w:ind w:firstLineChars="200" w:firstLine="560"/>
        <w:rPr>
          <w:sz w:val="28"/>
          <w:szCs w:val="28"/>
          <w:lang w:val="en-GB"/>
        </w:rPr>
      </w:pPr>
      <w:r w:rsidRPr="00D15BD5">
        <w:rPr>
          <w:sz w:val="28"/>
          <w:szCs w:val="28"/>
          <w:lang w:val="en-GB"/>
        </w:rPr>
        <w:t>⑾</w:t>
      </w:r>
      <w:r w:rsidR="003A6836" w:rsidRPr="00D15BD5">
        <w:rPr>
          <w:sz w:val="28"/>
          <w:szCs w:val="28"/>
          <w:lang w:val="en-GB"/>
        </w:rPr>
        <w:t>《关于印发建设项目竣工环境保护验收现场检查及审查要点的通知》</w:t>
      </w:r>
      <w:r w:rsidR="00D61A35" w:rsidRPr="00D15BD5">
        <w:rPr>
          <w:sz w:val="28"/>
          <w:szCs w:val="28"/>
          <w:lang w:val="en-GB"/>
        </w:rPr>
        <w:t>，</w:t>
      </w:r>
      <w:proofErr w:type="gramStart"/>
      <w:r w:rsidR="003A6836" w:rsidRPr="00D15BD5">
        <w:rPr>
          <w:sz w:val="28"/>
          <w:szCs w:val="28"/>
          <w:lang w:val="en-GB"/>
        </w:rPr>
        <w:t>环办</w:t>
      </w:r>
      <w:proofErr w:type="gramEnd"/>
      <w:r w:rsidR="003A6836" w:rsidRPr="00D15BD5">
        <w:rPr>
          <w:sz w:val="28"/>
          <w:szCs w:val="28"/>
          <w:lang w:val="en-GB"/>
        </w:rPr>
        <w:t>[2015]113</w:t>
      </w:r>
      <w:r w:rsidR="003A6836" w:rsidRPr="00D15BD5">
        <w:rPr>
          <w:sz w:val="28"/>
          <w:szCs w:val="28"/>
          <w:lang w:val="en-GB"/>
        </w:rPr>
        <w:t>号；</w:t>
      </w:r>
    </w:p>
    <w:p w14:paraId="342DDECA" w14:textId="77777777" w:rsidR="00C57D0D" w:rsidRPr="00D15BD5" w:rsidRDefault="00C57D0D" w:rsidP="00D61A35">
      <w:pPr>
        <w:spacing w:line="500" w:lineRule="exact"/>
        <w:ind w:firstLineChars="200" w:firstLine="560"/>
        <w:rPr>
          <w:sz w:val="28"/>
          <w:szCs w:val="28"/>
          <w:lang w:val="en-GB"/>
        </w:rPr>
      </w:pPr>
      <w:r w:rsidRPr="00D15BD5">
        <w:rPr>
          <w:sz w:val="28"/>
          <w:szCs w:val="28"/>
          <w:lang w:val="en-GB"/>
        </w:rPr>
        <w:t>⑿</w:t>
      </w:r>
      <w:r w:rsidRPr="00D15BD5">
        <w:rPr>
          <w:sz w:val="28"/>
          <w:szCs w:val="28"/>
          <w:lang w:val="en-GB"/>
        </w:rPr>
        <w:t>《关于印发环评管理中部分行业建设项目重大变动清单的通知》，</w:t>
      </w:r>
      <w:proofErr w:type="gramStart"/>
      <w:r w:rsidRPr="00D15BD5">
        <w:rPr>
          <w:sz w:val="28"/>
          <w:szCs w:val="28"/>
          <w:lang w:val="en-GB"/>
        </w:rPr>
        <w:t>环办</w:t>
      </w:r>
      <w:proofErr w:type="gramEnd"/>
      <w:r w:rsidRPr="00D15BD5">
        <w:rPr>
          <w:sz w:val="28"/>
          <w:szCs w:val="28"/>
          <w:lang w:val="en-GB"/>
        </w:rPr>
        <w:t>[2015]52</w:t>
      </w:r>
      <w:r w:rsidRPr="00D15BD5">
        <w:rPr>
          <w:sz w:val="28"/>
          <w:szCs w:val="28"/>
          <w:lang w:val="en-GB"/>
        </w:rPr>
        <w:t>号；</w:t>
      </w:r>
    </w:p>
    <w:p w14:paraId="5EC8B7A9" w14:textId="77777777" w:rsidR="003A6836" w:rsidRPr="00D15BD5" w:rsidRDefault="00C57D0D" w:rsidP="00D61A35">
      <w:pPr>
        <w:spacing w:line="500" w:lineRule="exact"/>
        <w:ind w:firstLineChars="200" w:firstLine="560"/>
        <w:rPr>
          <w:sz w:val="28"/>
          <w:szCs w:val="28"/>
          <w:lang w:val="en-GB"/>
        </w:rPr>
      </w:pPr>
      <w:r w:rsidRPr="00D15BD5">
        <w:rPr>
          <w:sz w:val="28"/>
          <w:szCs w:val="28"/>
          <w:lang w:val="en-GB"/>
        </w:rPr>
        <w:t>⒀</w:t>
      </w:r>
      <w:r w:rsidR="003A6836" w:rsidRPr="00D15BD5">
        <w:rPr>
          <w:sz w:val="28"/>
          <w:szCs w:val="28"/>
          <w:lang w:val="en-GB"/>
        </w:rPr>
        <w:t>《关于规范建设单位自主开展建设项目竣工环境保护验收的通知》</w:t>
      </w:r>
      <w:r w:rsidR="00D61A35" w:rsidRPr="00D15BD5">
        <w:rPr>
          <w:sz w:val="28"/>
          <w:szCs w:val="28"/>
          <w:lang w:val="en-GB"/>
        </w:rPr>
        <w:t>，</w:t>
      </w:r>
      <w:proofErr w:type="gramStart"/>
      <w:r w:rsidR="003A6836" w:rsidRPr="00D15BD5">
        <w:rPr>
          <w:sz w:val="28"/>
          <w:szCs w:val="28"/>
          <w:lang w:val="en-GB"/>
        </w:rPr>
        <w:t>环办环评函</w:t>
      </w:r>
      <w:proofErr w:type="gramEnd"/>
      <w:r w:rsidR="003A6836" w:rsidRPr="00D15BD5">
        <w:rPr>
          <w:sz w:val="28"/>
          <w:szCs w:val="28"/>
          <w:lang w:val="en-GB"/>
        </w:rPr>
        <w:t>[2017]1235</w:t>
      </w:r>
      <w:r w:rsidR="003A6836" w:rsidRPr="00D15BD5">
        <w:rPr>
          <w:sz w:val="28"/>
          <w:szCs w:val="28"/>
          <w:lang w:val="en-GB"/>
        </w:rPr>
        <w:t>号；</w:t>
      </w:r>
    </w:p>
    <w:p w14:paraId="553AA4C9" w14:textId="77777777" w:rsidR="003A6836" w:rsidRPr="00D15BD5" w:rsidRDefault="00C57D0D" w:rsidP="00D61A35">
      <w:pPr>
        <w:spacing w:line="500" w:lineRule="exact"/>
        <w:ind w:firstLineChars="200" w:firstLine="560"/>
        <w:rPr>
          <w:sz w:val="28"/>
          <w:szCs w:val="28"/>
          <w:lang w:val="en-GB"/>
        </w:rPr>
      </w:pPr>
      <w:r w:rsidRPr="00D15BD5">
        <w:rPr>
          <w:sz w:val="28"/>
          <w:szCs w:val="28"/>
          <w:lang w:val="en-GB"/>
        </w:rPr>
        <w:t>⒁</w:t>
      </w:r>
      <w:r w:rsidR="003A6836" w:rsidRPr="00D15BD5">
        <w:rPr>
          <w:sz w:val="28"/>
          <w:szCs w:val="28"/>
          <w:lang w:val="en-GB"/>
        </w:rPr>
        <w:t>《关于建设项目竣工环境保护验收有关事项的通知》</w:t>
      </w:r>
      <w:r w:rsidR="00D61A35" w:rsidRPr="00D15BD5">
        <w:rPr>
          <w:sz w:val="28"/>
          <w:szCs w:val="28"/>
          <w:lang w:val="en-GB"/>
        </w:rPr>
        <w:t>，</w:t>
      </w:r>
      <w:proofErr w:type="gramStart"/>
      <w:r w:rsidR="003A6836" w:rsidRPr="00D15BD5">
        <w:rPr>
          <w:sz w:val="28"/>
          <w:szCs w:val="28"/>
          <w:lang w:val="en-GB"/>
        </w:rPr>
        <w:t>苏</w:t>
      </w:r>
      <w:r w:rsidR="00D61A35" w:rsidRPr="00D15BD5">
        <w:rPr>
          <w:sz w:val="28"/>
          <w:szCs w:val="28"/>
          <w:lang w:val="en-GB"/>
        </w:rPr>
        <w:t>环</w:t>
      </w:r>
      <w:r w:rsidR="003A6836" w:rsidRPr="00D15BD5">
        <w:rPr>
          <w:sz w:val="28"/>
          <w:szCs w:val="28"/>
          <w:lang w:val="en-GB"/>
        </w:rPr>
        <w:t>办</w:t>
      </w:r>
      <w:proofErr w:type="gramEnd"/>
      <w:r w:rsidR="003A6836" w:rsidRPr="00D15BD5">
        <w:rPr>
          <w:sz w:val="28"/>
          <w:szCs w:val="28"/>
          <w:lang w:val="en-GB"/>
        </w:rPr>
        <w:t>[2018]34</w:t>
      </w:r>
      <w:r w:rsidR="00D61A35" w:rsidRPr="00D15BD5">
        <w:rPr>
          <w:sz w:val="28"/>
          <w:szCs w:val="28"/>
          <w:lang w:val="en-GB"/>
        </w:rPr>
        <w:t>号</w:t>
      </w:r>
      <w:r w:rsidR="003A6836" w:rsidRPr="00D15BD5">
        <w:rPr>
          <w:sz w:val="28"/>
          <w:szCs w:val="28"/>
          <w:lang w:val="en-GB"/>
        </w:rPr>
        <w:t>；</w:t>
      </w:r>
    </w:p>
    <w:p w14:paraId="45D09D6B" w14:textId="77777777" w:rsidR="003F6468" w:rsidRPr="00D15BD5" w:rsidRDefault="00C57D0D" w:rsidP="00D61A35">
      <w:pPr>
        <w:spacing w:line="500" w:lineRule="exact"/>
        <w:ind w:firstLineChars="200" w:firstLine="560"/>
        <w:jc w:val="left"/>
        <w:rPr>
          <w:sz w:val="28"/>
          <w:szCs w:val="28"/>
          <w:lang w:val="en-GB"/>
        </w:rPr>
      </w:pPr>
      <w:r w:rsidRPr="00D15BD5">
        <w:rPr>
          <w:sz w:val="28"/>
          <w:szCs w:val="28"/>
          <w:lang w:val="en-GB"/>
        </w:rPr>
        <w:t>⒂</w:t>
      </w:r>
      <w:r w:rsidR="003A6836" w:rsidRPr="00D15BD5">
        <w:rPr>
          <w:sz w:val="28"/>
          <w:szCs w:val="28"/>
          <w:lang w:val="en-GB"/>
        </w:rPr>
        <w:t>《江苏省排污口设置及规范化整治管理办法》</w:t>
      </w:r>
      <w:r w:rsidR="003F6468" w:rsidRPr="00D15BD5">
        <w:rPr>
          <w:sz w:val="28"/>
          <w:szCs w:val="28"/>
          <w:lang w:val="en-GB"/>
        </w:rPr>
        <w:t>，</w:t>
      </w:r>
      <w:proofErr w:type="gramStart"/>
      <w:r w:rsidR="003F6468" w:rsidRPr="00D15BD5">
        <w:rPr>
          <w:sz w:val="28"/>
          <w:szCs w:val="28"/>
          <w:lang w:val="en-GB"/>
        </w:rPr>
        <w:t>苏环控</w:t>
      </w:r>
      <w:proofErr w:type="gramEnd"/>
      <w:r w:rsidR="003F6468" w:rsidRPr="00D15BD5">
        <w:rPr>
          <w:sz w:val="28"/>
          <w:szCs w:val="28"/>
          <w:lang w:val="en-GB"/>
        </w:rPr>
        <w:t>[97]122</w:t>
      </w:r>
      <w:r w:rsidR="003F6468" w:rsidRPr="00D15BD5">
        <w:rPr>
          <w:sz w:val="28"/>
          <w:szCs w:val="28"/>
          <w:lang w:val="en-GB"/>
        </w:rPr>
        <w:t>号文）；</w:t>
      </w:r>
    </w:p>
    <w:p w14:paraId="6F33E903" w14:textId="77777777" w:rsidR="003F6468" w:rsidRPr="00D15BD5" w:rsidRDefault="00C57D0D" w:rsidP="00D61A35">
      <w:pPr>
        <w:spacing w:line="500" w:lineRule="exact"/>
        <w:ind w:firstLineChars="200" w:firstLine="560"/>
        <w:rPr>
          <w:sz w:val="28"/>
          <w:szCs w:val="28"/>
          <w:lang w:val="en-GB"/>
        </w:rPr>
      </w:pPr>
      <w:r w:rsidRPr="00D15BD5">
        <w:rPr>
          <w:sz w:val="28"/>
          <w:szCs w:val="28"/>
          <w:lang w:val="en-GB"/>
        </w:rPr>
        <w:t>⒃</w:t>
      </w:r>
      <w:r w:rsidR="00A616EC" w:rsidRPr="00D15BD5">
        <w:rPr>
          <w:kern w:val="0"/>
          <w:sz w:val="28"/>
          <w:szCs w:val="28"/>
          <w:lang w:val="en-GB"/>
        </w:rPr>
        <w:t>《省生态环境厅关于加强涉变动项目环评与排污许可管理衔接的通知》（</w:t>
      </w:r>
      <w:proofErr w:type="gramStart"/>
      <w:r w:rsidR="00A616EC" w:rsidRPr="00D15BD5">
        <w:rPr>
          <w:kern w:val="0"/>
          <w:sz w:val="28"/>
          <w:szCs w:val="28"/>
          <w:lang w:val="en-GB"/>
        </w:rPr>
        <w:t>苏环办</w:t>
      </w:r>
      <w:proofErr w:type="gramEnd"/>
      <w:r w:rsidR="00A616EC" w:rsidRPr="00D15BD5">
        <w:rPr>
          <w:kern w:val="0"/>
          <w:sz w:val="28"/>
          <w:szCs w:val="28"/>
          <w:lang w:val="en-GB"/>
        </w:rPr>
        <w:t>[2021]122</w:t>
      </w:r>
      <w:r w:rsidR="00A616EC" w:rsidRPr="00D15BD5">
        <w:rPr>
          <w:kern w:val="0"/>
          <w:sz w:val="28"/>
          <w:szCs w:val="28"/>
          <w:lang w:val="en-GB"/>
        </w:rPr>
        <w:t>号）</w:t>
      </w:r>
      <w:r w:rsidR="003F6468" w:rsidRPr="00D15BD5">
        <w:rPr>
          <w:sz w:val="28"/>
          <w:szCs w:val="28"/>
          <w:lang w:val="en-GB"/>
        </w:rPr>
        <w:t>；</w:t>
      </w:r>
    </w:p>
    <w:p w14:paraId="357EFB72" w14:textId="77777777" w:rsidR="00C57D0D" w:rsidRPr="00D15BD5" w:rsidRDefault="00C57D0D" w:rsidP="00C57D0D">
      <w:pPr>
        <w:spacing w:line="500" w:lineRule="exact"/>
        <w:ind w:firstLineChars="200" w:firstLine="560"/>
        <w:rPr>
          <w:sz w:val="28"/>
          <w:szCs w:val="28"/>
          <w:lang w:val="en-GB"/>
        </w:rPr>
      </w:pPr>
      <w:r w:rsidRPr="00D15BD5">
        <w:rPr>
          <w:sz w:val="28"/>
          <w:szCs w:val="28"/>
          <w:lang w:val="en-GB"/>
        </w:rPr>
        <w:lastRenderedPageBreak/>
        <w:t>⒄</w:t>
      </w:r>
      <w:r w:rsidRPr="00D15BD5">
        <w:rPr>
          <w:sz w:val="28"/>
          <w:szCs w:val="28"/>
          <w:lang w:val="en-GB"/>
        </w:rPr>
        <w:t>《关于进一步优化建设项目竣工环境保护验收监测（调查）相关工作的通知》，苏环</w:t>
      </w:r>
      <w:proofErr w:type="gramStart"/>
      <w:r w:rsidRPr="00D15BD5">
        <w:rPr>
          <w:sz w:val="28"/>
          <w:szCs w:val="28"/>
          <w:lang w:val="en-GB"/>
        </w:rPr>
        <w:t>规</w:t>
      </w:r>
      <w:proofErr w:type="gramEnd"/>
      <w:r w:rsidRPr="00D15BD5">
        <w:rPr>
          <w:sz w:val="28"/>
          <w:szCs w:val="28"/>
          <w:lang w:val="en-GB"/>
        </w:rPr>
        <w:t>[2015]3</w:t>
      </w:r>
      <w:r w:rsidRPr="00D15BD5">
        <w:rPr>
          <w:sz w:val="28"/>
          <w:szCs w:val="28"/>
          <w:lang w:val="en-GB"/>
        </w:rPr>
        <w:t>号；</w:t>
      </w:r>
    </w:p>
    <w:p w14:paraId="638118DB" w14:textId="77777777" w:rsidR="00BB278A" w:rsidRPr="00D15BD5" w:rsidRDefault="00BB278A" w:rsidP="00BB278A">
      <w:pPr>
        <w:spacing w:line="500" w:lineRule="exact"/>
        <w:ind w:firstLineChars="200" w:firstLine="560"/>
        <w:rPr>
          <w:sz w:val="28"/>
          <w:szCs w:val="28"/>
          <w:lang w:val="en-GB"/>
        </w:rPr>
      </w:pPr>
      <w:r w:rsidRPr="00D15BD5">
        <w:rPr>
          <w:sz w:val="28"/>
          <w:szCs w:val="28"/>
          <w:lang w:val="en-GB"/>
        </w:rPr>
        <w:t>⒅</w:t>
      </w:r>
      <w:r w:rsidRPr="00D15BD5">
        <w:rPr>
          <w:sz w:val="28"/>
          <w:szCs w:val="28"/>
          <w:lang w:val="en-GB"/>
        </w:rPr>
        <w:t>《关于印发污染影响类建设项目重大变动清单（试行）的通知》（</w:t>
      </w:r>
      <w:proofErr w:type="gramStart"/>
      <w:r w:rsidRPr="00D15BD5">
        <w:rPr>
          <w:sz w:val="28"/>
          <w:szCs w:val="28"/>
          <w:lang w:val="en-GB"/>
        </w:rPr>
        <w:t>环办环评函</w:t>
      </w:r>
      <w:proofErr w:type="gramEnd"/>
      <w:r w:rsidRPr="00D15BD5">
        <w:rPr>
          <w:sz w:val="28"/>
          <w:szCs w:val="28"/>
          <w:lang w:val="en-GB"/>
        </w:rPr>
        <w:t>[2020]688</w:t>
      </w:r>
      <w:r w:rsidRPr="00D15BD5">
        <w:rPr>
          <w:sz w:val="28"/>
          <w:szCs w:val="28"/>
          <w:lang w:val="en-GB"/>
        </w:rPr>
        <w:t>号）。</w:t>
      </w:r>
    </w:p>
    <w:p w14:paraId="6AA37E98" w14:textId="77777777" w:rsidR="00C20E9C" w:rsidRPr="00D15BD5" w:rsidRDefault="00C20E9C" w:rsidP="00D61A35">
      <w:pPr>
        <w:spacing w:line="500" w:lineRule="exact"/>
        <w:outlineLvl w:val="1"/>
        <w:rPr>
          <w:b/>
          <w:sz w:val="30"/>
          <w:szCs w:val="30"/>
        </w:rPr>
      </w:pPr>
      <w:bookmarkStart w:id="4" w:name="_Toc151647079"/>
      <w:r w:rsidRPr="00D15BD5">
        <w:rPr>
          <w:b/>
          <w:sz w:val="30"/>
          <w:szCs w:val="30"/>
        </w:rPr>
        <w:t>2.2</w:t>
      </w:r>
      <w:r w:rsidRPr="00D15BD5">
        <w:rPr>
          <w:b/>
          <w:sz w:val="30"/>
          <w:szCs w:val="30"/>
        </w:rPr>
        <w:t>建设项目竣工环境保护验收技术规范</w:t>
      </w:r>
      <w:bookmarkEnd w:id="4"/>
    </w:p>
    <w:p w14:paraId="1D3C82C9" w14:textId="77777777" w:rsidR="00D61A35" w:rsidRPr="00D15BD5" w:rsidRDefault="00D61A35" w:rsidP="00D61A35">
      <w:pPr>
        <w:spacing w:line="500" w:lineRule="exact"/>
        <w:ind w:firstLineChars="200" w:firstLine="560"/>
        <w:rPr>
          <w:sz w:val="28"/>
          <w:szCs w:val="28"/>
          <w:lang w:val="en-GB"/>
        </w:rPr>
      </w:pPr>
      <w:r w:rsidRPr="00D15BD5">
        <w:rPr>
          <w:sz w:val="28"/>
          <w:szCs w:val="28"/>
          <w:lang w:val="en-GB"/>
        </w:rPr>
        <w:t>⑴</w:t>
      </w:r>
      <w:r w:rsidRPr="00D15BD5">
        <w:rPr>
          <w:sz w:val="28"/>
          <w:szCs w:val="28"/>
          <w:lang w:val="en-GB"/>
        </w:rPr>
        <w:t>《关于发布</w:t>
      </w:r>
      <w:r w:rsidRPr="00D15BD5">
        <w:rPr>
          <w:sz w:val="28"/>
          <w:szCs w:val="28"/>
          <w:lang w:val="en-GB"/>
        </w:rPr>
        <w:t>&lt;</w:t>
      </w:r>
      <w:r w:rsidRPr="00D15BD5">
        <w:rPr>
          <w:sz w:val="28"/>
          <w:szCs w:val="28"/>
          <w:lang w:val="en-GB"/>
        </w:rPr>
        <w:t>建设项目竣工环境保护验收技术指南污染影响类</w:t>
      </w:r>
      <w:r w:rsidRPr="00D15BD5">
        <w:rPr>
          <w:sz w:val="28"/>
          <w:szCs w:val="28"/>
          <w:lang w:val="en-GB"/>
        </w:rPr>
        <w:t>&gt;</w:t>
      </w:r>
      <w:r w:rsidRPr="00D15BD5">
        <w:rPr>
          <w:sz w:val="28"/>
          <w:szCs w:val="28"/>
          <w:lang w:val="en-GB"/>
        </w:rPr>
        <w:t>的公告》（生态环境部公告</w:t>
      </w:r>
      <w:r w:rsidRPr="00D15BD5">
        <w:rPr>
          <w:sz w:val="28"/>
          <w:szCs w:val="28"/>
          <w:lang w:val="en-GB"/>
        </w:rPr>
        <w:t>2018</w:t>
      </w:r>
      <w:r w:rsidRPr="00D15BD5">
        <w:rPr>
          <w:sz w:val="28"/>
          <w:szCs w:val="28"/>
          <w:lang w:val="en-GB"/>
        </w:rPr>
        <w:t>年第</w:t>
      </w:r>
      <w:r w:rsidRPr="00D15BD5">
        <w:rPr>
          <w:sz w:val="28"/>
          <w:szCs w:val="28"/>
          <w:lang w:val="en-GB"/>
        </w:rPr>
        <w:t>9</w:t>
      </w:r>
      <w:r w:rsidRPr="00D15BD5">
        <w:rPr>
          <w:sz w:val="28"/>
          <w:szCs w:val="28"/>
          <w:lang w:val="en-GB"/>
        </w:rPr>
        <w:t>号，</w:t>
      </w:r>
      <w:r w:rsidRPr="00D15BD5">
        <w:rPr>
          <w:sz w:val="28"/>
          <w:szCs w:val="28"/>
          <w:lang w:val="en-GB"/>
        </w:rPr>
        <w:t>2018</w:t>
      </w:r>
      <w:r w:rsidRPr="00D15BD5">
        <w:rPr>
          <w:sz w:val="28"/>
          <w:szCs w:val="28"/>
          <w:lang w:val="en-GB"/>
        </w:rPr>
        <w:t>年</w:t>
      </w:r>
      <w:r w:rsidRPr="00D15BD5">
        <w:rPr>
          <w:sz w:val="28"/>
          <w:szCs w:val="28"/>
          <w:lang w:val="en-GB"/>
        </w:rPr>
        <w:t>5</w:t>
      </w:r>
      <w:r w:rsidRPr="00D15BD5">
        <w:rPr>
          <w:sz w:val="28"/>
          <w:szCs w:val="28"/>
          <w:lang w:val="en-GB"/>
        </w:rPr>
        <w:t>月</w:t>
      </w:r>
      <w:r w:rsidRPr="00D15BD5">
        <w:rPr>
          <w:sz w:val="28"/>
          <w:szCs w:val="28"/>
          <w:lang w:val="en-GB"/>
        </w:rPr>
        <w:t>15</w:t>
      </w:r>
      <w:r w:rsidRPr="00D15BD5">
        <w:rPr>
          <w:sz w:val="28"/>
          <w:szCs w:val="28"/>
          <w:lang w:val="en-GB"/>
        </w:rPr>
        <w:t>日）</w:t>
      </w:r>
      <w:r w:rsidR="00C57D0D" w:rsidRPr="00D15BD5">
        <w:rPr>
          <w:sz w:val="28"/>
          <w:szCs w:val="28"/>
          <w:lang w:val="en-GB"/>
        </w:rPr>
        <w:t>；</w:t>
      </w:r>
    </w:p>
    <w:p w14:paraId="35720C45" w14:textId="7E317CD3" w:rsidR="00A616EC" w:rsidRPr="00D15BD5" w:rsidRDefault="00FB72C4" w:rsidP="00D61A35">
      <w:pPr>
        <w:spacing w:line="500" w:lineRule="exact"/>
        <w:ind w:firstLineChars="200" w:firstLine="560"/>
        <w:rPr>
          <w:sz w:val="28"/>
          <w:szCs w:val="28"/>
          <w:lang w:val="en-GB"/>
        </w:rPr>
      </w:pPr>
      <w:r w:rsidRPr="00D15BD5">
        <w:rPr>
          <w:sz w:val="28"/>
          <w:szCs w:val="28"/>
          <w:lang w:val="en-GB"/>
        </w:rPr>
        <w:t>⑵</w:t>
      </w:r>
      <w:r w:rsidR="00A616EC" w:rsidRPr="00D15BD5">
        <w:rPr>
          <w:sz w:val="28"/>
          <w:szCs w:val="28"/>
          <w:lang w:val="en-GB"/>
        </w:rPr>
        <w:t>《排污许可证申请与核发技术规范</w:t>
      </w:r>
      <w:r w:rsidR="00493E59">
        <w:rPr>
          <w:rFonts w:hint="eastAsia"/>
          <w:sz w:val="28"/>
          <w:szCs w:val="28"/>
          <w:lang w:val="en-GB"/>
        </w:rPr>
        <w:t>橡胶</w:t>
      </w:r>
      <w:r w:rsidR="00493E59">
        <w:rPr>
          <w:sz w:val="28"/>
          <w:szCs w:val="28"/>
          <w:lang w:val="en-GB"/>
        </w:rPr>
        <w:t>和</w:t>
      </w:r>
      <w:r w:rsidR="00493E59">
        <w:rPr>
          <w:rFonts w:hint="eastAsia"/>
          <w:sz w:val="28"/>
          <w:szCs w:val="28"/>
          <w:lang w:val="en-GB"/>
        </w:rPr>
        <w:t>塑料</w:t>
      </w:r>
      <w:r w:rsidR="00493E59">
        <w:rPr>
          <w:sz w:val="28"/>
          <w:szCs w:val="28"/>
          <w:lang w:val="en-GB"/>
        </w:rPr>
        <w:t>制品</w:t>
      </w:r>
      <w:r w:rsidR="00A616EC" w:rsidRPr="00D15BD5">
        <w:rPr>
          <w:sz w:val="28"/>
          <w:szCs w:val="28"/>
          <w:lang w:val="en-GB"/>
        </w:rPr>
        <w:t>》（</w:t>
      </w:r>
      <w:r w:rsidR="00A616EC" w:rsidRPr="00D15BD5">
        <w:rPr>
          <w:sz w:val="28"/>
          <w:szCs w:val="28"/>
          <w:lang w:val="en-GB"/>
        </w:rPr>
        <w:t>HJ</w:t>
      </w:r>
      <w:r w:rsidRPr="00D15BD5">
        <w:rPr>
          <w:sz w:val="28"/>
          <w:szCs w:val="28"/>
          <w:lang w:val="en-GB"/>
        </w:rPr>
        <w:t>1</w:t>
      </w:r>
      <w:r w:rsidR="00493E59">
        <w:rPr>
          <w:sz w:val="28"/>
          <w:szCs w:val="28"/>
          <w:lang w:val="en-GB"/>
        </w:rPr>
        <w:t>122</w:t>
      </w:r>
      <w:r w:rsidR="002D50C7">
        <w:rPr>
          <w:rFonts w:hint="eastAsia"/>
          <w:sz w:val="28"/>
          <w:szCs w:val="28"/>
          <w:lang w:val="en-GB"/>
        </w:rPr>
        <w:t>-20</w:t>
      </w:r>
      <w:r w:rsidR="00493E59">
        <w:rPr>
          <w:sz w:val="28"/>
          <w:szCs w:val="28"/>
          <w:lang w:val="en-GB"/>
        </w:rPr>
        <w:t>20</w:t>
      </w:r>
      <w:r w:rsidR="00A616EC" w:rsidRPr="00D15BD5">
        <w:rPr>
          <w:sz w:val="28"/>
          <w:szCs w:val="28"/>
          <w:lang w:val="en-GB"/>
        </w:rPr>
        <w:t>）；</w:t>
      </w:r>
    </w:p>
    <w:p w14:paraId="4DD2A465" w14:textId="77777777" w:rsidR="006B152A" w:rsidRDefault="00FB72C4" w:rsidP="00C57D0D">
      <w:pPr>
        <w:spacing w:line="500" w:lineRule="exact"/>
        <w:ind w:firstLineChars="200" w:firstLine="560"/>
        <w:rPr>
          <w:sz w:val="28"/>
          <w:szCs w:val="28"/>
          <w:lang w:val="en-GB"/>
        </w:rPr>
      </w:pPr>
      <w:r w:rsidRPr="00D15BD5">
        <w:rPr>
          <w:sz w:val="28"/>
          <w:szCs w:val="28"/>
          <w:lang w:val="en-GB"/>
        </w:rPr>
        <w:t>⑶</w:t>
      </w:r>
      <w:r w:rsidR="00C57D0D" w:rsidRPr="00D15BD5">
        <w:rPr>
          <w:sz w:val="28"/>
          <w:szCs w:val="28"/>
          <w:lang w:val="en-GB"/>
        </w:rPr>
        <w:t>《排污单位自行监测技术指南</w:t>
      </w:r>
      <w:r w:rsidR="00493E59">
        <w:rPr>
          <w:rFonts w:hint="eastAsia"/>
          <w:sz w:val="28"/>
          <w:szCs w:val="28"/>
          <w:lang w:val="en-GB"/>
        </w:rPr>
        <w:t xml:space="preserve"> </w:t>
      </w:r>
      <w:r w:rsidR="00493E59">
        <w:rPr>
          <w:rFonts w:hint="eastAsia"/>
          <w:sz w:val="28"/>
          <w:szCs w:val="28"/>
          <w:lang w:val="en-GB"/>
        </w:rPr>
        <w:t>橡胶</w:t>
      </w:r>
      <w:r w:rsidR="00493E59">
        <w:rPr>
          <w:sz w:val="28"/>
          <w:szCs w:val="28"/>
          <w:lang w:val="en-GB"/>
        </w:rPr>
        <w:t>和</w:t>
      </w:r>
      <w:r w:rsidR="00493E59">
        <w:rPr>
          <w:rFonts w:hint="eastAsia"/>
          <w:sz w:val="28"/>
          <w:szCs w:val="28"/>
          <w:lang w:val="en-GB"/>
        </w:rPr>
        <w:t>塑料</w:t>
      </w:r>
      <w:r w:rsidR="00493E59">
        <w:rPr>
          <w:sz w:val="28"/>
          <w:szCs w:val="28"/>
          <w:lang w:val="en-GB"/>
        </w:rPr>
        <w:t>制品</w:t>
      </w:r>
      <w:r w:rsidR="00C57D0D" w:rsidRPr="00D15BD5">
        <w:rPr>
          <w:sz w:val="28"/>
          <w:szCs w:val="28"/>
          <w:lang w:val="en-GB"/>
        </w:rPr>
        <w:t>》</w:t>
      </w:r>
      <w:r w:rsidR="00A616EC" w:rsidRPr="00D15BD5">
        <w:rPr>
          <w:sz w:val="28"/>
          <w:szCs w:val="28"/>
          <w:lang w:val="en-GB"/>
        </w:rPr>
        <w:t>（</w:t>
      </w:r>
      <w:r w:rsidR="00A616EC" w:rsidRPr="00D15BD5">
        <w:rPr>
          <w:sz w:val="28"/>
          <w:szCs w:val="28"/>
          <w:lang w:val="en-GB"/>
        </w:rPr>
        <w:t>HJ</w:t>
      </w:r>
      <w:r w:rsidR="008F07AC">
        <w:rPr>
          <w:rFonts w:hint="eastAsia"/>
          <w:sz w:val="28"/>
          <w:szCs w:val="28"/>
          <w:lang w:val="en-GB"/>
        </w:rPr>
        <w:t>1</w:t>
      </w:r>
      <w:r w:rsidR="00493E59">
        <w:rPr>
          <w:sz w:val="28"/>
          <w:szCs w:val="28"/>
          <w:lang w:val="en-GB"/>
        </w:rPr>
        <w:t>207</w:t>
      </w:r>
      <w:r w:rsidR="00A16AD2" w:rsidRPr="00D15BD5">
        <w:rPr>
          <w:sz w:val="28"/>
          <w:szCs w:val="28"/>
          <w:lang w:val="en-GB"/>
        </w:rPr>
        <w:t>-202</w:t>
      </w:r>
      <w:r w:rsidR="00493E59">
        <w:rPr>
          <w:rFonts w:hint="eastAsia"/>
          <w:sz w:val="28"/>
          <w:szCs w:val="28"/>
          <w:lang w:val="en-GB"/>
        </w:rPr>
        <w:t>1</w:t>
      </w:r>
      <w:r w:rsidR="00A616EC" w:rsidRPr="00D15BD5">
        <w:rPr>
          <w:sz w:val="28"/>
          <w:szCs w:val="28"/>
          <w:lang w:val="en-GB"/>
        </w:rPr>
        <w:t>）</w:t>
      </w:r>
      <w:r w:rsidR="006B152A">
        <w:rPr>
          <w:rFonts w:hint="eastAsia"/>
          <w:sz w:val="28"/>
          <w:szCs w:val="28"/>
          <w:lang w:val="en-GB"/>
        </w:rPr>
        <w:t>；</w:t>
      </w:r>
    </w:p>
    <w:p w14:paraId="734D9632" w14:textId="40237B17" w:rsidR="00C57D0D" w:rsidRPr="00D15BD5" w:rsidRDefault="006B152A" w:rsidP="00C57D0D">
      <w:pPr>
        <w:spacing w:line="500" w:lineRule="exact"/>
        <w:ind w:firstLineChars="200" w:firstLine="560"/>
        <w:rPr>
          <w:sz w:val="28"/>
          <w:szCs w:val="28"/>
          <w:lang w:val="en-GB"/>
        </w:rPr>
      </w:pPr>
      <w:r w:rsidRPr="00D15BD5">
        <w:rPr>
          <w:sz w:val="28"/>
          <w:szCs w:val="28"/>
          <w:lang w:val="en-GB"/>
        </w:rPr>
        <w:t>⑷</w:t>
      </w:r>
      <w:r w:rsidRPr="006B152A">
        <w:rPr>
          <w:rFonts w:hint="eastAsia"/>
          <w:sz w:val="28"/>
          <w:szCs w:val="28"/>
          <w:lang w:val="en-GB"/>
        </w:rPr>
        <w:t>《排污许可证申请与核发技术规范印刷工业》，</w:t>
      </w:r>
      <w:r w:rsidRPr="006B152A">
        <w:rPr>
          <w:rFonts w:hint="eastAsia"/>
          <w:sz w:val="28"/>
          <w:szCs w:val="28"/>
          <w:lang w:val="en-GB"/>
        </w:rPr>
        <w:t>HJ1066</w:t>
      </w:r>
      <w:r w:rsidRPr="006B152A">
        <w:rPr>
          <w:rFonts w:hint="eastAsia"/>
          <w:sz w:val="28"/>
          <w:szCs w:val="28"/>
          <w:lang w:val="en-GB"/>
        </w:rPr>
        <w:t>－</w:t>
      </w:r>
      <w:r w:rsidRPr="006B152A">
        <w:rPr>
          <w:rFonts w:hint="eastAsia"/>
          <w:sz w:val="28"/>
          <w:szCs w:val="28"/>
          <w:lang w:val="en-GB"/>
        </w:rPr>
        <w:t>2019</w:t>
      </w:r>
      <w:r w:rsidR="00C57D0D" w:rsidRPr="00D15BD5">
        <w:rPr>
          <w:sz w:val="28"/>
          <w:szCs w:val="28"/>
          <w:lang w:val="en-GB"/>
        </w:rPr>
        <w:t>。</w:t>
      </w:r>
    </w:p>
    <w:p w14:paraId="0287E1EC" w14:textId="77777777" w:rsidR="00C20E9C" w:rsidRPr="00D15BD5" w:rsidRDefault="00C20E9C" w:rsidP="000117EF">
      <w:pPr>
        <w:spacing w:line="500" w:lineRule="exact"/>
        <w:outlineLvl w:val="1"/>
        <w:rPr>
          <w:b/>
          <w:sz w:val="30"/>
          <w:szCs w:val="30"/>
        </w:rPr>
      </w:pPr>
      <w:bookmarkStart w:id="5" w:name="_Toc151647080"/>
      <w:r w:rsidRPr="00D15BD5">
        <w:rPr>
          <w:b/>
          <w:sz w:val="30"/>
          <w:szCs w:val="30"/>
        </w:rPr>
        <w:t xml:space="preserve">2.3 </w:t>
      </w:r>
      <w:r w:rsidRPr="00D15BD5">
        <w:rPr>
          <w:b/>
          <w:sz w:val="30"/>
          <w:szCs w:val="30"/>
        </w:rPr>
        <w:t>建设项目环境影响报告书及审批部门审批决定</w:t>
      </w:r>
      <w:bookmarkEnd w:id="5"/>
    </w:p>
    <w:p w14:paraId="31F2C1A0" w14:textId="061E1126" w:rsidR="00D61A35" w:rsidRPr="00D15BD5" w:rsidRDefault="00BB278A" w:rsidP="00D61A35">
      <w:pPr>
        <w:spacing w:line="500" w:lineRule="exact"/>
        <w:ind w:firstLineChars="200" w:firstLine="560"/>
        <w:rPr>
          <w:sz w:val="28"/>
          <w:szCs w:val="28"/>
        </w:rPr>
      </w:pPr>
      <w:r w:rsidRPr="00D15BD5">
        <w:rPr>
          <w:sz w:val="28"/>
          <w:szCs w:val="28"/>
          <w:lang w:val="en-GB"/>
        </w:rPr>
        <w:t>⑴</w:t>
      </w:r>
      <w:r w:rsidRPr="00D15BD5">
        <w:rPr>
          <w:sz w:val="28"/>
          <w:szCs w:val="28"/>
        </w:rPr>
        <w:t>《</w:t>
      </w:r>
      <w:r w:rsidR="006800B5">
        <w:rPr>
          <w:sz w:val="28"/>
          <w:szCs w:val="28"/>
        </w:rPr>
        <w:t>江苏中金玛泰医药包装有限公司二工厂生产工艺提升改造项目</w:t>
      </w:r>
      <w:r w:rsidRPr="00D15BD5">
        <w:rPr>
          <w:sz w:val="28"/>
          <w:szCs w:val="28"/>
        </w:rPr>
        <w:t>环境影响报告</w:t>
      </w:r>
      <w:r w:rsidR="00CC09D4" w:rsidRPr="00D15BD5">
        <w:rPr>
          <w:sz w:val="28"/>
          <w:szCs w:val="28"/>
        </w:rPr>
        <w:t>书</w:t>
      </w:r>
      <w:r w:rsidRPr="00D15BD5">
        <w:rPr>
          <w:sz w:val="28"/>
          <w:szCs w:val="28"/>
        </w:rPr>
        <w:t>》（</w:t>
      </w:r>
      <w:r w:rsidR="00493E59">
        <w:rPr>
          <w:rFonts w:hint="eastAsia"/>
          <w:sz w:val="28"/>
          <w:szCs w:val="28"/>
        </w:rPr>
        <w:t>江苏智盛环境</w:t>
      </w:r>
      <w:r w:rsidR="00493E59">
        <w:rPr>
          <w:sz w:val="28"/>
          <w:szCs w:val="28"/>
        </w:rPr>
        <w:t>科技有限公司</w:t>
      </w:r>
      <w:r w:rsidRPr="00D15BD5">
        <w:rPr>
          <w:sz w:val="28"/>
          <w:szCs w:val="28"/>
        </w:rPr>
        <w:t>，</w:t>
      </w:r>
      <w:r w:rsidR="00C30C06" w:rsidRPr="00D15BD5">
        <w:rPr>
          <w:sz w:val="28"/>
          <w:szCs w:val="28"/>
        </w:rPr>
        <w:t>20</w:t>
      </w:r>
      <w:r w:rsidR="00493E59">
        <w:rPr>
          <w:sz w:val="28"/>
          <w:szCs w:val="28"/>
        </w:rPr>
        <w:t>22</w:t>
      </w:r>
      <w:r w:rsidRPr="00D15BD5">
        <w:rPr>
          <w:sz w:val="28"/>
          <w:szCs w:val="28"/>
        </w:rPr>
        <w:t>年</w:t>
      </w:r>
      <w:r w:rsidR="00493E59">
        <w:rPr>
          <w:sz w:val="28"/>
          <w:szCs w:val="28"/>
        </w:rPr>
        <w:t>11</w:t>
      </w:r>
      <w:r w:rsidRPr="00D15BD5">
        <w:rPr>
          <w:sz w:val="28"/>
          <w:szCs w:val="28"/>
        </w:rPr>
        <w:t>月）；</w:t>
      </w:r>
    </w:p>
    <w:p w14:paraId="48FAD505" w14:textId="049E87C7" w:rsidR="00764D25" w:rsidRPr="00D15BD5" w:rsidRDefault="00BB278A" w:rsidP="00BB278A">
      <w:pPr>
        <w:snapToGrid w:val="0"/>
        <w:spacing w:line="500" w:lineRule="exact"/>
        <w:ind w:firstLineChars="200" w:firstLine="560"/>
        <w:rPr>
          <w:sz w:val="28"/>
          <w:szCs w:val="28"/>
        </w:rPr>
      </w:pPr>
      <w:r w:rsidRPr="00D15BD5">
        <w:rPr>
          <w:sz w:val="28"/>
          <w:szCs w:val="28"/>
          <w:lang w:val="en-GB"/>
        </w:rPr>
        <w:t>⑵</w:t>
      </w:r>
      <w:r w:rsidR="00764D25" w:rsidRPr="00D15BD5">
        <w:rPr>
          <w:sz w:val="28"/>
          <w:szCs w:val="28"/>
        </w:rPr>
        <w:t>《关于对</w:t>
      </w:r>
      <w:r w:rsidR="006800B5">
        <w:rPr>
          <w:sz w:val="28"/>
          <w:szCs w:val="28"/>
        </w:rPr>
        <w:t>江苏中金玛泰医药包装有限公司二工厂生产工艺提升改造项目</w:t>
      </w:r>
      <w:r w:rsidR="00CC09D4" w:rsidRPr="00D15BD5">
        <w:rPr>
          <w:sz w:val="28"/>
          <w:szCs w:val="28"/>
        </w:rPr>
        <w:t>环境影响报告书</w:t>
      </w:r>
      <w:r w:rsidR="00764D25" w:rsidRPr="00D15BD5">
        <w:rPr>
          <w:sz w:val="28"/>
          <w:szCs w:val="28"/>
        </w:rPr>
        <w:t>的批复》（</w:t>
      </w:r>
      <w:r w:rsidR="00493E59" w:rsidRPr="00493E59">
        <w:rPr>
          <w:rFonts w:hint="eastAsia"/>
          <w:sz w:val="28"/>
          <w:szCs w:val="28"/>
        </w:rPr>
        <w:t>连云港经济技术开发区行政审批局</w:t>
      </w:r>
      <w:r w:rsidR="00764D25" w:rsidRPr="00D15BD5">
        <w:rPr>
          <w:sz w:val="28"/>
          <w:szCs w:val="28"/>
        </w:rPr>
        <w:t>，</w:t>
      </w:r>
      <w:r w:rsidR="00764D25" w:rsidRPr="00D15BD5">
        <w:rPr>
          <w:sz w:val="28"/>
          <w:szCs w:val="28"/>
        </w:rPr>
        <w:t>20</w:t>
      </w:r>
      <w:r w:rsidR="00493E59">
        <w:rPr>
          <w:sz w:val="28"/>
          <w:szCs w:val="28"/>
        </w:rPr>
        <w:t>22</w:t>
      </w:r>
      <w:r w:rsidR="00764D25" w:rsidRPr="00D15BD5">
        <w:rPr>
          <w:sz w:val="28"/>
          <w:szCs w:val="28"/>
        </w:rPr>
        <w:t>年</w:t>
      </w:r>
      <w:r w:rsidR="00493E59">
        <w:rPr>
          <w:rFonts w:hint="eastAsia"/>
          <w:sz w:val="28"/>
          <w:szCs w:val="28"/>
        </w:rPr>
        <w:t>11</w:t>
      </w:r>
      <w:r w:rsidR="00764D25" w:rsidRPr="00D15BD5">
        <w:rPr>
          <w:sz w:val="28"/>
          <w:szCs w:val="28"/>
        </w:rPr>
        <w:t>月</w:t>
      </w:r>
      <w:r w:rsidR="009A064A">
        <w:rPr>
          <w:rFonts w:hint="eastAsia"/>
          <w:sz w:val="28"/>
          <w:szCs w:val="28"/>
        </w:rPr>
        <w:t>30</w:t>
      </w:r>
      <w:r w:rsidR="00764D25" w:rsidRPr="00D15BD5">
        <w:rPr>
          <w:sz w:val="28"/>
          <w:szCs w:val="28"/>
        </w:rPr>
        <w:t>日）</w:t>
      </w:r>
      <w:r w:rsidR="00CC09D4" w:rsidRPr="00D15BD5">
        <w:rPr>
          <w:sz w:val="28"/>
          <w:szCs w:val="28"/>
        </w:rPr>
        <w:t>。</w:t>
      </w:r>
    </w:p>
    <w:p w14:paraId="59CAECA5" w14:textId="77777777" w:rsidR="00C20E9C" w:rsidRPr="00D15BD5" w:rsidRDefault="00C20E9C" w:rsidP="000117EF">
      <w:pPr>
        <w:spacing w:line="500" w:lineRule="exact"/>
        <w:outlineLvl w:val="1"/>
        <w:rPr>
          <w:b/>
          <w:sz w:val="30"/>
          <w:szCs w:val="30"/>
        </w:rPr>
      </w:pPr>
      <w:bookmarkStart w:id="6" w:name="_Toc151647081"/>
      <w:r w:rsidRPr="00D15BD5">
        <w:rPr>
          <w:b/>
          <w:sz w:val="30"/>
          <w:szCs w:val="30"/>
        </w:rPr>
        <w:t xml:space="preserve">2.4 </w:t>
      </w:r>
      <w:r w:rsidRPr="00D15BD5">
        <w:rPr>
          <w:b/>
          <w:sz w:val="30"/>
          <w:szCs w:val="30"/>
        </w:rPr>
        <w:t>其他相关文件</w:t>
      </w:r>
      <w:bookmarkEnd w:id="6"/>
    </w:p>
    <w:p w14:paraId="58E548E3" w14:textId="2856F801" w:rsidR="003F3D1A" w:rsidRPr="00D15BD5" w:rsidRDefault="00CC09D4" w:rsidP="00C32DC0">
      <w:pPr>
        <w:spacing w:line="500" w:lineRule="exact"/>
        <w:ind w:firstLineChars="200" w:firstLine="560"/>
        <w:rPr>
          <w:sz w:val="28"/>
          <w:szCs w:val="28"/>
          <w:lang w:val="en-GB"/>
        </w:rPr>
      </w:pPr>
      <w:r w:rsidRPr="00D15BD5">
        <w:rPr>
          <w:sz w:val="28"/>
          <w:szCs w:val="28"/>
          <w:lang w:val="en-GB"/>
        </w:rPr>
        <w:t>⑴</w:t>
      </w:r>
      <w:r w:rsidR="006800B5">
        <w:rPr>
          <w:sz w:val="28"/>
          <w:szCs w:val="28"/>
          <w:lang w:val="en-GB"/>
        </w:rPr>
        <w:t>江苏中金玛泰医药包装有限公司</w:t>
      </w:r>
      <w:r w:rsidR="00FA2999" w:rsidRPr="00D15BD5">
        <w:rPr>
          <w:sz w:val="28"/>
          <w:szCs w:val="28"/>
          <w:lang w:val="en-GB"/>
        </w:rPr>
        <w:t>排污许可</w:t>
      </w:r>
      <w:r w:rsidR="00493E59">
        <w:rPr>
          <w:rFonts w:hint="eastAsia"/>
          <w:sz w:val="28"/>
          <w:szCs w:val="28"/>
          <w:lang w:val="en-GB"/>
        </w:rPr>
        <w:t>登记回执</w:t>
      </w:r>
      <w:r w:rsidR="00FA2999" w:rsidRPr="00D15BD5">
        <w:rPr>
          <w:sz w:val="28"/>
          <w:szCs w:val="28"/>
          <w:lang w:val="en-GB"/>
        </w:rPr>
        <w:t>；</w:t>
      </w:r>
      <w:r w:rsidR="00FA2999" w:rsidRPr="00D15BD5">
        <w:rPr>
          <w:sz w:val="28"/>
          <w:szCs w:val="28"/>
          <w:lang w:val="en-GB"/>
        </w:rPr>
        <w:t xml:space="preserve"> </w:t>
      </w:r>
    </w:p>
    <w:p w14:paraId="6F2A0939" w14:textId="1CCDDDD0" w:rsidR="00B222F1" w:rsidRPr="00D15BD5" w:rsidRDefault="00FA2999" w:rsidP="003F3D1A">
      <w:pPr>
        <w:spacing w:line="500" w:lineRule="exact"/>
        <w:ind w:firstLineChars="200" w:firstLine="560"/>
        <w:rPr>
          <w:sz w:val="28"/>
          <w:szCs w:val="28"/>
          <w:lang w:val="en-GB"/>
        </w:rPr>
      </w:pPr>
      <w:r w:rsidRPr="00D15BD5">
        <w:rPr>
          <w:rFonts w:hAnsi="宋体"/>
          <w:sz w:val="28"/>
          <w:szCs w:val="28"/>
          <w:lang w:val="en-GB"/>
        </w:rPr>
        <w:t>⑵</w:t>
      </w:r>
      <w:r w:rsidR="006800B5">
        <w:rPr>
          <w:sz w:val="28"/>
          <w:szCs w:val="28"/>
          <w:lang w:val="en-GB"/>
        </w:rPr>
        <w:t>江苏中金玛泰医药包装有限公司</w:t>
      </w:r>
      <w:r w:rsidR="002657EB">
        <w:rPr>
          <w:sz w:val="28"/>
          <w:szCs w:val="28"/>
          <w:lang w:val="en-GB"/>
        </w:rPr>
        <w:t>突发环境事件应急预案及其备案</w:t>
      </w:r>
      <w:r w:rsidR="002657EB">
        <w:rPr>
          <w:rFonts w:hint="eastAsia"/>
          <w:sz w:val="28"/>
          <w:szCs w:val="28"/>
          <w:lang w:val="en-GB"/>
        </w:rPr>
        <w:t>。</w:t>
      </w:r>
    </w:p>
    <w:p w14:paraId="31D962E7" w14:textId="77777777" w:rsidR="00D61A35" w:rsidRPr="00D15BD5" w:rsidRDefault="00C32DC0" w:rsidP="00B222F1">
      <w:pPr>
        <w:spacing w:line="500" w:lineRule="exact"/>
        <w:ind w:firstLineChars="200" w:firstLine="560"/>
        <w:rPr>
          <w:sz w:val="28"/>
          <w:szCs w:val="28"/>
          <w:lang w:val="en-GB"/>
        </w:rPr>
      </w:pPr>
      <w:r w:rsidRPr="00D15BD5">
        <w:rPr>
          <w:sz w:val="28"/>
          <w:szCs w:val="28"/>
          <w:lang w:val="en-GB"/>
        </w:rPr>
        <w:t>其它项目相关的文件及技术资料。</w:t>
      </w:r>
    </w:p>
    <w:p w14:paraId="7BB40FA8" w14:textId="77777777" w:rsidR="00C32DC0" w:rsidRPr="00D15BD5" w:rsidRDefault="00C32DC0" w:rsidP="00C41C1D">
      <w:pPr>
        <w:outlineLvl w:val="0"/>
        <w:rPr>
          <w:b/>
          <w:sz w:val="32"/>
          <w:szCs w:val="32"/>
        </w:rPr>
        <w:sectPr w:rsidR="00C32DC0" w:rsidRPr="00D15BD5" w:rsidSect="00E92479">
          <w:pgSz w:w="11906" w:h="16838"/>
          <w:pgMar w:top="1440" w:right="1800" w:bottom="1440" w:left="1800" w:header="851" w:footer="992" w:gutter="0"/>
          <w:cols w:space="425"/>
          <w:docGrid w:type="lines" w:linePitch="312"/>
        </w:sectPr>
      </w:pPr>
    </w:p>
    <w:p w14:paraId="45C994C5" w14:textId="77777777" w:rsidR="00C20E9C" w:rsidRPr="00D15BD5" w:rsidRDefault="00C20E9C" w:rsidP="000117EF">
      <w:pPr>
        <w:spacing w:line="500" w:lineRule="exact"/>
        <w:outlineLvl w:val="0"/>
        <w:rPr>
          <w:b/>
          <w:sz w:val="32"/>
          <w:szCs w:val="32"/>
        </w:rPr>
      </w:pPr>
      <w:bookmarkStart w:id="7" w:name="_Toc151647082"/>
      <w:r w:rsidRPr="00D15BD5">
        <w:rPr>
          <w:b/>
          <w:sz w:val="32"/>
          <w:szCs w:val="32"/>
        </w:rPr>
        <w:lastRenderedPageBreak/>
        <w:t>3</w:t>
      </w:r>
      <w:r w:rsidR="000722BA" w:rsidRPr="00D15BD5">
        <w:rPr>
          <w:b/>
          <w:sz w:val="32"/>
          <w:szCs w:val="32"/>
        </w:rPr>
        <w:t xml:space="preserve"> </w:t>
      </w:r>
      <w:r w:rsidR="000722BA" w:rsidRPr="00D15BD5">
        <w:rPr>
          <w:b/>
          <w:sz w:val="32"/>
          <w:szCs w:val="32"/>
        </w:rPr>
        <w:t>项目建设情况</w:t>
      </w:r>
      <w:bookmarkEnd w:id="7"/>
    </w:p>
    <w:p w14:paraId="615D2367" w14:textId="77777777" w:rsidR="0052542F" w:rsidRPr="00D15BD5" w:rsidRDefault="00926F13" w:rsidP="000117EF">
      <w:pPr>
        <w:spacing w:line="500" w:lineRule="exact"/>
        <w:outlineLvl w:val="1"/>
        <w:rPr>
          <w:b/>
          <w:sz w:val="30"/>
          <w:szCs w:val="30"/>
        </w:rPr>
      </w:pPr>
      <w:bookmarkStart w:id="8" w:name="_Toc151647083"/>
      <w:r w:rsidRPr="00D15BD5">
        <w:rPr>
          <w:b/>
          <w:sz w:val="30"/>
          <w:szCs w:val="30"/>
        </w:rPr>
        <w:t xml:space="preserve">3.1 </w:t>
      </w:r>
      <w:r w:rsidRPr="00D15BD5">
        <w:rPr>
          <w:b/>
          <w:sz w:val="30"/>
          <w:szCs w:val="30"/>
        </w:rPr>
        <w:t>项目概况</w:t>
      </w:r>
      <w:bookmarkEnd w:id="8"/>
    </w:p>
    <w:p w14:paraId="4D241E74" w14:textId="2E88CFB4" w:rsidR="007B499C" w:rsidRDefault="006800B5" w:rsidP="009E4204">
      <w:pPr>
        <w:snapToGrid w:val="0"/>
        <w:spacing w:line="500" w:lineRule="exact"/>
        <w:ind w:firstLineChars="200" w:firstLine="560"/>
        <w:rPr>
          <w:sz w:val="28"/>
          <w:szCs w:val="28"/>
        </w:rPr>
      </w:pPr>
      <w:r>
        <w:rPr>
          <w:sz w:val="28"/>
          <w:szCs w:val="28"/>
        </w:rPr>
        <w:t>江苏中金玛泰医药包装有限公司</w:t>
      </w:r>
      <w:r w:rsidR="00CD65ED" w:rsidRPr="00D15BD5">
        <w:rPr>
          <w:sz w:val="28"/>
          <w:szCs w:val="28"/>
        </w:rPr>
        <w:t>“</w:t>
      </w:r>
      <w:r>
        <w:rPr>
          <w:sz w:val="28"/>
          <w:szCs w:val="28"/>
        </w:rPr>
        <w:t>二工厂生产工艺提升改造项目</w:t>
      </w:r>
      <w:r w:rsidR="00CD65ED" w:rsidRPr="00D15BD5">
        <w:rPr>
          <w:sz w:val="28"/>
          <w:szCs w:val="28"/>
        </w:rPr>
        <w:t>”</w:t>
      </w:r>
      <w:r w:rsidR="009E4204" w:rsidRPr="00D15BD5">
        <w:rPr>
          <w:sz w:val="28"/>
          <w:szCs w:val="28"/>
        </w:rPr>
        <w:t>环境影响评价报告书已</w:t>
      </w:r>
      <w:r w:rsidR="00CC5FF3" w:rsidRPr="00D15BD5">
        <w:rPr>
          <w:sz w:val="28"/>
          <w:szCs w:val="28"/>
        </w:rPr>
        <w:t>于</w:t>
      </w:r>
      <w:r w:rsidR="00CC5FF3" w:rsidRPr="00D15BD5">
        <w:rPr>
          <w:sz w:val="28"/>
          <w:szCs w:val="28"/>
        </w:rPr>
        <w:t>20</w:t>
      </w:r>
      <w:r w:rsidR="001C6E31">
        <w:rPr>
          <w:sz w:val="28"/>
          <w:szCs w:val="28"/>
        </w:rPr>
        <w:t>22</w:t>
      </w:r>
      <w:r w:rsidR="00CC5FF3" w:rsidRPr="00D15BD5">
        <w:rPr>
          <w:sz w:val="28"/>
          <w:szCs w:val="28"/>
        </w:rPr>
        <w:t>年</w:t>
      </w:r>
      <w:r w:rsidR="001C6E31">
        <w:rPr>
          <w:sz w:val="28"/>
          <w:szCs w:val="28"/>
        </w:rPr>
        <w:t>11</w:t>
      </w:r>
      <w:r w:rsidR="00CC5FF3" w:rsidRPr="00D15BD5">
        <w:rPr>
          <w:sz w:val="28"/>
          <w:szCs w:val="28"/>
        </w:rPr>
        <w:t>月</w:t>
      </w:r>
      <w:r w:rsidR="009A064A">
        <w:rPr>
          <w:sz w:val="28"/>
          <w:szCs w:val="28"/>
        </w:rPr>
        <w:t>3</w:t>
      </w:r>
      <w:r w:rsidR="001C6E31">
        <w:rPr>
          <w:sz w:val="28"/>
          <w:szCs w:val="28"/>
        </w:rPr>
        <w:t>0</w:t>
      </w:r>
      <w:r w:rsidR="00CC5FF3" w:rsidRPr="00D15BD5">
        <w:rPr>
          <w:sz w:val="28"/>
          <w:szCs w:val="28"/>
        </w:rPr>
        <w:t>日通过</w:t>
      </w:r>
      <w:r w:rsidR="001C6E31" w:rsidRPr="00493E59">
        <w:rPr>
          <w:rFonts w:hint="eastAsia"/>
          <w:sz w:val="28"/>
          <w:szCs w:val="28"/>
        </w:rPr>
        <w:t>连云港经济技术开发区行政</w:t>
      </w:r>
      <w:proofErr w:type="gramStart"/>
      <w:r w:rsidR="001C6E31" w:rsidRPr="00493E59">
        <w:rPr>
          <w:rFonts w:hint="eastAsia"/>
          <w:sz w:val="28"/>
          <w:szCs w:val="28"/>
        </w:rPr>
        <w:t>审批局</w:t>
      </w:r>
      <w:proofErr w:type="gramEnd"/>
      <w:r w:rsidR="00CC5FF3" w:rsidRPr="00D15BD5">
        <w:rPr>
          <w:sz w:val="28"/>
          <w:szCs w:val="28"/>
        </w:rPr>
        <w:t>审批（</w:t>
      </w:r>
      <w:r w:rsidR="001C6E31" w:rsidRPr="001C6E31">
        <w:rPr>
          <w:rFonts w:hint="eastAsia"/>
          <w:sz w:val="28"/>
          <w:szCs w:val="28"/>
        </w:rPr>
        <w:t>连开审批复［</w:t>
      </w:r>
      <w:r w:rsidR="001C6E31" w:rsidRPr="001C6E31">
        <w:rPr>
          <w:rFonts w:hint="eastAsia"/>
          <w:sz w:val="28"/>
          <w:szCs w:val="28"/>
        </w:rPr>
        <w:t>2022</w:t>
      </w:r>
      <w:r w:rsidR="001C6E31" w:rsidRPr="001C6E31">
        <w:rPr>
          <w:rFonts w:hint="eastAsia"/>
          <w:sz w:val="28"/>
          <w:szCs w:val="28"/>
        </w:rPr>
        <w:t>］</w:t>
      </w:r>
      <w:r w:rsidR="001C6E31" w:rsidRPr="001C6E31">
        <w:rPr>
          <w:rFonts w:hint="eastAsia"/>
          <w:sz w:val="28"/>
          <w:szCs w:val="28"/>
        </w:rPr>
        <w:t>129</w:t>
      </w:r>
      <w:r w:rsidR="001C6E31" w:rsidRPr="001C6E31">
        <w:rPr>
          <w:rFonts w:hint="eastAsia"/>
          <w:sz w:val="28"/>
          <w:szCs w:val="28"/>
        </w:rPr>
        <w:t>号</w:t>
      </w:r>
      <w:r w:rsidR="00CC5FF3" w:rsidRPr="00D15BD5">
        <w:rPr>
          <w:sz w:val="28"/>
          <w:szCs w:val="28"/>
        </w:rPr>
        <w:t>）</w:t>
      </w:r>
      <w:r w:rsidR="004B79DF" w:rsidRPr="00D15BD5">
        <w:rPr>
          <w:sz w:val="28"/>
          <w:szCs w:val="28"/>
        </w:rPr>
        <w:t>。</w:t>
      </w:r>
    </w:p>
    <w:p w14:paraId="779D0E9A" w14:textId="2F5F4F62" w:rsidR="00456EBA" w:rsidRPr="00D15BD5" w:rsidRDefault="0089628E" w:rsidP="00CC7D15">
      <w:pPr>
        <w:snapToGrid w:val="0"/>
        <w:spacing w:line="500" w:lineRule="exact"/>
        <w:ind w:firstLineChars="200" w:firstLine="560"/>
        <w:rPr>
          <w:sz w:val="28"/>
          <w:szCs w:val="28"/>
        </w:rPr>
      </w:pPr>
      <w:r>
        <w:rPr>
          <w:rFonts w:hint="eastAsia"/>
          <w:sz w:val="28"/>
          <w:szCs w:val="28"/>
        </w:rPr>
        <w:t>本次验收的</w:t>
      </w:r>
      <w:r w:rsidRPr="00CF10B6">
        <w:rPr>
          <w:rFonts w:hint="eastAsia"/>
          <w:sz w:val="28"/>
          <w:szCs w:val="28"/>
        </w:rPr>
        <w:t>“</w:t>
      </w:r>
      <w:r w:rsidR="006800B5">
        <w:rPr>
          <w:rFonts w:hint="eastAsia"/>
          <w:sz w:val="28"/>
          <w:szCs w:val="28"/>
        </w:rPr>
        <w:t>二工厂生产工艺提升改造项目</w:t>
      </w:r>
      <w:r w:rsidRPr="00CF10B6">
        <w:rPr>
          <w:rFonts w:hint="eastAsia"/>
          <w:sz w:val="28"/>
          <w:szCs w:val="28"/>
        </w:rPr>
        <w:t>”</w:t>
      </w:r>
      <w:r w:rsidR="003C000B" w:rsidRPr="00920217">
        <w:rPr>
          <w:sz w:val="28"/>
          <w:szCs w:val="28"/>
        </w:rPr>
        <w:t>于</w:t>
      </w:r>
      <w:r w:rsidR="003C000B" w:rsidRPr="00920217">
        <w:rPr>
          <w:sz w:val="28"/>
          <w:szCs w:val="28"/>
        </w:rPr>
        <w:t>20</w:t>
      </w:r>
      <w:r w:rsidR="00F646C2">
        <w:rPr>
          <w:sz w:val="28"/>
          <w:szCs w:val="28"/>
        </w:rPr>
        <w:t>22</w:t>
      </w:r>
      <w:r w:rsidR="003C000B" w:rsidRPr="00920217">
        <w:rPr>
          <w:sz w:val="28"/>
          <w:szCs w:val="28"/>
        </w:rPr>
        <w:t>年</w:t>
      </w:r>
      <w:r w:rsidR="00F646C2">
        <w:rPr>
          <w:sz w:val="28"/>
          <w:szCs w:val="28"/>
        </w:rPr>
        <w:t>11</w:t>
      </w:r>
      <w:r w:rsidR="003C000B" w:rsidRPr="00920217">
        <w:rPr>
          <w:sz w:val="28"/>
          <w:szCs w:val="28"/>
        </w:rPr>
        <w:t>月</w:t>
      </w:r>
      <w:r w:rsidR="009A064A">
        <w:rPr>
          <w:sz w:val="28"/>
          <w:szCs w:val="28"/>
        </w:rPr>
        <w:t>3</w:t>
      </w:r>
      <w:r w:rsidR="00920217" w:rsidRPr="00920217">
        <w:rPr>
          <w:rFonts w:hint="eastAsia"/>
          <w:sz w:val="28"/>
          <w:szCs w:val="28"/>
        </w:rPr>
        <w:t>0</w:t>
      </w:r>
      <w:r w:rsidR="003C000B" w:rsidRPr="00920217">
        <w:rPr>
          <w:sz w:val="28"/>
          <w:szCs w:val="28"/>
        </w:rPr>
        <w:t>日开始建设，</w:t>
      </w:r>
      <w:r w:rsidR="003C000B" w:rsidRPr="00920217">
        <w:rPr>
          <w:sz w:val="28"/>
          <w:szCs w:val="28"/>
        </w:rPr>
        <w:t>20</w:t>
      </w:r>
      <w:r w:rsidR="003C000B" w:rsidRPr="00920217">
        <w:rPr>
          <w:rFonts w:hint="eastAsia"/>
          <w:sz w:val="28"/>
          <w:szCs w:val="28"/>
        </w:rPr>
        <w:t>2</w:t>
      </w:r>
      <w:r w:rsidR="006B152A">
        <w:rPr>
          <w:sz w:val="28"/>
          <w:szCs w:val="28"/>
        </w:rPr>
        <w:t>3</w:t>
      </w:r>
      <w:r w:rsidR="003C000B" w:rsidRPr="00920217">
        <w:rPr>
          <w:sz w:val="28"/>
          <w:szCs w:val="28"/>
        </w:rPr>
        <w:t>年</w:t>
      </w:r>
      <w:r w:rsidR="003C000B" w:rsidRPr="00920217">
        <w:rPr>
          <w:rFonts w:hint="eastAsia"/>
          <w:sz w:val="28"/>
          <w:szCs w:val="28"/>
        </w:rPr>
        <w:t>4</w:t>
      </w:r>
      <w:r w:rsidR="003C000B" w:rsidRPr="00920217">
        <w:rPr>
          <w:sz w:val="28"/>
          <w:szCs w:val="28"/>
        </w:rPr>
        <w:t>月</w:t>
      </w:r>
      <w:r w:rsidR="00920217" w:rsidRPr="00920217">
        <w:rPr>
          <w:rFonts w:hint="eastAsia"/>
          <w:sz w:val="28"/>
          <w:szCs w:val="28"/>
        </w:rPr>
        <w:t>24</w:t>
      </w:r>
      <w:r w:rsidR="003C000B" w:rsidRPr="00920217">
        <w:rPr>
          <w:sz w:val="28"/>
          <w:szCs w:val="28"/>
        </w:rPr>
        <w:t>日建成</w:t>
      </w:r>
      <w:r w:rsidR="00920217" w:rsidRPr="00920217">
        <w:rPr>
          <w:rFonts w:hint="eastAsia"/>
          <w:sz w:val="28"/>
          <w:szCs w:val="28"/>
        </w:rPr>
        <w:t>并于</w:t>
      </w:r>
      <w:r w:rsidR="00920217" w:rsidRPr="00920217">
        <w:rPr>
          <w:rFonts w:hint="eastAsia"/>
          <w:sz w:val="28"/>
          <w:szCs w:val="28"/>
        </w:rPr>
        <w:t>4</w:t>
      </w:r>
      <w:r w:rsidR="00920217" w:rsidRPr="00920217">
        <w:rPr>
          <w:rFonts w:hint="eastAsia"/>
          <w:sz w:val="28"/>
          <w:szCs w:val="28"/>
        </w:rPr>
        <w:t>月</w:t>
      </w:r>
      <w:r w:rsidR="00920217" w:rsidRPr="00920217">
        <w:rPr>
          <w:rFonts w:hint="eastAsia"/>
          <w:sz w:val="28"/>
          <w:szCs w:val="28"/>
        </w:rPr>
        <w:t>25</w:t>
      </w:r>
      <w:r w:rsidR="00920217" w:rsidRPr="00920217">
        <w:rPr>
          <w:rFonts w:hint="eastAsia"/>
          <w:sz w:val="28"/>
          <w:szCs w:val="28"/>
        </w:rPr>
        <w:t>日开始调试</w:t>
      </w:r>
      <w:r w:rsidR="003C000B" w:rsidRPr="00920217">
        <w:rPr>
          <w:sz w:val="28"/>
          <w:szCs w:val="28"/>
        </w:rPr>
        <w:t>。</w:t>
      </w:r>
      <w:r w:rsidR="00F33B02">
        <w:rPr>
          <w:rFonts w:hint="eastAsia"/>
          <w:sz w:val="28"/>
          <w:szCs w:val="28"/>
        </w:rPr>
        <w:t>该项目</w:t>
      </w:r>
      <w:r w:rsidR="00573E63" w:rsidRPr="00920217">
        <w:rPr>
          <w:sz w:val="28"/>
          <w:szCs w:val="28"/>
        </w:rPr>
        <w:t>于</w:t>
      </w:r>
      <w:r w:rsidR="00573E63" w:rsidRPr="00920217">
        <w:rPr>
          <w:sz w:val="28"/>
          <w:szCs w:val="28"/>
        </w:rPr>
        <w:t>202</w:t>
      </w:r>
      <w:r w:rsidR="00F646C2">
        <w:rPr>
          <w:sz w:val="28"/>
          <w:szCs w:val="28"/>
        </w:rPr>
        <w:t>3</w:t>
      </w:r>
      <w:r w:rsidR="00573E63" w:rsidRPr="00920217">
        <w:rPr>
          <w:sz w:val="28"/>
          <w:szCs w:val="28"/>
        </w:rPr>
        <w:t>年</w:t>
      </w:r>
      <w:r w:rsidR="00F646C2">
        <w:rPr>
          <w:rFonts w:hint="eastAsia"/>
          <w:sz w:val="28"/>
          <w:szCs w:val="28"/>
        </w:rPr>
        <w:t>3</w:t>
      </w:r>
      <w:r w:rsidR="00573E63" w:rsidRPr="00920217">
        <w:rPr>
          <w:sz w:val="28"/>
          <w:szCs w:val="28"/>
        </w:rPr>
        <w:t>月</w:t>
      </w:r>
      <w:r w:rsidR="00F646C2">
        <w:rPr>
          <w:rFonts w:hint="eastAsia"/>
          <w:sz w:val="28"/>
          <w:szCs w:val="28"/>
        </w:rPr>
        <w:t>1</w:t>
      </w:r>
      <w:r w:rsidR="00573E63" w:rsidRPr="00920217">
        <w:rPr>
          <w:sz w:val="28"/>
          <w:szCs w:val="28"/>
        </w:rPr>
        <w:t>日</w:t>
      </w:r>
      <w:r w:rsidR="0038470F">
        <w:rPr>
          <w:rFonts w:hint="eastAsia"/>
          <w:sz w:val="28"/>
          <w:szCs w:val="28"/>
        </w:rPr>
        <w:t>取得</w:t>
      </w:r>
      <w:r w:rsidR="0038470F" w:rsidRPr="00920217">
        <w:rPr>
          <w:sz w:val="28"/>
          <w:szCs w:val="28"/>
        </w:rPr>
        <w:t>排污许可证</w:t>
      </w:r>
      <w:r w:rsidR="00456EBA" w:rsidRPr="00920217">
        <w:rPr>
          <w:sz w:val="28"/>
          <w:szCs w:val="28"/>
        </w:rPr>
        <w:t>，</w:t>
      </w:r>
      <w:r w:rsidR="001F7D49" w:rsidRPr="007C3745">
        <w:rPr>
          <w:sz w:val="28"/>
          <w:szCs w:val="28"/>
        </w:rPr>
        <w:t>证书编号</w:t>
      </w:r>
      <w:r w:rsidR="00456EBA" w:rsidRPr="007C3745">
        <w:rPr>
          <w:sz w:val="28"/>
          <w:szCs w:val="28"/>
        </w:rPr>
        <w:t>为</w:t>
      </w:r>
      <w:r w:rsidR="00F646C2" w:rsidRPr="00F646C2">
        <w:rPr>
          <w:sz w:val="28"/>
          <w:szCs w:val="28"/>
        </w:rPr>
        <w:t>91320700139000515A003Y</w:t>
      </w:r>
      <w:r w:rsidR="00456EBA" w:rsidRPr="007C3745">
        <w:rPr>
          <w:sz w:val="28"/>
          <w:szCs w:val="28"/>
        </w:rPr>
        <w:t>。</w:t>
      </w:r>
    </w:p>
    <w:p w14:paraId="5F461C49" w14:textId="77777777" w:rsidR="00AB26BF" w:rsidRPr="00D15BD5" w:rsidRDefault="00971EEC" w:rsidP="00AB26BF">
      <w:pPr>
        <w:spacing w:line="500" w:lineRule="exact"/>
        <w:ind w:firstLineChars="200" w:firstLine="560"/>
        <w:rPr>
          <w:sz w:val="28"/>
          <w:szCs w:val="28"/>
        </w:rPr>
      </w:pPr>
      <w:r w:rsidRPr="00D15BD5">
        <w:rPr>
          <w:sz w:val="28"/>
          <w:szCs w:val="28"/>
        </w:rPr>
        <w:t>项目</w:t>
      </w:r>
      <w:r w:rsidR="00AB26BF" w:rsidRPr="00D15BD5">
        <w:rPr>
          <w:sz w:val="28"/>
          <w:szCs w:val="28"/>
        </w:rPr>
        <w:t>基本情况</w:t>
      </w:r>
      <w:r w:rsidR="0052542F" w:rsidRPr="00D15BD5">
        <w:rPr>
          <w:sz w:val="28"/>
          <w:szCs w:val="28"/>
        </w:rPr>
        <w:t>详见表</w:t>
      </w:r>
      <w:r w:rsidR="0052542F" w:rsidRPr="00D15BD5">
        <w:rPr>
          <w:sz w:val="28"/>
          <w:szCs w:val="28"/>
        </w:rPr>
        <w:t>3.1-1</w:t>
      </w:r>
      <w:r w:rsidR="0052542F" w:rsidRPr="00D15BD5">
        <w:rPr>
          <w:sz w:val="28"/>
          <w:szCs w:val="28"/>
        </w:rPr>
        <w:t>。</w:t>
      </w:r>
    </w:p>
    <w:p w14:paraId="7086ECAD" w14:textId="77777777" w:rsidR="0052542F" w:rsidRPr="00D15BD5" w:rsidRDefault="0052542F" w:rsidP="0052542F">
      <w:pPr>
        <w:spacing w:line="500" w:lineRule="exact"/>
        <w:ind w:firstLineChars="200" w:firstLine="482"/>
        <w:jc w:val="center"/>
        <w:rPr>
          <w:b/>
          <w:sz w:val="24"/>
          <w:szCs w:val="24"/>
          <w:lang w:val="en-GB"/>
        </w:rPr>
      </w:pPr>
      <w:r w:rsidRPr="00D15BD5">
        <w:rPr>
          <w:b/>
          <w:sz w:val="24"/>
          <w:szCs w:val="24"/>
          <w:lang w:val="en-GB"/>
        </w:rPr>
        <w:t>表</w:t>
      </w:r>
      <w:r w:rsidRPr="00D15BD5">
        <w:rPr>
          <w:b/>
          <w:sz w:val="24"/>
          <w:szCs w:val="24"/>
          <w:lang w:val="en-GB"/>
        </w:rPr>
        <w:t>3.1-1</w:t>
      </w:r>
      <w:r w:rsidRPr="00D15BD5">
        <w:rPr>
          <w:b/>
          <w:sz w:val="24"/>
          <w:szCs w:val="24"/>
          <w:lang w:val="en-GB"/>
        </w:rPr>
        <w:t>项目基本情况表</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465"/>
        <w:gridCol w:w="1710"/>
        <w:gridCol w:w="754"/>
        <w:gridCol w:w="938"/>
        <w:gridCol w:w="988"/>
      </w:tblGrid>
      <w:tr w:rsidR="0052542F" w:rsidRPr="00D15BD5" w14:paraId="1F77171B" w14:textId="77777777" w:rsidTr="00CF10B6">
        <w:trPr>
          <w:trHeight w:val="389"/>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03329C9E" w14:textId="77777777" w:rsidR="0052542F" w:rsidRPr="00D15BD5" w:rsidRDefault="0052542F" w:rsidP="004E6714">
            <w:pPr>
              <w:jc w:val="center"/>
              <w:rPr>
                <w:szCs w:val="21"/>
              </w:rPr>
            </w:pPr>
            <w:r w:rsidRPr="00D15BD5">
              <w:rPr>
                <w:szCs w:val="21"/>
              </w:rPr>
              <w:t>建设项目名称</w:t>
            </w:r>
          </w:p>
        </w:tc>
        <w:tc>
          <w:tcPr>
            <w:tcW w:w="6855" w:type="dxa"/>
            <w:gridSpan w:val="5"/>
            <w:tcBorders>
              <w:top w:val="single" w:sz="4" w:space="0" w:color="auto"/>
              <w:left w:val="single" w:sz="4" w:space="0" w:color="auto"/>
              <w:bottom w:val="single" w:sz="4" w:space="0" w:color="auto"/>
              <w:right w:val="single" w:sz="4" w:space="0" w:color="auto"/>
            </w:tcBorders>
            <w:vAlign w:val="center"/>
            <w:hideMark/>
          </w:tcPr>
          <w:p w14:paraId="47AEFEF0" w14:textId="77777777" w:rsidR="00080EB5" w:rsidRPr="00D15BD5" w:rsidRDefault="006800B5" w:rsidP="004B79DF">
            <w:pPr>
              <w:jc w:val="center"/>
              <w:rPr>
                <w:szCs w:val="21"/>
              </w:rPr>
            </w:pPr>
            <w:proofErr w:type="gramStart"/>
            <w:r>
              <w:rPr>
                <w:szCs w:val="21"/>
              </w:rPr>
              <w:t>二工厂</w:t>
            </w:r>
            <w:proofErr w:type="gramEnd"/>
            <w:r>
              <w:rPr>
                <w:szCs w:val="21"/>
              </w:rPr>
              <w:t>生产工艺提升改造项目</w:t>
            </w:r>
          </w:p>
        </w:tc>
      </w:tr>
      <w:tr w:rsidR="0052542F" w:rsidRPr="00D15BD5" w14:paraId="0E007360" w14:textId="77777777" w:rsidTr="00CF10B6">
        <w:trPr>
          <w:trHeight w:val="171"/>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36BE3017" w14:textId="77777777" w:rsidR="0052542F" w:rsidRPr="00D15BD5" w:rsidRDefault="0052542F" w:rsidP="004E6714">
            <w:pPr>
              <w:jc w:val="center"/>
              <w:rPr>
                <w:szCs w:val="21"/>
              </w:rPr>
            </w:pPr>
            <w:r w:rsidRPr="00D15BD5">
              <w:rPr>
                <w:szCs w:val="21"/>
              </w:rPr>
              <w:t>建设单位名称</w:t>
            </w:r>
          </w:p>
        </w:tc>
        <w:tc>
          <w:tcPr>
            <w:tcW w:w="6855" w:type="dxa"/>
            <w:gridSpan w:val="5"/>
            <w:tcBorders>
              <w:top w:val="single" w:sz="4" w:space="0" w:color="auto"/>
              <w:left w:val="single" w:sz="4" w:space="0" w:color="auto"/>
              <w:bottom w:val="single" w:sz="4" w:space="0" w:color="auto"/>
              <w:right w:val="single" w:sz="4" w:space="0" w:color="auto"/>
            </w:tcBorders>
            <w:vAlign w:val="center"/>
            <w:hideMark/>
          </w:tcPr>
          <w:p w14:paraId="3947AE8F" w14:textId="77777777" w:rsidR="0052542F" w:rsidRPr="00D15BD5" w:rsidRDefault="006800B5" w:rsidP="004E6714">
            <w:pPr>
              <w:jc w:val="center"/>
              <w:rPr>
                <w:szCs w:val="21"/>
              </w:rPr>
            </w:pPr>
            <w:r>
              <w:rPr>
                <w:szCs w:val="21"/>
              </w:rPr>
              <w:t>江苏中金玛泰医药包装有限公司</w:t>
            </w:r>
          </w:p>
        </w:tc>
      </w:tr>
      <w:tr w:rsidR="0052542F" w:rsidRPr="00D15BD5" w14:paraId="5983F45C" w14:textId="77777777" w:rsidTr="00CF10B6">
        <w:trPr>
          <w:trHeight w:val="423"/>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4256F208" w14:textId="77777777" w:rsidR="0052542F" w:rsidRPr="00D15BD5" w:rsidRDefault="0052542F" w:rsidP="004E6714">
            <w:pPr>
              <w:jc w:val="center"/>
              <w:rPr>
                <w:szCs w:val="21"/>
              </w:rPr>
            </w:pPr>
            <w:r w:rsidRPr="00D15BD5">
              <w:rPr>
                <w:szCs w:val="21"/>
              </w:rPr>
              <w:t>建设项目性质</w:t>
            </w:r>
          </w:p>
        </w:tc>
        <w:tc>
          <w:tcPr>
            <w:tcW w:w="6855" w:type="dxa"/>
            <w:gridSpan w:val="5"/>
            <w:tcBorders>
              <w:top w:val="single" w:sz="4" w:space="0" w:color="auto"/>
              <w:left w:val="single" w:sz="4" w:space="0" w:color="auto"/>
              <w:bottom w:val="single" w:sz="4" w:space="0" w:color="auto"/>
              <w:right w:val="single" w:sz="4" w:space="0" w:color="auto"/>
            </w:tcBorders>
            <w:vAlign w:val="center"/>
            <w:hideMark/>
          </w:tcPr>
          <w:p w14:paraId="1C8FF3AD" w14:textId="27EE19BC" w:rsidR="0052542F" w:rsidRPr="00D15BD5" w:rsidRDefault="0052542F" w:rsidP="00050A5A">
            <w:pPr>
              <w:jc w:val="center"/>
              <w:rPr>
                <w:szCs w:val="21"/>
              </w:rPr>
            </w:pPr>
            <w:r w:rsidRPr="00D15BD5">
              <w:rPr>
                <w:szCs w:val="21"/>
              </w:rPr>
              <w:t>新建</w:t>
            </w:r>
            <w:r w:rsidR="00050A5A" w:rsidRPr="00D15BD5">
              <w:rPr>
                <w:szCs w:val="21"/>
              </w:rPr>
              <w:t>□</w:t>
            </w:r>
            <w:r w:rsidR="00050A5A">
              <w:rPr>
                <w:szCs w:val="21"/>
              </w:rPr>
              <w:t xml:space="preserve">  </w:t>
            </w:r>
            <w:r w:rsidRPr="00D15BD5">
              <w:rPr>
                <w:szCs w:val="21"/>
              </w:rPr>
              <w:t>改扩建</w:t>
            </w:r>
            <w:r w:rsidR="00050A5A" w:rsidRPr="00D15BD5">
              <w:rPr>
                <w:rFonts w:ascii="MS Mincho" w:eastAsia="MS Mincho" w:hAnsi="MS Mincho" w:cs="MS Mincho" w:hint="eastAsia"/>
                <w:szCs w:val="21"/>
              </w:rPr>
              <w:t>☑</w:t>
            </w:r>
            <w:r w:rsidRPr="00D15BD5">
              <w:rPr>
                <w:szCs w:val="21"/>
              </w:rPr>
              <w:t xml:space="preserve">  </w:t>
            </w:r>
            <w:r w:rsidRPr="00D15BD5">
              <w:rPr>
                <w:szCs w:val="21"/>
              </w:rPr>
              <w:t>技改</w:t>
            </w:r>
            <w:r w:rsidR="001F26E4" w:rsidRPr="00D15BD5">
              <w:rPr>
                <w:szCs w:val="21"/>
              </w:rPr>
              <w:t xml:space="preserve">□ </w:t>
            </w:r>
            <w:r w:rsidRPr="00D15BD5">
              <w:rPr>
                <w:szCs w:val="21"/>
              </w:rPr>
              <w:t xml:space="preserve">  </w:t>
            </w:r>
            <w:r w:rsidRPr="00D15BD5">
              <w:rPr>
                <w:szCs w:val="21"/>
              </w:rPr>
              <w:t>迁建</w:t>
            </w:r>
            <w:r w:rsidRPr="00D15BD5">
              <w:rPr>
                <w:szCs w:val="21"/>
              </w:rPr>
              <w:t>□</w:t>
            </w:r>
          </w:p>
        </w:tc>
      </w:tr>
      <w:tr w:rsidR="0052542F" w:rsidRPr="00D15BD5" w14:paraId="6DC11B80" w14:textId="77777777" w:rsidTr="00CF10B6">
        <w:trPr>
          <w:trHeight w:val="165"/>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36425653" w14:textId="77777777" w:rsidR="0052542F" w:rsidRPr="00D15BD5" w:rsidRDefault="0052542F" w:rsidP="004E6714">
            <w:pPr>
              <w:jc w:val="center"/>
              <w:rPr>
                <w:szCs w:val="21"/>
              </w:rPr>
            </w:pPr>
            <w:r w:rsidRPr="00D15BD5">
              <w:rPr>
                <w:szCs w:val="21"/>
              </w:rPr>
              <w:t>建设地点</w:t>
            </w:r>
          </w:p>
        </w:tc>
        <w:tc>
          <w:tcPr>
            <w:tcW w:w="6855" w:type="dxa"/>
            <w:gridSpan w:val="5"/>
            <w:tcBorders>
              <w:top w:val="single" w:sz="4" w:space="0" w:color="auto"/>
              <w:left w:val="single" w:sz="4" w:space="0" w:color="auto"/>
              <w:bottom w:val="single" w:sz="4" w:space="0" w:color="auto"/>
              <w:right w:val="single" w:sz="4" w:space="0" w:color="auto"/>
            </w:tcBorders>
            <w:vAlign w:val="center"/>
            <w:hideMark/>
          </w:tcPr>
          <w:p w14:paraId="29F66D05" w14:textId="6FDEACBB" w:rsidR="0052542F" w:rsidRPr="00D15BD5" w:rsidRDefault="00F646C2" w:rsidP="001F26E4">
            <w:pPr>
              <w:jc w:val="center"/>
              <w:rPr>
                <w:szCs w:val="21"/>
              </w:rPr>
            </w:pPr>
            <w:r w:rsidRPr="00F646C2">
              <w:rPr>
                <w:rFonts w:hint="eastAsia"/>
                <w:szCs w:val="21"/>
              </w:rPr>
              <w:t>连云港市连云港经济技术开发区长江路</w:t>
            </w:r>
            <w:r w:rsidRPr="00F646C2">
              <w:rPr>
                <w:rFonts w:hint="eastAsia"/>
                <w:szCs w:val="21"/>
              </w:rPr>
              <w:t>9</w:t>
            </w:r>
            <w:r w:rsidRPr="00F646C2">
              <w:rPr>
                <w:rFonts w:hint="eastAsia"/>
                <w:szCs w:val="21"/>
              </w:rPr>
              <w:t>号</w:t>
            </w:r>
            <w:proofErr w:type="gramStart"/>
            <w:r w:rsidRPr="00F646C2">
              <w:rPr>
                <w:rFonts w:hint="eastAsia"/>
                <w:szCs w:val="21"/>
              </w:rPr>
              <w:t>二工厂</w:t>
            </w:r>
            <w:proofErr w:type="gramEnd"/>
          </w:p>
        </w:tc>
      </w:tr>
      <w:tr w:rsidR="0052542F" w:rsidRPr="00D15BD5" w14:paraId="0FE48A1A" w14:textId="77777777" w:rsidTr="00F646C2">
        <w:trPr>
          <w:trHeight w:val="191"/>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2448F0AB" w14:textId="77777777" w:rsidR="0052542F" w:rsidRPr="008341C1" w:rsidRDefault="0052542F" w:rsidP="004E6714">
            <w:pPr>
              <w:jc w:val="center"/>
              <w:rPr>
                <w:szCs w:val="21"/>
              </w:rPr>
            </w:pPr>
            <w:r w:rsidRPr="008341C1">
              <w:rPr>
                <w:szCs w:val="21"/>
              </w:rPr>
              <w:t>主要产品名称</w:t>
            </w:r>
          </w:p>
        </w:tc>
        <w:tc>
          <w:tcPr>
            <w:tcW w:w="6855" w:type="dxa"/>
            <w:gridSpan w:val="5"/>
            <w:tcBorders>
              <w:top w:val="single" w:sz="4" w:space="0" w:color="auto"/>
              <w:left w:val="single" w:sz="4" w:space="0" w:color="auto"/>
              <w:bottom w:val="single" w:sz="4" w:space="0" w:color="auto"/>
              <w:right w:val="single" w:sz="4" w:space="0" w:color="auto"/>
            </w:tcBorders>
            <w:vAlign w:val="center"/>
          </w:tcPr>
          <w:p w14:paraId="1D458AA4" w14:textId="0800DB6B" w:rsidR="0052542F" w:rsidRPr="008341C1" w:rsidRDefault="00F646C2" w:rsidP="008341C1">
            <w:pPr>
              <w:jc w:val="center"/>
              <w:rPr>
                <w:szCs w:val="21"/>
              </w:rPr>
            </w:pPr>
            <w:r>
              <w:rPr>
                <w:rFonts w:hint="eastAsia"/>
                <w:szCs w:val="21"/>
              </w:rPr>
              <w:t>挤出复合材料</w:t>
            </w:r>
            <w:r>
              <w:rPr>
                <w:szCs w:val="21"/>
              </w:rPr>
              <w:t>、干法复合</w:t>
            </w:r>
            <w:r>
              <w:rPr>
                <w:rFonts w:hint="eastAsia"/>
                <w:szCs w:val="21"/>
              </w:rPr>
              <w:t>材料</w:t>
            </w:r>
            <w:r>
              <w:rPr>
                <w:szCs w:val="21"/>
              </w:rPr>
              <w:t>、纸</w:t>
            </w:r>
            <w:r>
              <w:rPr>
                <w:szCs w:val="21"/>
              </w:rPr>
              <w:t>/</w:t>
            </w:r>
            <w:r>
              <w:rPr>
                <w:rFonts w:hint="eastAsia"/>
                <w:szCs w:val="21"/>
              </w:rPr>
              <w:t>铝</w:t>
            </w:r>
            <w:r>
              <w:rPr>
                <w:rFonts w:hint="eastAsia"/>
                <w:szCs w:val="21"/>
              </w:rPr>
              <w:t>/</w:t>
            </w:r>
            <w:r>
              <w:rPr>
                <w:rFonts w:hint="eastAsia"/>
                <w:szCs w:val="21"/>
              </w:rPr>
              <w:t>塑</w:t>
            </w:r>
            <w:r>
              <w:rPr>
                <w:szCs w:val="21"/>
              </w:rPr>
              <w:t>复合袋、复合成型材料、铝塑复合易撕膜</w:t>
            </w:r>
          </w:p>
        </w:tc>
      </w:tr>
      <w:tr w:rsidR="0052542F" w:rsidRPr="00D15BD5" w14:paraId="04B6624C" w14:textId="77777777" w:rsidTr="00CF10B6">
        <w:trPr>
          <w:trHeight w:val="383"/>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4D92B6B9" w14:textId="77777777" w:rsidR="0052542F" w:rsidRPr="00D15BD5" w:rsidRDefault="0052542F" w:rsidP="004E6714">
            <w:pPr>
              <w:jc w:val="center"/>
              <w:rPr>
                <w:szCs w:val="21"/>
              </w:rPr>
            </w:pPr>
            <w:r w:rsidRPr="00D15BD5">
              <w:rPr>
                <w:szCs w:val="21"/>
              </w:rPr>
              <w:t>设计生产能力</w:t>
            </w:r>
          </w:p>
        </w:tc>
        <w:tc>
          <w:tcPr>
            <w:tcW w:w="6855" w:type="dxa"/>
            <w:gridSpan w:val="5"/>
            <w:tcBorders>
              <w:top w:val="single" w:sz="4" w:space="0" w:color="auto"/>
              <w:left w:val="single" w:sz="4" w:space="0" w:color="auto"/>
              <w:bottom w:val="single" w:sz="4" w:space="0" w:color="auto"/>
              <w:right w:val="single" w:sz="4" w:space="0" w:color="auto"/>
            </w:tcBorders>
            <w:vAlign w:val="center"/>
            <w:hideMark/>
          </w:tcPr>
          <w:p w14:paraId="1078C8A7" w14:textId="47AA08C3" w:rsidR="00107458" w:rsidRPr="00D15BD5" w:rsidRDefault="00A61A7D" w:rsidP="004E6714">
            <w:pPr>
              <w:jc w:val="center"/>
              <w:rPr>
                <w:szCs w:val="21"/>
              </w:rPr>
            </w:pPr>
            <w:r w:rsidRPr="00A61A7D">
              <w:rPr>
                <w:rFonts w:hint="eastAsia"/>
                <w:szCs w:val="21"/>
              </w:rPr>
              <w:t>增加产品产能</w:t>
            </w:r>
            <w:r w:rsidRPr="00A61A7D">
              <w:rPr>
                <w:rFonts w:hint="eastAsia"/>
                <w:szCs w:val="21"/>
              </w:rPr>
              <w:t>4000</w:t>
            </w:r>
            <w:r w:rsidRPr="00A61A7D">
              <w:rPr>
                <w:rFonts w:hint="eastAsia"/>
                <w:szCs w:val="21"/>
              </w:rPr>
              <w:t>吨</w:t>
            </w:r>
            <w:r>
              <w:rPr>
                <w:rFonts w:hint="eastAsia"/>
                <w:szCs w:val="21"/>
              </w:rPr>
              <w:t>/</w:t>
            </w:r>
            <w:r>
              <w:rPr>
                <w:szCs w:val="21"/>
              </w:rPr>
              <w:t>a</w:t>
            </w:r>
          </w:p>
        </w:tc>
      </w:tr>
      <w:tr w:rsidR="00A61A7D" w:rsidRPr="00D15BD5" w14:paraId="1181AEBB" w14:textId="77777777" w:rsidTr="00CF10B6">
        <w:trPr>
          <w:trHeight w:val="389"/>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63E5B6DA" w14:textId="77777777" w:rsidR="00A61A7D" w:rsidRPr="00D15BD5" w:rsidRDefault="00A61A7D" w:rsidP="00A61A7D">
            <w:pPr>
              <w:jc w:val="center"/>
              <w:rPr>
                <w:szCs w:val="21"/>
              </w:rPr>
            </w:pPr>
            <w:r w:rsidRPr="00D15BD5">
              <w:rPr>
                <w:szCs w:val="21"/>
              </w:rPr>
              <w:t>实际生产能力</w:t>
            </w:r>
          </w:p>
        </w:tc>
        <w:tc>
          <w:tcPr>
            <w:tcW w:w="6855" w:type="dxa"/>
            <w:gridSpan w:val="5"/>
            <w:tcBorders>
              <w:top w:val="single" w:sz="4" w:space="0" w:color="auto"/>
              <w:left w:val="single" w:sz="4" w:space="0" w:color="auto"/>
              <w:bottom w:val="single" w:sz="4" w:space="0" w:color="auto"/>
              <w:right w:val="single" w:sz="4" w:space="0" w:color="auto"/>
            </w:tcBorders>
            <w:vAlign w:val="center"/>
            <w:hideMark/>
          </w:tcPr>
          <w:p w14:paraId="7EA4C0B4" w14:textId="1B3947B0" w:rsidR="00A61A7D" w:rsidRPr="00D15BD5" w:rsidRDefault="00A61A7D" w:rsidP="00A61A7D">
            <w:pPr>
              <w:jc w:val="center"/>
              <w:rPr>
                <w:szCs w:val="21"/>
              </w:rPr>
            </w:pPr>
            <w:r w:rsidRPr="00A61A7D">
              <w:rPr>
                <w:rFonts w:hint="eastAsia"/>
                <w:szCs w:val="21"/>
              </w:rPr>
              <w:t>增加产品产能</w:t>
            </w:r>
            <w:r w:rsidRPr="00A61A7D">
              <w:rPr>
                <w:rFonts w:hint="eastAsia"/>
                <w:szCs w:val="21"/>
              </w:rPr>
              <w:t>4000</w:t>
            </w:r>
            <w:r w:rsidRPr="00A61A7D">
              <w:rPr>
                <w:rFonts w:hint="eastAsia"/>
                <w:szCs w:val="21"/>
              </w:rPr>
              <w:t>吨</w:t>
            </w:r>
            <w:r>
              <w:rPr>
                <w:rFonts w:hint="eastAsia"/>
                <w:szCs w:val="21"/>
              </w:rPr>
              <w:t>/</w:t>
            </w:r>
            <w:r>
              <w:rPr>
                <w:szCs w:val="21"/>
              </w:rPr>
              <w:t>a</w:t>
            </w:r>
          </w:p>
        </w:tc>
      </w:tr>
      <w:tr w:rsidR="0052542F" w:rsidRPr="00D15BD5" w14:paraId="1F663008" w14:textId="77777777" w:rsidTr="00F608A6">
        <w:trPr>
          <w:trHeight w:val="471"/>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371900CB" w14:textId="77777777" w:rsidR="0052542F" w:rsidRPr="00920217" w:rsidRDefault="0052542F" w:rsidP="004E6714">
            <w:pPr>
              <w:jc w:val="center"/>
              <w:rPr>
                <w:szCs w:val="21"/>
              </w:rPr>
            </w:pPr>
            <w:r w:rsidRPr="00920217">
              <w:rPr>
                <w:szCs w:val="21"/>
              </w:rPr>
              <w:t>建设项目环</w:t>
            </w:r>
            <w:proofErr w:type="gramStart"/>
            <w:r w:rsidRPr="00920217">
              <w:rPr>
                <w:szCs w:val="21"/>
              </w:rPr>
              <w:t>评时间</w:t>
            </w:r>
            <w:proofErr w:type="gramEnd"/>
          </w:p>
        </w:tc>
        <w:tc>
          <w:tcPr>
            <w:tcW w:w="2465" w:type="dxa"/>
            <w:tcBorders>
              <w:top w:val="single" w:sz="4" w:space="0" w:color="auto"/>
              <w:left w:val="single" w:sz="4" w:space="0" w:color="auto"/>
              <w:bottom w:val="single" w:sz="4" w:space="0" w:color="auto"/>
              <w:right w:val="single" w:sz="4" w:space="0" w:color="auto"/>
            </w:tcBorders>
            <w:vAlign w:val="center"/>
            <w:hideMark/>
          </w:tcPr>
          <w:p w14:paraId="554042D0" w14:textId="5901FA93" w:rsidR="00107458" w:rsidRPr="00920217" w:rsidRDefault="00A61A7D" w:rsidP="001F26E4">
            <w:pPr>
              <w:jc w:val="center"/>
              <w:rPr>
                <w:szCs w:val="21"/>
              </w:rPr>
            </w:pPr>
            <w:r>
              <w:rPr>
                <w:szCs w:val="21"/>
              </w:rPr>
              <w:t>2022.11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D5001F4" w14:textId="77777777" w:rsidR="0052542F" w:rsidRPr="00920217" w:rsidRDefault="0052542F" w:rsidP="004E6714">
            <w:pPr>
              <w:jc w:val="center"/>
              <w:rPr>
                <w:szCs w:val="21"/>
              </w:rPr>
            </w:pPr>
            <w:r w:rsidRPr="00920217">
              <w:rPr>
                <w:szCs w:val="21"/>
              </w:rPr>
              <w:t>开工建设时间</w:t>
            </w:r>
          </w:p>
        </w:tc>
        <w:tc>
          <w:tcPr>
            <w:tcW w:w="2680" w:type="dxa"/>
            <w:gridSpan w:val="3"/>
            <w:tcBorders>
              <w:top w:val="single" w:sz="4" w:space="0" w:color="auto"/>
              <w:left w:val="single" w:sz="4" w:space="0" w:color="auto"/>
              <w:bottom w:val="single" w:sz="4" w:space="0" w:color="auto"/>
              <w:right w:val="single" w:sz="4" w:space="0" w:color="auto"/>
            </w:tcBorders>
            <w:vAlign w:val="center"/>
            <w:hideMark/>
          </w:tcPr>
          <w:p w14:paraId="21679FB2" w14:textId="25ED40D2" w:rsidR="001F26E4" w:rsidRPr="00D15BD5" w:rsidRDefault="00920217" w:rsidP="00A61A7D">
            <w:pPr>
              <w:jc w:val="center"/>
              <w:rPr>
                <w:szCs w:val="21"/>
              </w:rPr>
            </w:pPr>
            <w:r>
              <w:rPr>
                <w:rFonts w:hint="eastAsia"/>
                <w:szCs w:val="21"/>
              </w:rPr>
              <w:t>20</w:t>
            </w:r>
            <w:r w:rsidR="00A61A7D">
              <w:rPr>
                <w:szCs w:val="21"/>
              </w:rPr>
              <w:t>22</w:t>
            </w:r>
            <w:r>
              <w:rPr>
                <w:rFonts w:hint="eastAsia"/>
                <w:szCs w:val="21"/>
              </w:rPr>
              <w:t>.</w:t>
            </w:r>
            <w:r w:rsidR="00A61A7D">
              <w:rPr>
                <w:szCs w:val="21"/>
              </w:rPr>
              <w:t>11</w:t>
            </w:r>
            <w:r>
              <w:rPr>
                <w:rFonts w:hint="eastAsia"/>
                <w:szCs w:val="21"/>
              </w:rPr>
              <w:t>.20</w:t>
            </w:r>
          </w:p>
        </w:tc>
      </w:tr>
      <w:tr w:rsidR="0052542F" w:rsidRPr="00D15BD5" w14:paraId="1BE5E13E" w14:textId="77777777" w:rsidTr="00F608A6">
        <w:trPr>
          <w:trHeight w:val="151"/>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2E4D5782" w14:textId="77777777" w:rsidR="0052542F" w:rsidRPr="00920217" w:rsidRDefault="0052542F" w:rsidP="004E6714">
            <w:pPr>
              <w:jc w:val="center"/>
              <w:rPr>
                <w:szCs w:val="21"/>
              </w:rPr>
            </w:pPr>
            <w:r w:rsidRPr="00920217">
              <w:rPr>
                <w:szCs w:val="21"/>
              </w:rPr>
              <w:t>调试时间</w:t>
            </w:r>
          </w:p>
        </w:tc>
        <w:tc>
          <w:tcPr>
            <w:tcW w:w="2465" w:type="dxa"/>
            <w:tcBorders>
              <w:top w:val="single" w:sz="4" w:space="0" w:color="auto"/>
              <w:left w:val="single" w:sz="4" w:space="0" w:color="auto"/>
              <w:bottom w:val="single" w:sz="4" w:space="0" w:color="auto"/>
              <w:right w:val="single" w:sz="4" w:space="0" w:color="auto"/>
            </w:tcBorders>
            <w:vAlign w:val="center"/>
            <w:hideMark/>
          </w:tcPr>
          <w:p w14:paraId="6822DD55" w14:textId="336C9BD7" w:rsidR="00886213" w:rsidRPr="00920217" w:rsidRDefault="00920217" w:rsidP="006B152A">
            <w:pPr>
              <w:jc w:val="center"/>
              <w:rPr>
                <w:szCs w:val="21"/>
              </w:rPr>
            </w:pPr>
            <w:r w:rsidRPr="00920217">
              <w:rPr>
                <w:rFonts w:hint="eastAsia"/>
                <w:szCs w:val="21"/>
              </w:rPr>
              <w:t>202</w:t>
            </w:r>
            <w:r w:rsidR="006B152A">
              <w:rPr>
                <w:szCs w:val="21"/>
              </w:rPr>
              <w:t>3</w:t>
            </w:r>
            <w:r w:rsidRPr="00920217">
              <w:rPr>
                <w:rFonts w:hint="eastAsia"/>
                <w:szCs w:val="21"/>
              </w:rPr>
              <w:t>.4.25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C91EE2E" w14:textId="77777777" w:rsidR="0052542F" w:rsidRPr="00920217" w:rsidRDefault="0052542F" w:rsidP="004E6714">
            <w:pPr>
              <w:jc w:val="center"/>
              <w:rPr>
                <w:szCs w:val="21"/>
              </w:rPr>
            </w:pPr>
            <w:r w:rsidRPr="00920217">
              <w:rPr>
                <w:szCs w:val="21"/>
              </w:rPr>
              <w:t>验收现场监测时间</w:t>
            </w:r>
          </w:p>
        </w:tc>
        <w:tc>
          <w:tcPr>
            <w:tcW w:w="2680" w:type="dxa"/>
            <w:gridSpan w:val="3"/>
            <w:tcBorders>
              <w:top w:val="single" w:sz="4" w:space="0" w:color="auto"/>
              <w:left w:val="single" w:sz="4" w:space="0" w:color="auto"/>
              <w:bottom w:val="single" w:sz="4" w:space="0" w:color="auto"/>
              <w:right w:val="single" w:sz="4" w:space="0" w:color="auto"/>
            </w:tcBorders>
            <w:vAlign w:val="center"/>
            <w:hideMark/>
          </w:tcPr>
          <w:p w14:paraId="256B2E8F" w14:textId="0543FB39" w:rsidR="00295F3C" w:rsidRPr="00D15BD5" w:rsidRDefault="008341C1" w:rsidP="006B152A">
            <w:pPr>
              <w:jc w:val="center"/>
              <w:rPr>
                <w:szCs w:val="21"/>
              </w:rPr>
            </w:pPr>
            <w:r>
              <w:rPr>
                <w:rFonts w:hint="eastAsia"/>
                <w:szCs w:val="21"/>
              </w:rPr>
              <w:t>202</w:t>
            </w:r>
            <w:r w:rsidR="006B152A">
              <w:rPr>
                <w:szCs w:val="21"/>
              </w:rPr>
              <w:t>3</w:t>
            </w:r>
            <w:r w:rsidR="006B152A">
              <w:rPr>
                <w:rFonts w:hint="eastAsia"/>
                <w:szCs w:val="21"/>
              </w:rPr>
              <w:t>.</w:t>
            </w:r>
            <w:r w:rsidR="006B152A">
              <w:rPr>
                <w:szCs w:val="21"/>
              </w:rPr>
              <w:t>11</w:t>
            </w:r>
            <w:r w:rsidR="006B152A">
              <w:rPr>
                <w:rFonts w:hint="eastAsia"/>
                <w:szCs w:val="21"/>
              </w:rPr>
              <w:t>.</w:t>
            </w:r>
            <w:r w:rsidR="006B152A">
              <w:rPr>
                <w:szCs w:val="21"/>
              </w:rPr>
              <w:t>1</w:t>
            </w:r>
            <w:r>
              <w:rPr>
                <w:rFonts w:hint="eastAsia"/>
                <w:szCs w:val="21"/>
              </w:rPr>
              <w:t>~</w:t>
            </w:r>
            <w:r w:rsidR="006B152A">
              <w:rPr>
                <w:szCs w:val="21"/>
              </w:rPr>
              <w:t>2</w:t>
            </w:r>
          </w:p>
        </w:tc>
      </w:tr>
      <w:tr w:rsidR="00C4737A" w:rsidRPr="00D15BD5" w14:paraId="20C2ADA9" w14:textId="77777777" w:rsidTr="00F608A6">
        <w:trPr>
          <w:trHeight w:val="445"/>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5CFED154" w14:textId="77777777" w:rsidR="00C4737A" w:rsidRPr="00D15BD5" w:rsidRDefault="00C4737A" w:rsidP="004E6714">
            <w:pPr>
              <w:jc w:val="center"/>
              <w:rPr>
                <w:szCs w:val="21"/>
              </w:rPr>
            </w:pPr>
            <w:r w:rsidRPr="00D15BD5">
              <w:rPr>
                <w:szCs w:val="21"/>
              </w:rPr>
              <w:t>环评报告</w:t>
            </w:r>
            <w:r w:rsidR="00637CAD" w:rsidRPr="00D15BD5">
              <w:rPr>
                <w:szCs w:val="21"/>
              </w:rPr>
              <w:t>书</w:t>
            </w:r>
            <w:r w:rsidRPr="00D15BD5">
              <w:rPr>
                <w:szCs w:val="21"/>
              </w:rPr>
              <w:t>审批部门</w:t>
            </w:r>
          </w:p>
        </w:tc>
        <w:tc>
          <w:tcPr>
            <w:tcW w:w="2465" w:type="dxa"/>
            <w:tcBorders>
              <w:top w:val="single" w:sz="4" w:space="0" w:color="auto"/>
              <w:left w:val="single" w:sz="4" w:space="0" w:color="auto"/>
              <w:bottom w:val="single" w:sz="4" w:space="0" w:color="auto"/>
              <w:right w:val="single" w:sz="4" w:space="0" w:color="auto"/>
            </w:tcBorders>
            <w:vAlign w:val="center"/>
            <w:hideMark/>
          </w:tcPr>
          <w:p w14:paraId="36B15A22" w14:textId="6A893A9E" w:rsidR="00C4737A" w:rsidRPr="00D15BD5" w:rsidRDefault="00A61A7D" w:rsidP="001F26E4">
            <w:pPr>
              <w:jc w:val="center"/>
              <w:rPr>
                <w:szCs w:val="21"/>
              </w:rPr>
            </w:pPr>
            <w:r w:rsidRPr="00A61A7D">
              <w:rPr>
                <w:rFonts w:hint="eastAsia"/>
                <w:szCs w:val="21"/>
              </w:rPr>
              <w:t>连云港经济技术开发区行政</w:t>
            </w:r>
            <w:proofErr w:type="gramStart"/>
            <w:r w:rsidRPr="00A61A7D">
              <w:rPr>
                <w:rFonts w:hint="eastAsia"/>
                <w:szCs w:val="21"/>
              </w:rPr>
              <w:t>审批局</w:t>
            </w:r>
            <w:proofErr w:type="gramEnd"/>
          </w:p>
        </w:tc>
        <w:tc>
          <w:tcPr>
            <w:tcW w:w="1710" w:type="dxa"/>
            <w:tcBorders>
              <w:top w:val="single" w:sz="4" w:space="0" w:color="auto"/>
              <w:left w:val="single" w:sz="4" w:space="0" w:color="auto"/>
              <w:bottom w:val="single" w:sz="4" w:space="0" w:color="auto"/>
              <w:right w:val="single" w:sz="4" w:space="0" w:color="auto"/>
            </w:tcBorders>
            <w:vAlign w:val="center"/>
            <w:hideMark/>
          </w:tcPr>
          <w:p w14:paraId="4CDBA34A" w14:textId="77777777" w:rsidR="00C4737A" w:rsidRPr="00D15BD5" w:rsidRDefault="00C4737A" w:rsidP="004E6714">
            <w:pPr>
              <w:jc w:val="center"/>
              <w:rPr>
                <w:szCs w:val="21"/>
              </w:rPr>
            </w:pPr>
            <w:r w:rsidRPr="00D15BD5">
              <w:rPr>
                <w:szCs w:val="21"/>
              </w:rPr>
              <w:t>环评报告</w:t>
            </w:r>
            <w:r w:rsidR="00637CAD" w:rsidRPr="00D15BD5">
              <w:rPr>
                <w:szCs w:val="21"/>
              </w:rPr>
              <w:t>书</w:t>
            </w:r>
            <w:r w:rsidRPr="00D15BD5">
              <w:rPr>
                <w:szCs w:val="21"/>
              </w:rPr>
              <w:t>编制单位</w:t>
            </w:r>
          </w:p>
        </w:tc>
        <w:tc>
          <w:tcPr>
            <w:tcW w:w="2680" w:type="dxa"/>
            <w:gridSpan w:val="3"/>
            <w:tcBorders>
              <w:top w:val="single" w:sz="4" w:space="0" w:color="auto"/>
              <w:left w:val="single" w:sz="4" w:space="0" w:color="auto"/>
              <w:bottom w:val="single" w:sz="4" w:space="0" w:color="auto"/>
              <w:right w:val="single" w:sz="4" w:space="0" w:color="auto"/>
            </w:tcBorders>
            <w:vAlign w:val="center"/>
            <w:hideMark/>
          </w:tcPr>
          <w:p w14:paraId="21143F07" w14:textId="40458AA1" w:rsidR="00C4737A" w:rsidRPr="00D15BD5" w:rsidRDefault="00A61A7D" w:rsidP="008341C1">
            <w:pPr>
              <w:jc w:val="center"/>
              <w:rPr>
                <w:szCs w:val="21"/>
              </w:rPr>
            </w:pPr>
            <w:r w:rsidRPr="00A61A7D">
              <w:rPr>
                <w:rFonts w:hint="eastAsia"/>
                <w:szCs w:val="21"/>
              </w:rPr>
              <w:t>江苏智盛环境科技有限公司</w:t>
            </w:r>
          </w:p>
        </w:tc>
      </w:tr>
      <w:tr w:rsidR="00920217" w:rsidRPr="00D15BD5" w14:paraId="7AAE6CC9" w14:textId="77777777" w:rsidTr="00F608A6">
        <w:trPr>
          <w:trHeight w:val="445"/>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678CF61F" w14:textId="77777777" w:rsidR="00920217" w:rsidRPr="00F608A6" w:rsidRDefault="00920217" w:rsidP="004E6714">
            <w:pPr>
              <w:jc w:val="center"/>
              <w:rPr>
                <w:szCs w:val="21"/>
              </w:rPr>
            </w:pPr>
            <w:r w:rsidRPr="00F608A6">
              <w:rPr>
                <w:rFonts w:hint="eastAsia"/>
                <w:szCs w:val="21"/>
              </w:rPr>
              <w:t>环保设施设计单位</w:t>
            </w:r>
          </w:p>
        </w:tc>
        <w:tc>
          <w:tcPr>
            <w:tcW w:w="2465" w:type="dxa"/>
            <w:tcBorders>
              <w:top w:val="single" w:sz="4" w:space="0" w:color="auto"/>
              <w:left w:val="single" w:sz="4" w:space="0" w:color="auto"/>
              <w:bottom w:val="single" w:sz="4" w:space="0" w:color="auto"/>
              <w:right w:val="single" w:sz="4" w:space="0" w:color="auto"/>
            </w:tcBorders>
            <w:vAlign w:val="center"/>
            <w:hideMark/>
          </w:tcPr>
          <w:p w14:paraId="76C9CF7D" w14:textId="37FD15BD" w:rsidR="000B66BE" w:rsidRPr="00F608A6" w:rsidRDefault="00A61A7D" w:rsidP="001F26E4">
            <w:pPr>
              <w:jc w:val="center"/>
              <w:rPr>
                <w:szCs w:val="21"/>
              </w:rPr>
            </w:pPr>
            <w:r>
              <w:rPr>
                <w:rFonts w:hint="eastAsia"/>
                <w:szCs w:val="21"/>
              </w:rPr>
              <w: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729DF2E" w14:textId="77777777" w:rsidR="00920217" w:rsidRPr="00F608A6" w:rsidRDefault="00920217" w:rsidP="00920217">
            <w:pPr>
              <w:jc w:val="center"/>
              <w:rPr>
                <w:szCs w:val="21"/>
              </w:rPr>
            </w:pPr>
            <w:r w:rsidRPr="00F608A6">
              <w:rPr>
                <w:rFonts w:hint="eastAsia"/>
                <w:szCs w:val="21"/>
              </w:rPr>
              <w:t>环保设施施工单位</w:t>
            </w:r>
          </w:p>
        </w:tc>
        <w:tc>
          <w:tcPr>
            <w:tcW w:w="2680" w:type="dxa"/>
            <w:gridSpan w:val="3"/>
            <w:tcBorders>
              <w:top w:val="single" w:sz="4" w:space="0" w:color="auto"/>
              <w:left w:val="single" w:sz="4" w:space="0" w:color="auto"/>
              <w:bottom w:val="single" w:sz="4" w:space="0" w:color="auto"/>
              <w:right w:val="single" w:sz="4" w:space="0" w:color="auto"/>
            </w:tcBorders>
            <w:vAlign w:val="center"/>
            <w:hideMark/>
          </w:tcPr>
          <w:p w14:paraId="76677989" w14:textId="106BA6D0" w:rsidR="000B66BE" w:rsidRPr="00F608A6" w:rsidRDefault="00A61A7D" w:rsidP="008341C1">
            <w:pPr>
              <w:jc w:val="center"/>
              <w:rPr>
                <w:szCs w:val="21"/>
              </w:rPr>
            </w:pPr>
            <w:r>
              <w:rPr>
                <w:rFonts w:hint="eastAsia"/>
                <w:szCs w:val="21"/>
              </w:rPr>
              <w:t>/</w:t>
            </w:r>
          </w:p>
        </w:tc>
      </w:tr>
      <w:tr w:rsidR="00C4737A" w:rsidRPr="00D15BD5" w14:paraId="0E926081" w14:textId="77777777" w:rsidTr="00F608A6">
        <w:trPr>
          <w:trHeight w:val="253"/>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10904A24" w14:textId="77777777" w:rsidR="00C4737A" w:rsidRPr="00D15BD5" w:rsidRDefault="00C4737A" w:rsidP="004E6714">
            <w:pPr>
              <w:jc w:val="center"/>
              <w:rPr>
                <w:szCs w:val="21"/>
              </w:rPr>
            </w:pPr>
            <w:r w:rsidRPr="00D15BD5">
              <w:rPr>
                <w:szCs w:val="21"/>
              </w:rPr>
              <w:t>投资总概算（万元）</w:t>
            </w:r>
          </w:p>
        </w:tc>
        <w:tc>
          <w:tcPr>
            <w:tcW w:w="2465" w:type="dxa"/>
            <w:tcBorders>
              <w:top w:val="single" w:sz="4" w:space="0" w:color="auto"/>
              <w:left w:val="single" w:sz="4" w:space="0" w:color="auto"/>
              <w:bottom w:val="single" w:sz="4" w:space="0" w:color="auto"/>
              <w:right w:val="single" w:sz="4" w:space="0" w:color="auto"/>
            </w:tcBorders>
            <w:vAlign w:val="center"/>
            <w:hideMark/>
          </w:tcPr>
          <w:p w14:paraId="0A7908F2" w14:textId="553B82E4" w:rsidR="00107458" w:rsidRPr="00D15BD5" w:rsidRDefault="00A61A7D" w:rsidP="004E6714">
            <w:pPr>
              <w:jc w:val="center"/>
              <w:rPr>
                <w:szCs w:val="21"/>
              </w:rPr>
            </w:pPr>
            <w:r>
              <w:rPr>
                <w:szCs w:val="21"/>
              </w:rPr>
              <w:t>2400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058D26D" w14:textId="77777777" w:rsidR="00C4737A" w:rsidRPr="00D15BD5" w:rsidRDefault="00C4737A" w:rsidP="004E6714">
            <w:pPr>
              <w:jc w:val="center"/>
              <w:rPr>
                <w:szCs w:val="21"/>
              </w:rPr>
            </w:pPr>
            <w:r w:rsidRPr="00D15BD5">
              <w:rPr>
                <w:szCs w:val="21"/>
              </w:rPr>
              <w:t>环保投资总概算（万元）</w:t>
            </w:r>
          </w:p>
        </w:tc>
        <w:tc>
          <w:tcPr>
            <w:tcW w:w="754" w:type="dxa"/>
            <w:tcBorders>
              <w:top w:val="single" w:sz="4" w:space="0" w:color="auto"/>
              <w:left w:val="single" w:sz="4" w:space="0" w:color="auto"/>
              <w:bottom w:val="single" w:sz="4" w:space="0" w:color="auto"/>
              <w:right w:val="single" w:sz="4" w:space="0" w:color="auto"/>
            </w:tcBorders>
            <w:vAlign w:val="center"/>
            <w:hideMark/>
          </w:tcPr>
          <w:p w14:paraId="4A8D875F" w14:textId="2B82BA45" w:rsidR="00C4737A" w:rsidRPr="00D15BD5" w:rsidRDefault="00A61A7D" w:rsidP="004E6714">
            <w:pPr>
              <w:jc w:val="center"/>
              <w:rPr>
                <w:szCs w:val="21"/>
              </w:rPr>
            </w:pPr>
            <w:r>
              <w:rPr>
                <w:szCs w:val="21"/>
              </w:rPr>
              <w:t>70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28F374E" w14:textId="77777777" w:rsidR="00C4737A" w:rsidRPr="00D15BD5" w:rsidRDefault="00C4737A" w:rsidP="004E6714">
            <w:pPr>
              <w:jc w:val="center"/>
              <w:rPr>
                <w:szCs w:val="21"/>
              </w:rPr>
            </w:pPr>
            <w:r w:rsidRPr="00D15BD5">
              <w:rPr>
                <w:szCs w:val="21"/>
              </w:rPr>
              <w:t>比例</w:t>
            </w:r>
          </w:p>
        </w:tc>
        <w:tc>
          <w:tcPr>
            <w:tcW w:w="988" w:type="dxa"/>
            <w:tcBorders>
              <w:top w:val="single" w:sz="4" w:space="0" w:color="auto"/>
              <w:left w:val="single" w:sz="4" w:space="0" w:color="auto"/>
              <w:bottom w:val="single" w:sz="4" w:space="0" w:color="auto"/>
              <w:right w:val="single" w:sz="4" w:space="0" w:color="auto"/>
            </w:tcBorders>
            <w:vAlign w:val="center"/>
            <w:hideMark/>
          </w:tcPr>
          <w:p w14:paraId="3B49857A" w14:textId="325589C4" w:rsidR="00C4737A" w:rsidRPr="00D15BD5" w:rsidRDefault="00A61A7D" w:rsidP="004E6714">
            <w:pPr>
              <w:jc w:val="center"/>
              <w:rPr>
                <w:szCs w:val="21"/>
              </w:rPr>
            </w:pPr>
            <w:r>
              <w:rPr>
                <w:rFonts w:hint="eastAsia"/>
                <w:szCs w:val="21"/>
              </w:rPr>
              <w:t>2.9</w:t>
            </w:r>
            <w:r w:rsidR="00192937" w:rsidRPr="00D15BD5">
              <w:rPr>
                <w:szCs w:val="21"/>
              </w:rPr>
              <w:t>%</w:t>
            </w:r>
          </w:p>
        </w:tc>
      </w:tr>
      <w:tr w:rsidR="00C4737A" w:rsidRPr="00D15BD5" w14:paraId="60BE14EA" w14:textId="77777777" w:rsidTr="00F608A6">
        <w:trPr>
          <w:trHeight w:val="456"/>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208CFDC5" w14:textId="77777777" w:rsidR="00C4737A" w:rsidRPr="00D15BD5" w:rsidRDefault="00C4737A" w:rsidP="004E6714">
            <w:pPr>
              <w:jc w:val="center"/>
              <w:rPr>
                <w:szCs w:val="21"/>
              </w:rPr>
            </w:pPr>
            <w:r w:rsidRPr="00D15BD5">
              <w:rPr>
                <w:szCs w:val="21"/>
              </w:rPr>
              <w:t>实际总概算（万元）</w:t>
            </w:r>
          </w:p>
        </w:tc>
        <w:tc>
          <w:tcPr>
            <w:tcW w:w="2465" w:type="dxa"/>
            <w:tcBorders>
              <w:top w:val="single" w:sz="4" w:space="0" w:color="auto"/>
              <w:left w:val="single" w:sz="4" w:space="0" w:color="auto"/>
              <w:bottom w:val="single" w:sz="4" w:space="0" w:color="auto"/>
              <w:right w:val="single" w:sz="4" w:space="0" w:color="auto"/>
            </w:tcBorders>
            <w:vAlign w:val="center"/>
            <w:hideMark/>
          </w:tcPr>
          <w:p w14:paraId="5BF03E4A" w14:textId="6CDED299" w:rsidR="00107458" w:rsidRPr="00D15BD5" w:rsidRDefault="00A61A7D" w:rsidP="004E6714">
            <w:pPr>
              <w:jc w:val="center"/>
              <w:rPr>
                <w:szCs w:val="21"/>
              </w:rPr>
            </w:pPr>
            <w:r>
              <w:rPr>
                <w:szCs w:val="21"/>
              </w:rPr>
              <w:t>2400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A9280EA" w14:textId="77777777" w:rsidR="00C4737A" w:rsidRPr="00D15BD5" w:rsidRDefault="00C4737A" w:rsidP="004E6714">
            <w:pPr>
              <w:jc w:val="center"/>
              <w:rPr>
                <w:color w:val="FF0000"/>
                <w:szCs w:val="21"/>
              </w:rPr>
            </w:pPr>
            <w:r w:rsidRPr="00D15BD5">
              <w:rPr>
                <w:szCs w:val="21"/>
              </w:rPr>
              <w:t>实际环保投资（万元）</w:t>
            </w:r>
          </w:p>
        </w:tc>
        <w:tc>
          <w:tcPr>
            <w:tcW w:w="754" w:type="dxa"/>
            <w:tcBorders>
              <w:top w:val="single" w:sz="4" w:space="0" w:color="auto"/>
              <w:left w:val="single" w:sz="4" w:space="0" w:color="auto"/>
              <w:bottom w:val="single" w:sz="4" w:space="0" w:color="auto"/>
              <w:right w:val="single" w:sz="4" w:space="0" w:color="auto"/>
            </w:tcBorders>
            <w:vAlign w:val="center"/>
            <w:hideMark/>
          </w:tcPr>
          <w:p w14:paraId="5168574A" w14:textId="18D4DD68" w:rsidR="00C4737A" w:rsidRPr="00D15BD5" w:rsidRDefault="00A61A7D" w:rsidP="004E6714">
            <w:pPr>
              <w:jc w:val="center"/>
              <w:rPr>
                <w:szCs w:val="21"/>
              </w:rPr>
            </w:pPr>
            <w:r>
              <w:rPr>
                <w:szCs w:val="21"/>
              </w:rPr>
              <w:t>70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AE99A42" w14:textId="77777777" w:rsidR="00C4737A" w:rsidRPr="00D15BD5" w:rsidRDefault="00C4737A" w:rsidP="004E6714">
            <w:pPr>
              <w:jc w:val="center"/>
              <w:rPr>
                <w:szCs w:val="21"/>
              </w:rPr>
            </w:pPr>
            <w:r w:rsidRPr="00D15BD5">
              <w:rPr>
                <w:szCs w:val="21"/>
              </w:rPr>
              <w:t>比例</w:t>
            </w:r>
          </w:p>
        </w:tc>
        <w:tc>
          <w:tcPr>
            <w:tcW w:w="988" w:type="dxa"/>
            <w:tcBorders>
              <w:top w:val="single" w:sz="4" w:space="0" w:color="auto"/>
              <w:left w:val="single" w:sz="4" w:space="0" w:color="auto"/>
              <w:bottom w:val="single" w:sz="4" w:space="0" w:color="auto"/>
              <w:right w:val="single" w:sz="4" w:space="0" w:color="auto"/>
            </w:tcBorders>
            <w:vAlign w:val="center"/>
            <w:hideMark/>
          </w:tcPr>
          <w:p w14:paraId="5ECFB0CA" w14:textId="1F42C804" w:rsidR="00C4737A" w:rsidRPr="00D15BD5" w:rsidRDefault="00A61A7D" w:rsidP="004E6714">
            <w:pPr>
              <w:jc w:val="center"/>
              <w:rPr>
                <w:szCs w:val="21"/>
              </w:rPr>
            </w:pPr>
            <w:r>
              <w:rPr>
                <w:rFonts w:hint="eastAsia"/>
                <w:szCs w:val="21"/>
              </w:rPr>
              <w:t>2.9</w:t>
            </w:r>
            <w:r w:rsidR="00192937" w:rsidRPr="00D15BD5">
              <w:rPr>
                <w:szCs w:val="21"/>
              </w:rPr>
              <w:t>%</w:t>
            </w:r>
          </w:p>
        </w:tc>
      </w:tr>
      <w:tr w:rsidR="00C4737A" w:rsidRPr="00D15BD5" w14:paraId="686ADF32" w14:textId="77777777" w:rsidTr="00CF10B6">
        <w:trPr>
          <w:trHeight w:val="303"/>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7735458C" w14:textId="77777777" w:rsidR="00C4737A" w:rsidRPr="00D448C5" w:rsidRDefault="00C4737A" w:rsidP="004E6714">
            <w:pPr>
              <w:jc w:val="center"/>
              <w:rPr>
                <w:szCs w:val="21"/>
              </w:rPr>
            </w:pPr>
            <w:r w:rsidRPr="00D448C5">
              <w:rPr>
                <w:szCs w:val="21"/>
              </w:rPr>
              <w:t>现场勘察</w:t>
            </w:r>
            <w:proofErr w:type="gramStart"/>
            <w:r w:rsidRPr="00D448C5">
              <w:rPr>
                <w:szCs w:val="21"/>
              </w:rPr>
              <w:t>时工程</w:t>
            </w:r>
            <w:proofErr w:type="gramEnd"/>
            <w:r w:rsidRPr="00D448C5">
              <w:rPr>
                <w:szCs w:val="21"/>
              </w:rPr>
              <w:t>实际建设情况</w:t>
            </w:r>
          </w:p>
        </w:tc>
        <w:tc>
          <w:tcPr>
            <w:tcW w:w="6855" w:type="dxa"/>
            <w:gridSpan w:val="5"/>
            <w:tcBorders>
              <w:top w:val="single" w:sz="4" w:space="0" w:color="auto"/>
              <w:left w:val="single" w:sz="4" w:space="0" w:color="auto"/>
              <w:bottom w:val="single" w:sz="4" w:space="0" w:color="auto"/>
              <w:right w:val="single" w:sz="4" w:space="0" w:color="auto"/>
            </w:tcBorders>
            <w:vAlign w:val="center"/>
            <w:hideMark/>
          </w:tcPr>
          <w:p w14:paraId="51BA0551" w14:textId="4BFE4644" w:rsidR="00C4737A" w:rsidRPr="00D448C5" w:rsidRDefault="00A61A7D" w:rsidP="00D448C5">
            <w:pPr>
              <w:jc w:val="center"/>
              <w:rPr>
                <w:szCs w:val="21"/>
                <w:lang w:val="en-GB"/>
              </w:rPr>
            </w:pPr>
            <w:r>
              <w:rPr>
                <w:rFonts w:hint="eastAsia"/>
                <w:szCs w:val="21"/>
              </w:rPr>
              <w:t>中金玛泰</w:t>
            </w:r>
            <w:proofErr w:type="gramStart"/>
            <w:r>
              <w:rPr>
                <w:rFonts w:hint="eastAsia"/>
                <w:szCs w:val="21"/>
              </w:rPr>
              <w:t>二工厂</w:t>
            </w:r>
            <w:proofErr w:type="gramEnd"/>
            <w:r w:rsidR="00D448C5" w:rsidRPr="00D448C5">
              <w:rPr>
                <w:rFonts w:hint="eastAsia"/>
                <w:szCs w:val="21"/>
                <w:lang w:val="en-GB"/>
              </w:rPr>
              <w:t>生产工况稳定</w:t>
            </w:r>
            <w:r w:rsidR="00107458" w:rsidRPr="00D448C5">
              <w:rPr>
                <w:szCs w:val="21"/>
                <w:lang w:val="en-GB"/>
              </w:rPr>
              <w:t>，各类环保治理设施</w:t>
            </w:r>
            <w:r w:rsidR="00D448C5" w:rsidRPr="00D448C5">
              <w:rPr>
                <w:rFonts w:hint="eastAsia"/>
                <w:szCs w:val="21"/>
                <w:lang w:val="en-GB"/>
              </w:rPr>
              <w:t>运行正常</w:t>
            </w:r>
            <w:r w:rsidR="00107458" w:rsidRPr="00D448C5">
              <w:rPr>
                <w:szCs w:val="21"/>
                <w:lang w:val="en-GB"/>
              </w:rPr>
              <w:t>，具备竣工验收监测条件。</w:t>
            </w:r>
          </w:p>
        </w:tc>
      </w:tr>
      <w:tr w:rsidR="00C4737A" w:rsidRPr="00D15BD5" w14:paraId="6CD330C0" w14:textId="77777777" w:rsidTr="00CF10B6">
        <w:trPr>
          <w:trHeight w:val="303"/>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67017B25" w14:textId="77777777" w:rsidR="00C4737A" w:rsidRPr="00D15BD5" w:rsidRDefault="00C4737A" w:rsidP="004E6714">
            <w:pPr>
              <w:jc w:val="center"/>
              <w:rPr>
                <w:szCs w:val="21"/>
              </w:rPr>
            </w:pPr>
            <w:r w:rsidRPr="007C3745">
              <w:rPr>
                <w:szCs w:val="21"/>
              </w:rPr>
              <w:t>排污许可证编号</w:t>
            </w:r>
          </w:p>
        </w:tc>
        <w:tc>
          <w:tcPr>
            <w:tcW w:w="6855" w:type="dxa"/>
            <w:gridSpan w:val="5"/>
            <w:tcBorders>
              <w:top w:val="single" w:sz="4" w:space="0" w:color="auto"/>
              <w:left w:val="single" w:sz="4" w:space="0" w:color="auto"/>
              <w:bottom w:val="single" w:sz="4" w:space="0" w:color="auto"/>
              <w:right w:val="single" w:sz="4" w:space="0" w:color="auto"/>
            </w:tcBorders>
            <w:vAlign w:val="center"/>
            <w:hideMark/>
          </w:tcPr>
          <w:p w14:paraId="3EDE2F8E" w14:textId="2956B35D" w:rsidR="00C4737A" w:rsidRPr="00D15BD5" w:rsidRDefault="00A61A7D" w:rsidP="004E6714">
            <w:pPr>
              <w:jc w:val="center"/>
              <w:rPr>
                <w:szCs w:val="21"/>
              </w:rPr>
            </w:pPr>
            <w:r w:rsidRPr="00A61A7D">
              <w:rPr>
                <w:szCs w:val="21"/>
              </w:rPr>
              <w:t>91320700139000515A003Y</w:t>
            </w:r>
          </w:p>
        </w:tc>
      </w:tr>
    </w:tbl>
    <w:p w14:paraId="7D02319A" w14:textId="5DDDBCEC" w:rsidR="000951B6" w:rsidRPr="00D15BD5" w:rsidRDefault="00D309A5" w:rsidP="000951B6">
      <w:pPr>
        <w:adjustRightInd w:val="0"/>
        <w:snapToGrid w:val="0"/>
        <w:spacing w:line="500" w:lineRule="exact"/>
        <w:ind w:firstLineChars="200" w:firstLine="560"/>
        <w:rPr>
          <w:sz w:val="28"/>
          <w:szCs w:val="28"/>
        </w:rPr>
      </w:pPr>
      <w:r w:rsidRPr="00D15BD5">
        <w:rPr>
          <w:sz w:val="28"/>
          <w:szCs w:val="28"/>
        </w:rPr>
        <w:t>劳动定员及工作制度：</w:t>
      </w:r>
      <w:bookmarkStart w:id="9" w:name="_Hlk2096218"/>
      <w:r w:rsidR="00F35C4F" w:rsidRPr="00F35C4F">
        <w:rPr>
          <w:rFonts w:hint="eastAsia"/>
          <w:sz w:val="28"/>
          <w:szCs w:val="28"/>
        </w:rPr>
        <w:t>本项目新增劳动定员</w:t>
      </w:r>
      <w:r w:rsidR="00F35C4F" w:rsidRPr="00F35C4F">
        <w:rPr>
          <w:rFonts w:hint="eastAsia"/>
          <w:sz w:val="28"/>
          <w:szCs w:val="28"/>
        </w:rPr>
        <w:t>12</w:t>
      </w:r>
      <w:r w:rsidR="00F35C4F" w:rsidRPr="00F35C4F">
        <w:rPr>
          <w:rFonts w:hint="eastAsia"/>
          <w:sz w:val="28"/>
          <w:szCs w:val="28"/>
        </w:rPr>
        <w:t>人</w:t>
      </w:r>
      <w:r w:rsidR="00224997">
        <w:rPr>
          <w:rFonts w:hint="eastAsia"/>
          <w:sz w:val="28"/>
          <w:szCs w:val="28"/>
        </w:rPr>
        <w:t>，</w:t>
      </w:r>
      <w:r w:rsidR="00F35C4F" w:rsidRPr="00F35C4F">
        <w:rPr>
          <w:rFonts w:hint="eastAsia"/>
          <w:sz w:val="28"/>
          <w:szCs w:val="28"/>
        </w:rPr>
        <w:t>实行“三班</w:t>
      </w:r>
      <w:r w:rsidR="00F35C4F" w:rsidRPr="00F35C4F">
        <w:rPr>
          <w:rFonts w:hint="eastAsia"/>
          <w:sz w:val="28"/>
          <w:szCs w:val="28"/>
        </w:rPr>
        <w:lastRenderedPageBreak/>
        <w:t>二运转”工作制，每班</w:t>
      </w:r>
      <w:r w:rsidR="00F35C4F" w:rsidRPr="00F35C4F">
        <w:rPr>
          <w:rFonts w:hint="eastAsia"/>
          <w:sz w:val="28"/>
          <w:szCs w:val="28"/>
        </w:rPr>
        <w:t>8</w:t>
      </w:r>
      <w:r w:rsidR="00F35C4F" w:rsidRPr="00F35C4F">
        <w:rPr>
          <w:rFonts w:hint="eastAsia"/>
          <w:sz w:val="28"/>
          <w:szCs w:val="28"/>
        </w:rPr>
        <w:t>小时</w:t>
      </w:r>
      <w:r w:rsidR="00224997">
        <w:rPr>
          <w:rFonts w:hint="eastAsia"/>
          <w:sz w:val="28"/>
          <w:szCs w:val="28"/>
        </w:rPr>
        <w:t>，年生产时数为</w:t>
      </w:r>
      <w:r w:rsidR="00F35C4F">
        <w:rPr>
          <w:sz w:val="28"/>
          <w:szCs w:val="28"/>
        </w:rPr>
        <w:t>48</w:t>
      </w:r>
      <w:r w:rsidR="00224997">
        <w:rPr>
          <w:rFonts w:hint="eastAsia"/>
          <w:sz w:val="28"/>
          <w:szCs w:val="28"/>
        </w:rPr>
        <w:t>00</w:t>
      </w:r>
      <w:r w:rsidR="00224997">
        <w:rPr>
          <w:rFonts w:hint="eastAsia"/>
          <w:sz w:val="28"/>
          <w:szCs w:val="28"/>
        </w:rPr>
        <w:t>小时</w:t>
      </w:r>
      <w:r w:rsidR="000951B6" w:rsidRPr="00D15BD5">
        <w:rPr>
          <w:sz w:val="28"/>
          <w:szCs w:val="28"/>
        </w:rPr>
        <w:t>。</w:t>
      </w:r>
      <w:bookmarkEnd w:id="9"/>
    </w:p>
    <w:p w14:paraId="5835EAE3" w14:textId="77777777" w:rsidR="000722BA" w:rsidRPr="00D15BD5" w:rsidRDefault="00AB26BF" w:rsidP="00884A21">
      <w:pPr>
        <w:spacing w:line="500" w:lineRule="exact"/>
        <w:outlineLvl w:val="1"/>
        <w:rPr>
          <w:b/>
          <w:sz w:val="30"/>
          <w:szCs w:val="30"/>
        </w:rPr>
      </w:pPr>
      <w:bookmarkStart w:id="10" w:name="_Toc151647084"/>
      <w:r w:rsidRPr="00D15BD5">
        <w:rPr>
          <w:b/>
          <w:sz w:val="30"/>
          <w:szCs w:val="30"/>
        </w:rPr>
        <w:t>3.</w:t>
      </w:r>
      <w:r w:rsidR="0052542F" w:rsidRPr="00D15BD5">
        <w:rPr>
          <w:b/>
          <w:sz w:val="30"/>
          <w:szCs w:val="30"/>
        </w:rPr>
        <w:t>2</w:t>
      </w:r>
      <w:r w:rsidRPr="00D15BD5">
        <w:rPr>
          <w:b/>
          <w:sz w:val="30"/>
          <w:szCs w:val="30"/>
        </w:rPr>
        <w:t xml:space="preserve"> </w:t>
      </w:r>
      <w:r w:rsidRPr="00D15BD5">
        <w:rPr>
          <w:b/>
          <w:sz w:val="30"/>
          <w:szCs w:val="30"/>
        </w:rPr>
        <w:t>地理位置及平面布置</w:t>
      </w:r>
      <w:bookmarkEnd w:id="10"/>
    </w:p>
    <w:p w14:paraId="2780EFBE" w14:textId="6A9AA58B" w:rsidR="00211ADD" w:rsidRPr="00D15BD5" w:rsidRDefault="00FD7504" w:rsidP="00224997">
      <w:pPr>
        <w:snapToGrid w:val="0"/>
        <w:spacing w:line="500" w:lineRule="exact"/>
        <w:ind w:firstLineChars="200" w:firstLine="560"/>
        <w:rPr>
          <w:sz w:val="28"/>
          <w:szCs w:val="28"/>
        </w:rPr>
      </w:pPr>
      <w:r w:rsidRPr="00FD7504">
        <w:rPr>
          <w:rFonts w:hint="eastAsia"/>
          <w:sz w:val="28"/>
          <w:szCs w:val="28"/>
        </w:rPr>
        <w:t>扩建项目位于连云港经济技术开发区长江路</w:t>
      </w:r>
      <w:r w:rsidRPr="00FD7504">
        <w:rPr>
          <w:rFonts w:hint="eastAsia"/>
          <w:sz w:val="28"/>
          <w:szCs w:val="28"/>
        </w:rPr>
        <w:t>9</w:t>
      </w:r>
      <w:r w:rsidRPr="00FD7504">
        <w:rPr>
          <w:rFonts w:hint="eastAsia"/>
          <w:sz w:val="28"/>
          <w:szCs w:val="28"/>
        </w:rPr>
        <w:t>号，项目南侧为长江路，长江路南侧为</w:t>
      </w:r>
      <w:r w:rsidRPr="00FD7504">
        <w:rPr>
          <w:rFonts w:hint="eastAsia"/>
          <w:sz w:val="28"/>
          <w:szCs w:val="28"/>
        </w:rPr>
        <w:t>PTP</w:t>
      </w:r>
      <w:r w:rsidRPr="00FD7504">
        <w:rPr>
          <w:rFonts w:hint="eastAsia"/>
          <w:sz w:val="28"/>
          <w:szCs w:val="28"/>
        </w:rPr>
        <w:t>新工厂，项目北侧为黄河路，西侧为排</w:t>
      </w:r>
      <w:proofErr w:type="gramStart"/>
      <w:r w:rsidRPr="00FD7504">
        <w:rPr>
          <w:rFonts w:hint="eastAsia"/>
          <w:sz w:val="28"/>
          <w:szCs w:val="28"/>
        </w:rPr>
        <w:t>淡河支河</w:t>
      </w:r>
      <w:proofErr w:type="gramEnd"/>
      <w:r w:rsidRPr="00FD7504">
        <w:rPr>
          <w:rFonts w:hint="eastAsia"/>
          <w:sz w:val="28"/>
          <w:szCs w:val="28"/>
        </w:rPr>
        <w:t>，东侧隔</w:t>
      </w:r>
      <w:proofErr w:type="gramStart"/>
      <w:r w:rsidRPr="00FD7504">
        <w:rPr>
          <w:rFonts w:hint="eastAsia"/>
          <w:sz w:val="28"/>
          <w:szCs w:val="28"/>
        </w:rPr>
        <w:t>嵩山路</w:t>
      </w:r>
      <w:proofErr w:type="gramEnd"/>
      <w:r w:rsidRPr="00FD7504">
        <w:rPr>
          <w:rFonts w:hint="eastAsia"/>
          <w:sz w:val="28"/>
          <w:szCs w:val="28"/>
        </w:rPr>
        <w:t>为恒瑞医药</w:t>
      </w:r>
      <w:r w:rsidR="00224997" w:rsidRPr="00224997">
        <w:rPr>
          <w:rFonts w:hint="eastAsia"/>
          <w:sz w:val="28"/>
          <w:szCs w:val="28"/>
        </w:rPr>
        <w:t>。</w:t>
      </w:r>
      <w:r w:rsidR="00791B8B">
        <w:rPr>
          <w:rFonts w:hint="eastAsia"/>
          <w:sz w:val="28"/>
          <w:szCs w:val="28"/>
        </w:rPr>
        <w:t>企业周边四邻情况见附图</w:t>
      </w:r>
      <w:r w:rsidR="00791B8B">
        <w:rPr>
          <w:rFonts w:hint="eastAsia"/>
          <w:sz w:val="28"/>
          <w:szCs w:val="28"/>
        </w:rPr>
        <w:t>2</w:t>
      </w:r>
      <w:r w:rsidR="00791B8B">
        <w:rPr>
          <w:rFonts w:hint="eastAsia"/>
          <w:sz w:val="28"/>
          <w:szCs w:val="28"/>
        </w:rPr>
        <w:t>。</w:t>
      </w:r>
    </w:p>
    <w:p w14:paraId="187A075F" w14:textId="652056AA" w:rsidR="003258FC" w:rsidRPr="003258FC" w:rsidRDefault="00FD7504" w:rsidP="003258FC">
      <w:pPr>
        <w:snapToGrid w:val="0"/>
        <w:spacing w:line="500" w:lineRule="exact"/>
        <w:ind w:firstLineChars="200" w:firstLine="560"/>
        <w:rPr>
          <w:sz w:val="28"/>
          <w:szCs w:val="28"/>
        </w:rPr>
      </w:pPr>
      <w:proofErr w:type="gramStart"/>
      <w:r w:rsidRPr="00FD7504">
        <w:rPr>
          <w:rFonts w:hint="eastAsia"/>
          <w:sz w:val="28"/>
          <w:szCs w:val="28"/>
        </w:rPr>
        <w:t>二工厂</w:t>
      </w:r>
      <w:proofErr w:type="gramEnd"/>
      <w:r w:rsidRPr="00FD7504">
        <w:rPr>
          <w:rFonts w:hint="eastAsia"/>
          <w:sz w:val="28"/>
          <w:szCs w:val="28"/>
        </w:rPr>
        <w:t>主要有生产楼（按照用途分为印刷间、制袋间、干法复合间、分切间、固化间、包装间等）、原料成品仓库、污水处理区、废气处理装置区、绿化等</w:t>
      </w:r>
      <w:r>
        <w:rPr>
          <w:rFonts w:hint="eastAsia"/>
          <w:sz w:val="28"/>
          <w:szCs w:val="28"/>
        </w:rPr>
        <w:t>，</w:t>
      </w:r>
      <w:r>
        <w:rPr>
          <w:sz w:val="28"/>
          <w:szCs w:val="28"/>
        </w:rPr>
        <w:t>本项目新增</w:t>
      </w:r>
      <w:r>
        <w:rPr>
          <w:rFonts w:hint="eastAsia"/>
          <w:sz w:val="28"/>
          <w:szCs w:val="28"/>
        </w:rPr>
        <w:t>设备</w:t>
      </w:r>
      <w:r>
        <w:rPr>
          <w:sz w:val="28"/>
          <w:szCs w:val="28"/>
        </w:rPr>
        <w:t>位于</w:t>
      </w:r>
      <w:r>
        <w:rPr>
          <w:rFonts w:hint="eastAsia"/>
          <w:sz w:val="28"/>
          <w:szCs w:val="28"/>
        </w:rPr>
        <w:t>生产楼</w:t>
      </w:r>
      <w:proofErr w:type="gramStart"/>
      <w:r>
        <w:rPr>
          <w:sz w:val="28"/>
          <w:szCs w:val="28"/>
        </w:rPr>
        <w:t>印刷间</w:t>
      </w:r>
      <w:proofErr w:type="gramEnd"/>
      <w:r>
        <w:rPr>
          <w:sz w:val="28"/>
          <w:szCs w:val="28"/>
        </w:rPr>
        <w:t>内</w:t>
      </w:r>
      <w:r w:rsidR="003258FC" w:rsidRPr="003258FC">
        <w:rPr>
          <w:rFonts w:hint="eastAsia"/>
          <w:sz w:val="28"/>
          <w:szCs w:val="28"/>
        </w:rPr>
        <w:t>。</w:t>
      </w:r>
    </w:p>
    <w:p w14:paraId="1C797598" w14:textId="77777777" w:rsidR="00383301" w:rsidRPr="00D15BD5" w:rsidRDefault="0041747D" w:rsidP="00211ADD">
      <w:pPr>
        <w:snapToGrid w:val="0"/>
        <w:spacing w:line="500" w:lineRule="exact"/>
        <w:ind w:firstLineChars="200" w:firstLine="560"/>
        <w:rPr>
          <w:sz w:val="28"/>
          <w:szCs w:val="28"/>
        </w:rPr>
      </w:pPr>
      <w:r w:rsidRPr="00D15BD5">
        <w:rPr>
          <w:sz w:val="28"/>
          <w:szCs w:val="28"/>
        </w:rPr>
        <w:t>厂区</w:t>
      </w:r>
      <w:r w:rsidR="00383301" w:rsidRPr="00D15BD5">
        <w:rPr>
          <w:sz w:val="28"/>
          <w:szCs w:val="28"/>
        </w:rPr>
        <w:t>平面布置情况见附图</w:t>
      </w:r>
      <w:r w:rsidR="00791B8B">
        <w:rPr>
          <w:rFonts w:hint="eastAsia"/>
          <w:sz w:val="28"/>
          <w:szCs w:val="28"/>
        </w:rPr>
        <w:t>3</w:t>
      </w:r>
      <w:r w:rsidR="00383301" w:rsidRPr="00D15BD5">
        <w:rPr>
          <w:sz w:val="28"/>
          <w:szCs w:val="28"/>
        </w:rPr>
        <w:t>。</w:t>
      </w:r>
    </w:p>
    <w:p w14:paraId="7AA116E4" w14:textId="77777777" w:rsidR="000722BA" w:rsidRPr="00D15BD5" w:rsidRDefault="000722BA" w:rsidP="00795B45">
      <w:pPr>
        <w:spacing w:line="500" w:lineRule="exact"/>
        <w:outlineLvl w:val="1"/>
        <w:rPr>
          <w:b/>
          <w:sz w:val="30"/>
          <w:szCs w:val="30"/>
        </w:rPr>
      </w:pPr>
      <w:bookmarkStart w:id="11" w:name="_Toc151647085"/>
      <w:r w:rsidRPr="00D15BD5">
        <w:rPr>
          <w:b/>
          <w:sz w:val="30"/>
          <w:szCs w:val="30"/>
        </w:rPr>
        <w:t>3.</w:t>
      </w:r>
      <w:r w:rsidR="00640257" w:rsidRPr="00D15BD5">
        <w:rPr>
          <w:b/>
          <w:sz w:val="30"/>
          <w:szCs w:val="30"/>
        </w:rPr>
        <w:t>3</w:t>
      </w:r>
      <w:r w:rsidRPr="00D15BD5">
        <w:rPr>
          <w:b/>
          <w:sz w:val="30"/>
          <w:szCs w:val="30"/>
        </w:rPr>
        <w:t xml:space="preserve"> </w:t>
      </w:r>
      <w:r w:rsidRPr="00D15BD5">
        <w:rPr>
          <w:b/>
          <w:sz w:val="30"/>
          <w:szCs w:val="30"/>
        </w:rPr>
        <w:t>建设内容</w:t>
      </w:r>
      <w:bookmarkEnd w:id="11"/>
    </w:p>
    <w:p w14:paraId="10F81E65" w14:textId="77777777" w:rsidR="00250C85" w:rsidRPr="00D15BD5" w:rsidRDefault="00250C85" w:rsidP="00250C85">
      <w:pPr>
        <w:spacing w:line="500" w:lineRule="exact"/>
        <w:ind w:firstLineChars="200" w:firstLine="560"/>
        <w:rPr>
          <w:sz w:val="28"/>
          <w:szCs w:val="28"/>
          <w:lang w:val="en-GB"/>
        </w:rPr>
      </w:pPr>
      <w:r w:rsidRPr="00D15BD5">
        <w:rPr>
          <w:sz w:val="28"/>
          <w:szCs w:val="28"/>
          <w:lang w:val="en-GB"/>
        </w:rPr>
        <w:t>⑴</w:t>
      </w:r>
      <w:r w:rsidR="004B187B" w:rsidRPr="00D15BD5">
        <w:rPr>
          <w:sz w:val="28"/>
          <w:szCs w:val="28"/>
          <w:lang w:val="en-GB"/>
        </w:rPr>
        <w:t>建设规模及产品方案</w:t>
      </w:r>
    </w:p>
    <w:p w14:paraId="19B2BC05" w14:textId="7733BB34" w:rsidR="00B910A9" w:rsidRPr="00D15BD5" w:rsidRDefault="004B187B" w:rsidP="004B187B">
      <w:pPr>
        <w:spacing w:line="500" w:lineRule="exact"/>
        <w:ind w:firstLineChars="200" w:firstLine="560"/>
        <w:rPr>
          <w:sz w:val="28"/>
          <w:szCs w:val="28"/>
        </w:rPr>
      </w:pPr>
      <w:r w:rsidRPr="00D15BD5">
        <w:rPr>
          <w:sz w:val="28"/>
          <w:szCs w:val="28"/>
          <w:lang w:val="en-GB"/>
        </w:rPr>
        <w:t>项目</w:t>
      </w:r>
      <w:r w:rsidR="0077732B" w:rsidRPr="00D15BD5">
        <w:rPr>
          <w:sz w:val="28"/>
          <w:szCs w:val="28"/>
          <w:lang w:val="en-GB"/>
        </w:rPr>
        <w:t>实际</w:t>
      </w:r>
      <w:r w:rsidRPr="00D15BD5">
        <w:rPr>
          <w:sz w:val="28"/>
          <w:szCs w:val="28"/>
          <w:lang w:val="en-GB"/>
        </w:rPr>
        <w:t>建设规模为：</w:t>
      </w:r>
      <w:r w:rsidR="00794EAB" w:rsidRPr="00794EAB">
        <w:rPr>
          <w:rFonts w:hint="eastAsia"/>
          <w:sz w:val="28"/>
          <w:szCs w:val="28"/>
        </w:rPr>
        <w:t>利用</w:t>
      </w:r>
      <w:proofErr w:type="gramStart"/>
      <w:r w:rsidR="00794EAB" w:rsidRPr="00794EAB">
        <w:rPr>
          <w:rFonts w:hint="eastAsia"/>
          <w:sz w:val="28"/>
          <w:szCs w:val="28"/>
        </w:rPr>
        <w:t>二工厂</w:t>
      </w:r>
      <w:proofErr w:type="gramEnd"/>
      <w:r w:rsidR="00794EAB" w:rsidRPr="00794EAB">
        <w:rPr>
          <w:rFonts w:hint="eastAsia"/>
          <w:sz w:val="28"/>
          <w:szCs w:val="28"/>
        </w:rPr>
        <w:t>现有生产车间及公辅设施，新增九色印刷机</w:t>
      </w:r>
      <w:r w:rsidR="00794EAB" w:rsidRPr="00794EAB">
        <w:rPr>
          <w:rFonts w:hint="eastAsia"/>
          <w:sz w:val="28"/>
          <w:szCs w:val="28"/>
        </w:rPr>
        <w:t>1</w:t>
      </w:r>
      <w:r w:rsidR="00794EAB" w:rsidRPr="00794EAB">
        <w:rPr>
          <w:rFonts w:hint="eastAsia"/>
          <w:sz w:val="28"/>
          <w:szCs w:val="28"/>
        </w:rPr>
        <w:t>台，年增加产品产能</w:t>
      </w:r>
      <w:r w:rsidR="00794EAB" w:rsidRPr="00794EAB">
        <w:rPr>
          <w:rFonts w:hint="eastAsia"/>
          <w:sz w:val="28"/>
          <w:szCs w:val="28"/>
        </w:rPr>
        <w:t>4000</w:t>
      </w:r>
      <w:r w:rsidR="00794EAB" w:rsidRPr="00794EAB">
        <w:rPr>
          <w:rFonts w:hint="eastAsia"/>
          <w:sz w:val="28"/>
          <w:szCs w:val="28"/>
        </w:rPr>
        <w:t>吨</w:t>
      </w:r>
      <w:r w:rsidR="00B910A9" w:rsidRPr="00D15BD5">
        <w:rPr>
          <w:sz w:val="28"/>
          <w:szCs w:val="28"/>
        </w:rPr>
        <w:t>。</w:t>
      </w:r>
    </w:p>
    <w:p w14:paraId="78E3CF8C" w14:textId="77777777" w:rsidR="00845929" w:rsidRDefault="004B187B" w:rsidP="004B187B">
      <w:pPr>
        <w:spacing w:line="500" w:lineRule="exact"/>
        <w:ind w:firstLineChars="200" w:firstLine="560"/>
        <w:rPr>
          <w:sz w:val="28"/>
          <w:szCs w:val="28"/>
        </w:rPr>
      </w:pPr>
      <w:r w:rsidRPr="00D15BD5">
        <w:rPr>
          <w:sz w:val="28"/>
          <w:szCs w:val="28"/>
          <w:lang w:val="en-GB"/>
        </w:rPr>
        <w:t>本</w:t>
      </w:r>
      <w:r w:rsidR="00845929">
        <w:rPr>
          <w:rFonts w:hint="eastAsia"/>
          <w:sz w:val="28"/>
          <w:szCs w:val="28"/>
          <w:lang w:val="en-GB"/>
        </w:rPr>
        <w:t>项目</w:t>
      </w:r>
      <w:r w:rsidR="00FB1891" w:rsidRPr="00D15BD5">
        <w:rPr>
          <w:sz w:val="28"/>
          <w:szCs w:val="28"/>
          <w:lang w:val="en-GB"/>
        </w:rPr>
        <w:t>生产规模</w:t>
      </w:r>
      <w:r w:rsidRPr="00D15BD5">
        <w:rPr>
          <w:sz w:val="28"/>
          <w:szCs w:val="28"/>
          <w:lang w:val="en-GB"/>
        </w:rPr>
        <w:t>及产品方案</w:t>
      </w:r>
      <w:r w:rsidR="00FB1891" w:rsidRPr="00D15BD5">
        <w:rPr>
          <w:sz w:val="28"/>
          <w:szCs w:val="28"/>
          <w:lang w:val="en-GB"/>
        </w:rPr>
        <w:t>分别</w:t>
      </w:r>
      <w:r w:rsidRPr="00D15BD5">
        <w:rPr>
          <w:sz w:val="28"/>
          <w:szCs w:val="28"/>
          <w:lang w:val="en-GB"/>
        </w:rPr>
        <w:t>见表</w:t>
      </w:r>
      <w:r w:rsidRPr="00D15BD5">
        <w:rPr>
          <w:sz w:val="28"/>
          <w:szCs w:val="28"/>
          <w:lang w:val="en-GB"/>
        </w:rPr>
        <w:t>3.3-1</w:t>
      </w:r>
      <w:r w:rsidR="00B910A9" w:rsidRPr="00D15BD5">
        <w:rPr>
          <w:sz w:val="28"/>
          <w:szCs w:val="28"/>
        </w:rPr>
        <w:t>。</w:t>
      </w:r>
    </w:p>
    <w:p w14:paraId="17B7A0E5" w14:textId="77777777" w:rsidR="00FB1891" w:rsidRDefault="00FB1891" w:rsidP="00B7215B">
      <w:pPr>
        <w:jc w:val="center"/>
        <w:rPr>
          <w:b/>
          <w:sz w:val="24"/>
          <w:szCs w:val="24"/>
        </w:rPr>
      </w:pPr>
      <w:r w:rsidRPr="00D15BD5">
        <w:rPr>
          <w:b/>
          <w:sz w:val="24"/>
          <w:szCs w:val="24"/>
        </w:rPr>
        <w:t>表</w:t>
      </w:r>
      <w:r w:rsidRPr="00D15BD5">
        <w:rPr>
          <w:b/>
          <w:sz w:val="24"/>
          <w:szCs w:val="24"/>
        </w:rPr>
        <w:t xml:space="preserve">3.3-1 </w:t>
      </w:r>
      <w:r w:rsidRPr="00D15BD5">
        <w:rPr>
          <w:b/>
          <w:sz w:val="24"/>
          <w:szCs w:val="24"/>
        </w:rPr>
        <w:t>项目</w:t>
      </w:r>
      <w:r w:rsidR="00845929">
        <w:rPr>
          <w:rFonts w:hint="eastAsia"/>
          <w:b/>
          <w:sz w:val="24"/>
          <w:szCs w:val="24"/>
        </w:rPr>
        <w:t>主体工程及产品方案</w:t>
      </w:r>
      <w:r w:rsidRPr="00D15BD5">
        <w:rPr>
          <w:b/>
          <w:sz w:val="24"/>
          <w:szCs w:val="24"/>
        </w:rPr>
        <w:t>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693"/>
        <w:gridCol w:w="3686"/>
        <w:gridCol w:w="1710"/>
        <w:gridCol w:w="1160"/>
        <w:gridCol w:w="1159"/>
      </w:tblGrid>
      <w:tr w:rsidR="00794EAB" w14:paraId="202B70C1" w14:textId="77777777" w:rsidTr="006B152A">
        <w:trPr>
          <w:trHeight w:val="20"/>
          <w:jc w:val="center"/>
        </w:trPr>
        <w:tc>
          <w:tcPr>
            <w:tcW w:w="412" w:type="pct"/>
            <w:tcBorders>
              <w:top w:val="single" w:sz="4" w:space="0" w:color="auto"/>
              <w:left w:val="single" w:sz="4" w:space="0" w:color="auto"/>
              <w:bottom w:val="single" w:sz="4" w:space="0" w:color="auto"/>
              <w:right w:val="single" w:sz="4" w:space="0" w:color="auto"/>
            </w:tcBorders>
            <w:vAlign w:val="center"/>
          </w:tcPr>
          <w:p w14:paraId="029EF103" w14:textId="77777777" w:rsidR="00794EAB" w:rsidRDefault="00794EAB" w:rsidP="002D166A">
            <w:pPr>
              <w:snapToGrid w:val="0"/>
              <w:jc w:val="center"/>
              <w:rPr>
                <w:szCs w:val="21"/>
              </w:rPr>
            </w:pPr>
            <w:r>
              <w:rPr>
                <w:szCs w:val="21"/>
              </w:rPr>
              <w:t>序号</w:t>
            </w:r>
          </w:p>
        </w:tc>
        <w:tc>
          <w:tcPr>
            <w:tcW w:w="2192" w:type="pct"/>
            <w:tcBorders>
              <w:top w:val="single" w:sz="4" w:space="0" w:color="auto"/>
              <w:left w:val="single" w:sz="4" w:space="0" w:color="auto"/>
              <w:bottom w:val="single" w:sz="4" w:space="0" w:color="auto"/>
              <w:right w:val="single" w:sz="4" w:space="0" w:color="auto"/>
            </w:tcBorders>
            <w:vAlign w:val="center"/>
          </w:tcPr>
          <w:p w14:paraId="2690AEC6" w14:textId="77777777" w:rsidR="00794EAB" w:rsidRDefault="00794EAB" w:rsidP="002D166A">
            <w:pPr>
              <w:snapToGrid w:val="0"/>
              <w:jc w:val="center"/>
              <w:rPr>
                <w:szCs w:val="21"/>
              </w:rPr>
            </w:pPr>
            <w:r>
              <w:rPr>
                <w:szCs w:val="21"/>
              </w:rPr>
              <w:t>产品名称</w:t>
            </w:r>
          </w:p>
        </w:tc>
        <w:tc>
          <w:tcPr>
            <w:tcW w:w="1017" w:type="pct"/>
            <w:tcBorders>
              <w:top w:val="single" w:sz="4" w:space="0" w:color="auto"/>
              <w:left w:val="single" w:sz="4" w:space="0" w:color="auto"/>
              <w:right w:val="single" w:sz="4" w:space="0" w:color="auto"/>
            </w:tcBorders>
            <w:vAlign w:val="center"/>
          </w:tcPr>
          <w:p w14:paraId="178D9BA1" w14:textId="77777777" w:rsidR="00794EAB" w:rsidRDefault="00794EAB" w:rsidP="002D166A">
            <w:pPr>
              <w:snapToGrid w:val="0"/>
              <w:jc w:val="center"/>
              <w:rPr>
                <w:szCs w:val="21"/>
              </w:rPr>
            </w:pPr>
            <w:r>
              <w:rPr>
                <w:szCs w:val="21"/>
              </w:rPr>
              <w:t>设计能力</w:t>
            </w:r>
            <w:r>
              <w:rPr>
                <w:szCs w:val="21"/>
              </w:rPr>
              <w:t>t/a</w:t>
            </w:r>
          </w:p>
        </w:tc>
        <w:tc>
          <w:tcPr>
            <w:tcW w:w="1379" w:type="pct"/>
            <w:gridSpan w:val="2"/>
            <w:tcBorders>
              <w:top w:val="single" w:sz="4" w:space="0" w:color="auto"/>
              <w:left w:val="single" w:sz="4" w:space="0" w:color="auto"/>
              <w:right w:val="single" w:sz="4" w:space="0" w:color="auto"/>
            </w:tcBorders>
            <w:vAlign w:val="center"/>
          </w:tcPr>
          <w:p w14:paraId="2E9834B9" w14:textId="77777777" w:rsidR="00794EAB" w:rsidRDefault="00794EAB" w:rsidP="002D166A">
            <w:pPr>
              <w:snapToGrid w:val="0"/>
              <w:jc w:val="center"/>
              <w:rPr>
                <w:szCs w:val="21"/>
              </w:rPr>
            </w:pPr>
            <w:r>
              <w:rPr>
                <w:szCs w:val="21"/>
              </w:rPr>
              <w:t>年运行时间（</w:t>
            </w:r>
            <w:r>
              <w:rPr>
                <w:szCs w:val="21"/>
              </w:rPr>
              <w:t>h/a</w:t>
            </w:r>
            <w:r>
              <w:rPr>
                <w:szCs w:val="21"/>
              </w:rPr>
              <w:t>）</w:t>
            </w:r>
            <w:r>
              <w:rPr>
                <w:szCs w:val="21"/>
              </w:rPr>
              <w:t>*</w:t>
            </w:r>
          </w:p>
        </w:tc>
      </w:tr>
      <w:tr w:rsidR="00794EAB" w14:paraId="27385B72" w14:textId="77777777" w:rsidTr="006B152A">
        <w:trPr>
          <w:trHeight w:val="20"/>
          <w:jc w:val="center"/>
        </w:trPr>
        <w:tc>
          <w:tcPr>
            <w:tcW w:w="412" w:type="pct"/>
            <w:tcBorders>
              <w:top w:val="single" w:sz="4" w:space="0" w:color="auto"/>
              <w:left w:val="single" w:sz="4" w:space="0" w:color="auto"/>
              <w:right w:val="single" w:sz="4" w:space="0" w:color="auto"/>
            </w:tcBorders>
            <w:vAlign w:val="center"/>
          </w:tcPr>
          <w:p w14:paraId="3D9163E5" w14:textId="77777777" w:rsidR="00794EAB" w:rsidRDefault="00794EAB" w:rsidP="002D166A">
            <w:pPr>
              <w:snapToGrid w:val="0"/>
              <w:jc w:val="center"/>
              <w:rPr>
                <w:szCs w:val="21"/>
              </w:rPr>
            </w:pPr>
            <w:r>
              <w:rPr>
                <w:szCs w:val="21"/>
              </w:rPr>
              <w:t>1</w:t>
            </w:r>
          </w:p>
        </w:tc>
        <w:tc>
          <w:tcPr>
            <w:tcW w:w="2192" w:type="pct"/>
            <w:tcBorders>
              <w:top w:val="single" w:sz="4" w:space="0" w:color="auto"/>
              <w:left w:val="single" w:sz="4" w:space="0" w:color="auto"/>
              <w:right w:val="single" w:sz="4" w:space="0" w:color="auto"/>
            </w:tcBorders>
            <w:vAlign w:val="center"/>
          </w:tcPr>
          <w:p w14:paraId="0DB2227C" w14:textId="77777777" w:rsidR="00794EAB" w:rsidRDefault="00794EAB" w:rsidP="002D166A">
            <w:pPr>
              <w:snapToGrid w:val="0"/>
              <w:jc w:val="center"/>
              <w:rPr>
                <w:szCs w:val="21"/>
              </w:rPr>
            </w:pPr>
            <w:r>
              <w:rPr>
                <w:szCs w:val="21"/>
              </w:rPr>
              <w:t>挤出复合材料</w:t>
            </w:r>
          </w:p>
        </w:tc>
        <w:tc>
          <w:tcPr>
            <w:tcW w:w="1017" w:type="pct"/>
            <w:tcBorders>
              <w:top w:val="single" w:sz="4" w:space="0" w:color="auto"/>
              <w:left w:val="single" w:sz="4" w:space="0" w:color="auto"/>
              <w:bottom w:val="single" w:sz="4" w:space="0" w:color="auto"/>
              <w:right w:val="single" w:sz="4" w:space="0" w:color="auto"/>
            </w:tcBorders>
            <w:vAlign w:val="center"/>
          </w:tcPr>
          <w:p w14:paraId="05E19DCE" w14:textId="77777777" w:rsidR="00794EAB" w:rsidRDefault="00794EAB" w:rsidP="002D166A">
            <w:pPr>
              <w:snapToGrid w:val="0"/>
              <w:jc w:val="center"/>
              <w:rPr>
                <w:szCs w:val="21"/>
              </w:rPr>
            </w:pPr>
            <w:r>
              <w:rPr>
                <w:szCs w:val="21"/>
              </w:rPr>
              <w:t>1301.5</w:t>
            </w:r>
          </w:p>
        </w:tc>
        <w:tc>
          <w:tcPr>
            <w:tcW w:w="690" w:type="pct"/>
            <w:tcBorders>
              <w:top w:val="single" w:sz="4" w:space="0" w:color="auto"/>
              <w:left w:val="single" w:sz="4" w:space="0" w:color="auto"/>
              <w:right w:val="single" w:sz="4" w:space="0" w:color="auto"/>
            </w:tcBorders>
            <w:vAlign w:val="center"/>
          </w:tcPr>
          <w:p w14:paraId="3B6FA880" w14:textId="77777777" w:rsidR="00794EAB" w:rsidRDefault="00794EAB" w:rsidP="002D166A">
            <w:pPr>
              <w:snapToGrid w:val="0"/>
              <w:jc w:val="center"/>
              <w:rPr>
                <w:szCs w:val="21"/>
              </w:rPr>
            </w:pPr>
            <w:r>
              <w:rPr>
                <w:szCs w:val="21"/>
              </w:rPr>
              <w:t xml:space="preserve">846 </w:t>
            </w:r>
          </w:p>
        </w:tc>
        <w:tc>
          <w:tcPr>
            <w:tcW w:w="689" w:type="pct"/>
            <w:vMerge w:val="restart"/>
            <w:tcBorders>
              <w:top w:val="single" w:sz="4" w:space="0" w:color="auto"/>
              <w:left w:val="single" w:sz="4" w:space="0" w:color="auto"/>
              <w:right w:val="single" w:sz="4" w:space="0" w:color="auto"/>
            </w:tcBorders>
            <w:vAlign w:val="center"/>
          </w:tcPr>
          <w:p w14:paraId="45A006F9" w14:textId="77777777" w:rsidR="00794EAB" w:rsidRDefault="00794EAB" w:rsidP="002D166A">
            <w:pPr>
              <w:snapToGrid w:val="0"/>
              <w:jc w:val="center"/>
              <w:rPr>
                <w:szCs w:val="21"/>
              </w:rPr>
            </w:pPr>
            <w:r>
              <w:rPr>
                <w:szCs w:val="21"/>
              </w:rPr>
              <w:t>2699</w:t>
            </w:r>
          </w:p>
        </w:tc>
      </w:tr>
      <w:tr w:rsidR="00794EAB" w14:paraId="68F4F99E" w14:textId="77777777" w:rsidTr="006B152A">
        <w:trPr>
          <w:trHeight w:val="20"/>
          <w:jc w:val="center"/>
        </w:trPr>
        <w:tc>
          <w:tcPr>
            <w:tcW w:w="412" w:type="pct"/>
            <w:tcBorders>
              <w:left w:val="single" w:sz="4" w:space="0" w:color="auto"/>
              <w:bottom w:val="single" w:sz="4" w:space="0" w:color="auto"/>
              <w:right w:val="single" w:sz="4" w:space="0" w:color="auto"/>
            </w:tcBorders>
            <w:vAlign w:val="center"/>
          </w:tcPr>
          <w:p w14:paraId="3818E7DA" w14:textId="77777777" w:rsidR="00794EAB" w:rsidRDefault="00794EAB" w:rsidP="002D166A">
            <w:pPr>
              <w:snapToGrid w:val="0"/>
              <w:jc w:val="center"/>
              <w:rPr>
                <w:szCs w:val="21"/>
              </w:rPr>
            </w:pPr>
            <w:r>
              <w:rPr>
                <w:szCs w:val="21"/>
              </w:rPr>
              <w:t>2</w:t>
            </w:r>
          </w:p>
        </w:tc>
        <w:tc>
          <w:tcPr>
            <w:tcW w:w="2192" w:type="pct"/>
            <w:tcBorders>
              <w:left w:val="single" w:sz="4" w:space="0" w:color="auto"/>
              <w:bottom w:val="single" w:sz="4" w:space="0" w:color="auto"/>
              <w:right w:val="single" w:sz="4" w:space="0" w:color="auto"/>
            </w:tcBorders>
            <w:vAlign w:val="center"/>
          </w:tcPr>
          <w:p w14:paraId="2E835BF4" w14:textId="77777777" w:rsidR="00794EAB" w:rsidRDefault="00794EAB" w:rsidP="002D166A">
            <w:pPr>
              <w:snapToGrid w:val="0"/>
              <w:jc w:val="center"/>
              <w:rPr>
                <w:szCs w:val="21"/>
              </w:rPr>
            </w:pPr>
            <w:r>
              <w:rPr>
                <w:szCs w:val="21"/>
              </w:rPr>
              <w:t>干法复合材料</w:t>
            </w:r>
          </w:p>
        </w:tc>
        <w:tc>
          <w:tcPr>
            <w:tcW w:w="1017" w:type="pct"/>
            <w:tcBorders>
              <w:top w:val="single" w:sz="4" w:space="0" w:color="auto"/>
              <w:left w:val="single" w:sz="4" w:space="0" w:color="auto"/>
              <w:bottom w:val="single" w:sz="4" w:space="0" w:color="auto"/>
              <w:right w:val="single" w:sz="4" w:space="0" w:color="auto"/>
            </w:tcBorders>
            <w:vAlign w:val="center"/>
          </w:tcPr>
          <w:p w14:paraId="006B7D9B" w14:textId="77777777" w:rsidR="00794EAB" w:rsidRDefault="00794EAB" w:rsidP="002D166A">
            <w:pPr>
              <w:snapToGrid w:val="0"/>
              <w:jc w:val="center"/>
              <w:rPr>
                <w:szCs w:val="21"/>
              </w:rPr>
            </w:pPr>
            <w:r>
              <w:rPr>
                <w:szCs w:val="21"/>
              </w:rPr>
              <w:t>1668</w:t>
            </w:r>
          </w:p>
        </w:tc>
        <w:tc>
          <w:tcPr>
            <w:tcW w:w="690" w:type="pct"/>
            <w:tcBorders>
              <w:left w:val="single" w:sz="4" w:space="0" w:color="auto"/>
              <w:right w:val="single" w:sz="4" w:space="0" w:color="auto"/>
            </w:tcBorders>
            <w:vAlign w:val="center"/>
          </w:tcPr>
          <w:p w14:paraId="36BE4E3E" w14:textId="77777777" w:rsidR="00794EAB" w:rsidRDefault="00794EAB" w:rsidP="002D166A">
            <w:pPr>
              <w:snapToGrid w:val="0"/>
              <w:jc w:val="center"/>
              <w:rPr>
                <w:szCs w:val="21"/>
              </w:rPr>
            </w:pPr>
            <w:r>
              <w:rPr>
                <w:szCs w:val="21"/>
              </w:rPr>
              <w:t xml:space="preserve">1084 </w:t>
            </w:r>
          </w:p>
        </w:tc>
        <w:tc>
          <w:tcPr>
            <w:tcW w:w="689" w:type="pct"/>
            <w:vMerge/>
            <w:tcBorders>
              <w:left w:val="single" w:sz="4" w:space="0" w:color="auto"/>
              <w:right w:val="single" w:sz="4" w:space="0" w:color="auto"/>
            </w:tcBorders>
            <w:vAlign w:val="center"/>
          </w:tcPr>
          <w:p w14:paraId="3DCC7D70" w14:textId="77777777" w:rsidR="00794EAB" w:rsidRDefault="00794EAB" w:rsidP="002D166A">
            <w:pPr>
              <w:adjustRightInd w:val="0"/>
              <w:snapToGrid w:val="0"/>
              <w:jc w:val="center"/>
              <w:rPr>
                <w:szCs w:val="21"/>
              </w:rPr>
            </w:pPr>
          </w:p>
        </w:tc>
      </w:tr>
      <w:tr w:rsidR="00794EAB" w14:paraId="1C28DD68" w14:textId="77777777" w:rsidTr="006B152A">
        <w:trPr>
          <w:trHeight w:val="20"/>
          <w:jc w:val="center"/>
        </w:trPr>
        <w:tc>
          <w:tcPr>
            <w:tcW w:w="412" w:type="pct"/>
            <w:tcBorders>
              <w:top w:val="single" w:sz="4" w:space="0" w:color="auto"/>
              <w:left w:val="single" w:sz="4" w:space="0" w:color="auto"/>
              <w:bottom w:val="single" w:sz="4" w:space="0" w:color="auto"/>
              <w:right w:val="single" w:sz="4" w:space="0" w:color="auto"/>
            </w:tcBorders>
            <w:vAlign w:val="center"/>
          </w:tcPr>
          <w:p w14:paraId="19190AA0" w14:textId="77777777" w:rsidR="00794EAB" w:rsidRDefault="00794EAB" w:rsidP="002D166A">
            <w:pPr>
              <w:snapToGrid w:val="0"/>
              <w:jc w:val="center"/>
              <w:rPr>
                <w:szCs w:val="21"/>
              </w:rPr>
            </w:pPr>
            <w:r>
              <w:rPr>
                <w:szCs w:val="21"/>
              </w:rPr>
              <w:t>3</w:t>
            </w:r>
          </w:p>
        </w:tc>
        <w:tc>
          <w:tcPr>
            <w:tcW w:w="2192" w:type="pct"/>
            <w:tcBorders>
              <w:top w:val="single" w:sz="4" w:space="0" w:color="auto"/>
              <w:left w:val="single" w:sz="4" w:space="0" w:color="auto"/>
              <w:bottom w:val="single" w:sz="4" w:space="0" w:color="auto"/>
              <w:right w:val="single" w:sz="4" w:space="0" w:color="auto"/>
            </w:tcBorders>
            <w:vAlign w:val="center"/>
          </w:tcPr>
          <w:p w14:paraId="70B96900" w14:textId="77777777" w:rsidR="00794EAB" w:rsidRDefault="00794EAB" w:rsidP="002D166A">
            <w:pPr>
              <w:snapToGrid w:val="0"/>
              <w:jc w:val="center"/>
              <w:rPr>
                <w:szCs w:val="21"/>
              </w:rPr>
            </w:pPr>
            <w:r>
              <w:rPr>
                <w:szCs w:val="21"/>
              </w:rPr>
              <w:t>纸</w:t>
            </w:r>
            <w:r>
              <w:rPr>
                <w:szCs w:val="21"/>
              </w:rPr>
              <w:t>/</w:t>
            </w:r>
            <w:r>
              <w:rPr>
                <w:szCs w:val="21"/>
              </w:rPr>
              <w:t>铝</w:t>
            </w:r>
            <w:r>
              <w:rPr>
                <w:szCs w:val="21"/>
              </w:rPr>
              <w:t>/</w:t>
            </w:r>
            <w:r>
              <w:rPr>
                <w:szCs w:val="21"/>
              </w:rPr>
              <w:t>塑复合袋</w:t>
            </w:r>
          </w:p>
        </w:tc>
        <w:tc>
          <w:tcPr>
            <w:tcW w:w="1017" w:type="pct"/>
            <w:tcBorders>
              <w:top w:val="single" w:sz="4" w:space="0" w:color="auto"/>
              <w:left w:val="single" w:sz="4" w:space="0" w:color="auto"/>
              <w:bottom w:val="single" w:sz="4" w:space="0" w:color="auto"/>
              <w:right w:val="single" w:sz="4" w:space="0" w:color="auto"/>
            </w:tcBorders>
            <w:vAlign w:val="center"/>
          </w:tcPr>
          <w:p w14:paraId="13FE0CC7" w14:textId="77777777" w:rsidR="00794EAB" w:rsidRDefault="00794EAB" w:rsidP="002D166A">
            <w:pPr>
              <w:snapToGrid w:val="0"/>
              <w:jc w:val="center"/>
              <w:rPr>
                <w:szCs w:val="21"/>
              </w:rPr>
            </w:pPr>
            <w:r>
              <w:rPr>
                <w:szCs w:val="21"/>
              </w:rPr>
              <w:t>391.5</w:t>
            </w:r>
          </w:p>
        </w:tc>
        <w:tc>
          <w:tcPr>
            <w:tcW w:w="690" w:type="pct"/>
            <w:tcBorders>
              <w:left w:val="single" w:sz="4" w:space="0" w:color="auto"/>
              <w:right w:val="single" w:sz="4" w:space="0" w:color="auto"/>
            </w:tcBorders>
            <w:vAlign w:val="center"/>
          </w:tcPr>
          <w:p w14:paraId="143CF7CD" w14:textId="77777777" w:rsidR="00794EAB" w:rsidRDefault="00794EAB" w:rsidP="002D166A">
            <w:pPr>
              <w:snapToGrid w:val="0"/>
              <w:jc w:val="center"/>
              <w:rPr>
                <w:szCs w:val="21"/>
              </w:rPr>
            </w:pPr>
            <w:r>
              <w:rPr>
                <w:szCs w:val="21"/>
              </w:rPr>
              <w:t>254</w:t>
            </w:r>
          </w:p>
        </w:tc>
        <w:tc>
          <w:tcPr>
            <w:tcW w:w="689" w:type="pct"/>
            <w:vMerge/>
            <w:tcBorders>
              <w:left w:val="single" w:sz="4" w:space="0" w:color="auto"/>
              <w:right w:val="single" w:sz="4" w:space="0" w:color="auto"/>
            </w:tcBorders>
            <w:vAlign w:val="center"/>
          </w:tcPr>
          <w:p w14:paraId="01FB2E38" w14:textId="77777777" w:rsidR="00794EAB" w:rsidRDefault="00794EAB" w:rsidP="002D166A">
            <w:pPr>
              <w:adjustRightInd w:val="0"/>
              <w:snapToGrid w:val="0"/>
              <w:jc w:val="center"/>
            </w:pPr>
          </w:p>
        </w:tc>
      </w:tr>
      <w:tr w:rsidR="00794EAB" w14:paraId="4CE7E7FA" w14:textId="77777777" w:rsidTr="006B152A">
        <w:trPr>
          <w:trHeight w:val="20"/>
          <w:jc w:val="center"/>
        </w:trPr>
        <w:tc>
          <w:tcPr>
            <w:tcW w:w="412" w:type="pct"/>
            <w:tcBorders>
              <w:top w:val="single" w:sz="4" w:space="0" w:color="auto"/>
              <w:left w:val="single" w:sz="4" w:space="0" w:color="auto"/>
              <w:bottom w:val="single" w:sz="4" w:space="0" w:color="auto"/>
              <w:right w:val="single" w:sz="4" w:space="0" w:color="auto"/>
            </w:tcBorders>
            <w:vAlign w:val="center"/>
          </w:tcPr>
          <w:p w14:paraId="66C2A810" w14:textId="77777777" w:rsidR="00794EAB" w:rsidRDefault="00794EAB" w:rsidP="002D166A">
            <w:pPr>
              <w:snapToGrid w:val="0"/>
              <w:jc w:val="center"/>
              <w:rPr>
                <w:szCs w:val="21"/>
              </w:rPr>
            </w:pPr>
            <w:r>
              <w:rPr>
                <w:szCs w:val="21"/>
              </w:rPr>
              <w:t>4</w:t>
            </w:r>
          </w:p>
        </w:tc>
        <w:tc>
          <w:tcPr>
            <w:tcW w:w="2192" w:type="pct"/>
            <w:tcBorders>
              <w:top w:val="single" w:sz="4" w:space="0" w:color="auto"/>
              <w:left w:val="single" w:sz="4" w:space="0" w:color="auto"/>
              <w:bottom w:val="single" w:sz="4" w:space="0" w:color="auto"/>
              <w:right w:val="single" w:sz="4" w:space="0" w:color="auto"/>
            </w:tcBorders>
            <w:vAlign w:val="center"/>
          </w:tcPr>
          <w:p w14:paraId="54B65104" w14:textId="77777777" w:rsidR="00794EAB" w:rsidRDefault="00794EAB" w:rsidP="002D166A">
            <w:pPr>
              <w:snapToGrid w:val="0"/>
              <w:jc w:val="center"/>
              <w:rPr>
                <w:szCs w:val="21"/>
              </w:rPr>
            </w:pPr>
            <w:r>
              <w:rPr>
                <w:szCs w:val="21"/>
              </w:rPr>
              <w:t>复合成型材料</w:t>
            </w:r>
          </w:p>
        </w:tc>
        <w:tc>
          <w:tcPr>
            <w:tcW w:w="1017" w:type="pct"/>
            <w:tcBorders>
              <w:top w:val="single" w:sz="4" w:space="0" w:color="auto"/>
              <w:left w:val="single" w:sz="4" w:space="0" w:color="auto"/>
              <w:bottom w:val="single" w:sz="4" w:space="0" w:color="auto"/>
              <w:right w:val="single" w:sz="4" w:space="0" w:color="auto"/>
            </w:tcBorders>
            <w:vAlign w:val="center"/>
          </w:tcPr>
          <w:p w14:paraId="714EF32C" w14:textId="77777777" w:rsidR="00794EAB" w:rsidRDefault="00794EAB" w:rsidP="002D166A">
            <w:pPr>
              <w:snapToGrid w:val="0"/>
              <w:jc w:val="center"/>
              <w:rPr>
                <w:szCs w:val="21"/>
              </w:rPr>
            </w:pPr>
            <w:r>
              <w:rPr>
                <w:szCs w:val="21"/>
              </w:rPr>
              <w:t>539.25</w:t>
            </w:r>
          </w:p>
        </w:tc>
        <w:tc>
          <w:tcPr>
            <w:tcW w:w="690" w:type="pct"/>
            <w:tcBorders>
              <w:left w:val="single" w:sz="4" w:space="0" w:color="auto"/>
              <w:right w:val="single" w:sz="4" w:space="0" w:color="auto"/>
            </w:tcBorders>
            <w:vAlign w:val="center"/>
          </w:tcPr>
          <w:p w14:paraId="7CD3CE53" w14:textId="77777777" w:rsidR="00794EAB" w:rsidRDefault="00794EAB" w:rsidP="002D166A">
            <w:pPr>
              <w:snapToGrid w:val="0"/>
              <w:jc w:val="center"/>
              <w:rPr>
                <w:szCs w:val="21"/>
              </w:rPr>
            </w:pPr>
            <w:r>
              <w:rPr>
                <w:szCs w:val="21"/>
              </w:rPr>
              <w:t>450</w:t>
            </w:r>
          </w:p>
        </w:tc>
        <w:tc>
          <w:tcPr>
            <w:tcW w:w="689" w:type="pct"/>
            <w:vMerge/>
            <w:tcBorders>
              <w:left w:val="single" w:sz="4" w:space="0" w:color="auto"/>
              <w:right w:val="single" w:sz="4" w:space="0" w:color="auto"/>
            </w:tcBorders>
            <w:vAlign w:val="center"/>
          </w:tcPr>
          <w:p w14:paraId="649F435B" w14:textId="77777777" w:rsidR="00794EAB" w:rsidRDefault="00794EAB" w:rsidP="002D166A">
            <w:pPr>
              <w:adjustRightInd w:val="0"/>
              <w:snapToGrid w:val="0"/>
              <w:jc w:val="center"/>
            </w:pPr>
          </w:p>
        </w:tc>
      </w:tr>
      <w:tr w:rsidR="00794EAB" w14:paraId="4625134E" w14:textId="77777777" w:rsidTr="006B152A">
        <w:trPr>
          <w:trHeight w:val="20"/>
          <w:jc w:val="center"/>
        </w:trPr>
        <w:tc>
          <w:tcPr>
            <w:tcW w:w="412" w:type="pct"/>
            <w:tcBorders>
              <w:top w:val="single" w:sz="4" w:space="0" w:color="auto"/>
              <w:left w:val="single" w:sz="4" w:space="0" w:color="auto"/>
              <w:bottom w:val="single" w:sz="4" w:space="0" w:color="auto"/>
              <w:right w:val="single" w:sz="4" w:space="0" w:color="auto"/>
            </w:tcBorders>
            <w:vAlign w:val="center"/>
          </w:tcPr>
          <w:p w14:paraId="77BB4D90" w14:textId="77777777" w:rsidR="00794EAB" w:rsidRDefault="00794EAB" w:rsidP="002D166A">
            <w:pPr>
              <w:snapToGrid w:val="0"/>
              <w:jc w:val="center"/>
              <w:rPr>
                <w:szCs w:val="21"/>
              </w:rPr>
            </w:pPr>
            <w:r>
              <w:rPr>
                <w:szCs w:val="21"/>
              </w:rPr>
              <w:t>5</w:t>
            </w:r>
          </w:p>
        </w:tc>
        <w:tc>
          <w:tcPr>
            <w:tcW w:w="2192" w:type="pct"/>
            <w:tcBorders>
              <w:top w:val="single" w:sz="4" w:space="0" w:color="auto"/>
              <w:left w:val="single" w:sz="4" w:space="0" w:color="auto"/>
              <w:bottom w:val="single" w:sz="4" w:space="0" w:color="auto"/>
              <w:right w:val="single" w:sz="4" w:space="0" w:color="auto"/>
            </w:tcBorders>
            <w:vAlign w:val="center"/>
          </w:tcPr>
          <w:p w14:paraId="679B9528" w14:textId="77777777" w:rsidR="00794EAB" w:rsidRDefault="00794EAB" w:rsidP="002D166A">
            <w:pPr>
              <w:snapToGrid w:val="0"/>
              <w:jc w:val="center"/>
              <w:rPr>
                <w:szCs w:val="21"/>
              </w:rPr>
            </w:pPr>
            <w:r>
              <w:rPr>
                <w:szCs w:val="21"/>
              </w:rPr>
              <w:t>铝塑复合易撕膜</w:t>
            </w:r>
          </w:p>
        </w:tc>
        <w:tc>
          <w:tcPr>
            <w:tcW w:w="1017" w:type="pct"/>
            <w:tcBorders>
              <w:top w:val="single" w:sz="4" w:space="0" w:color="auto"/>
              <w:left w:val="single" w:sz="4" w:space="0" w:color="auto"/>
              <w:bottom w:val="single" w:sz="4" w:space="0" w:color="auto"/>
              <w:right w:val="single" w:sz="4" w:space="0" w:color="auto"/>
            </w:tcBorders>
            <w:vAlign w:val="center"/>
          </w:tcPr>
          <w:p w14:paraId="56B60582" w14:textId="77777777" w:rsidR="00794EAB" w:rsidRDefault="00794EAB" w:rsidP="002D166A">
            <w:pPr>
              <w:snapToGrid w:val="0"/>
              <w:jc w:val="center"/>
              <w:rPr>
                <w:szCs w:val="21"/>
              </w:rPr>
            </w:pPr>
            <w:r>
              <w:rPr>
                <w:szCs w:val="21"/>
              </w:rPr>
              <w:t>99.75</w:t>
            </w:r>
          </w:p>
        </w:tc>
        <w:tc>
          <w:tcPr>
            <w:tcW w:w="690" w:type="pct"/>
            <w:tcBorders>
              <w:left w:val="single" w:sz="4" w:space="0" w:color="auto"/>
              <w:bottom w:val="single" w:sz="4" w:space="0" w:color="auto"/>
              <w:right w:val="single" w:sz="4" w:space="0" w:color="auto"/>
            </w:tcBorders>
            <w:vAlign w:val="center"/>
          </w:tcPr>
          <w:p w14:paraId="1FFE2E3C" w14:textId="77777777" w:rsidR="00794EAB" w:rsidRDefault="00794EAB" w:rsidP="002D166A">
            <w:pPr>
              <w:snapToGrid w:val="0"/>
              <w:jc w:val="center"/>
              <w:rPr>
                <w:szCs w:val="21"/>
              </w:rPr>
            </w:pPr>
            <w:r>
              <w:rPr>
                <w:szCs w:val="21"/>
              </w:rPr>
              <w:t xml:space="preserve">65 </w:t>
            </w:r>
          </w:p>
        </w:tc>
        <w:tc>
          <w:tcPr>
            <w:tcW w:w="689" w:type="pct"/>
            <w:vMerge/>
            <w:tcBorders>
              <w:left w:val="single" w:sz="4" w:space="0" w:color="auto"/>
              <w:bottom w:val="single" w:sz="4" w:space="0" w:color="auto"/>
              <w:right w:val="single" w:sz="4" w:space="0" w:color="auto"/>
            </w:tcBorders>
            <w:vAlign w:val="center"/>
          </w:tcPr>
          <w:p w14:paraId="75407DC0" w14:textId="77777777" w:rsidR="00794EAB" w:rsidRDefault="00794EAB" w:rsidP="002D166A">
            <w:pPr>
              <w:adjustRightInd w:val="0"/>
              <w:snapToGrid w:val="0"/>
              <w:jc w:val="center"/>
            </w:pPr>
          </w:p>
        </w:tc>
      </w:tr>
    </w:tbl>
    <w:p w14:paraId="691E440A" w14:textId="49252C31" w:rsidR="00794EAB" w:rsidRDefault="00794EAB" w:rsidP="00794EAB">
      <w:pPr>
        <w:spacing w:line="500" w:lineRule="exact"/>
        <w:rPr>
          <w:b/>
          <w:szCs w:val="21"/>
        </w:rPr>
      </w:pPr>
      <w:r>
        <w:rPr>
          <w:b/>
          <w:szCs w:val="21"/>
        </w:rPr>
        <w:t>*</w:t>
      </w:r>
      <w:r>
        <w:rPr>
          <w:b/>
          <w:szCs w:val="21"/>
        </w:rPr>
        <w:t>扩建项目与现有项目共用生产设备，利用生产设备闲置时间，全年生产时间共</w:t>
      </w:r>
      <w:r>
        <w:rPr>
          <w:b/>
          <w:szCs w:val="21"/>
        </w:rPr>
        <w:t>4800h</w:t>
      </w:r>
    </w:p>
    <w:p w14:paraId="4363EA40" w14:textId="0A6AB4A6" w:rsidR="006B152A" w:rsidRDefault="006B152A" w:rsidP="006B152A">
      <w:pPr>
        <w:snapToGrid w:val="0"/>
        <w:spacing w:line="500" w:lineRule="exact"/>
        <w:ind w:firstLineChars="200" w:firstLine="560"/>
        <w:rPr>
          <w:sz w:val="28"/>
          <w:szCs w:val="28"/>
        </w:rPr>
      </w:pPr>
      <w:r>
        <w:rPr>
          <w:sz w:val="28"/>
          <w:szCs w:val="28"/>
        </w:rPr>
        <w:t>技改后，</w:t>
      </w:r>
      <w:proofErr w:type="gramStart"/>
      <w:r>
        <w:rPr>
          <w:sz w:val="28"/>
          <w:szCs w:val="28"/>
        </w:rPr>
        <w:t>二工厂</w:t>
      </w:r>
      <w:proofErr w:type="gramEnd"/>
      <w:r>
        <w:rPr>
          <w:sz w:val="28"/>
          <w:szCs w:val="28"/>
        </w:rPr>
        <w:t>全厂主体工程及产品方案情况见表</w:t>
      </w:r>
      <w:r>
        <w:rPr>
          <w:sz w:val="28"/>
          <w:szCs w:val="28"/>
        </w:rPr>
        <w:t>3.3-2</w:t>
      </w:r>
      <w:r>
        <w:rPr>
          <w:sz w:val="28"/>
          <w:szCs w:val="28"/>
        </w:rPr>
        <w:t>。</w:t>
      </w:r>
    </w:p>
    <w:p w14:paraId="6B1E6FDD" w14:textId="0394E2B3" w:rsidR="006B152A" w:rsidRPr="006B152A" w:rsidRDefault="006B152A" w:rsidP="006B152A">
      <w:pPr>
        <w:adjustRightInd w:val="0"/>
        <w:snapToGrid w:val="0"/>
        <w:jc w:val="center"/>
        <w:rPr>
          <w:b/>
          <w:sz w:val="24"/>
          <w:szCs w:val="21"/>
        </w:rPr>
      </w:pPr>
      <w:r w:rsidRPr="006B152A">
        <w:rPr>
          <w:b/>
          <w:sz w:val="24"/>
          <w:szCs w:val="21"/>
        </w:rPr>
        <w:t>表</w:t>
      </w:r>
      <w:r>
        <w:rPr>
          <w:b/>
          <w:sz w:val="24"/>
          <w:szCs w:val="21"/>
        </w:rPr>
        <w:t>3.3</w:t>
      </w:r>
      <w:r w:rsidRPr="006B152A">
        <w:rPr>
          <w:b/>
          <w:sz w:val="24"/>
          <w:szCs w:val="21"/>
        </w:rPr>
        <w:t xml:space="preserve">-2 </w:t>
      </w:r>
      <w:r w:rsidRPr="006B152A">
        <w:rPr>
          <w:b/>
          <w:sz w:val="24"/>
          <w:szCs w:val="21"/>
        </w:rPr>
        <w:t>技改后全厂主体工程及产品方案表</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287"/>
        <w:gridCol w:w="959"/>
        <w:gridCol w:w="959"/>
        <w:gridCol w:w="1055"/>
        <w:gridCol w:w="1558"/>
      </w:tblGrid>
      <w:tr w:rsidR="006B152A" w14:paraId="4FD27886" w14:textId="77777777" w:rsidTr="006B152A">
        <w:trPr>
          <w:jc w:val="center"/>
        </w:trPr>
        <w:tc>
          <w:tcPr>
            <w:tcW w:w="354" w:type="pct"/>
            <w:vMerge w:val="restart"/>
            <w:vAlign w:val="center"/>
          </w:tcPr>
          <w:p w14:paraId="09B67098" w14:textId="77777777" w:rsidR="006B152A" w:rsidRDefault="006B152A" w:rsidP="006B152A">
            <w:pPr>
              <w:snapToGrid w:val="0"/>
              <w:jc w:val="center"/>
              <w:rPr>
                <w:szCs w:val="21"/>
              </w:rPr>
            </w:pPr>
            <w:r>
              <w:rPr>
                <w:szCs w:val="21"/>
              </w:rPr>
              <w:t>序号</w:t>
            </w:r>
          </w:p>
        </w:tc>
        <w:tc>
          <w:tcPr>
            <w:tcW w:w="1953" w:type="pct"/>
            <w:vMerge w:val="restart"/>
            <w:vAlign w:val="center"/>
          </w:tcPr>
          <w:p w14:paraId="370A1BB6" w14:textId="77777777" w:rsidR="006B152A" w:rsidRDefault="006B152A" w:rsidP="006B152A">
            <w:pPr>
              <w:snapToGrid w:val="0"/>
              <w:jc w:val="center"/>
              <w:rPr>
                <w:szCs w:val="21"/>
              </w:rPr>
            </w:pPr>
            <w:r>
              <w:rPr>
                <w:szCs w:val="21"/>
              </w:rPr>
              <w:t>产品名称及规格</w:t>
            </w:r>
          </w:p>
        </w:tc>
        <w:tc>
          <w:tcPr>
            <w:tcW w:w="1767" w:type="pct"/>
            <w:gridSpan w:val="3"/>
            <w:vAlign w:val="center"/>
          </w:tcPr>
          <w:p w14:paraId="19D5DA34" w14:textId="77777777" w:rsidR="006B152A" w:rsidRDefault="006B152A" w:rsidP="006B152A">
            <w:pPr>
              <w:snapToGrid w:val="0"/>
              <w:jc w:val="center"/>
              <w:rPr>
                <w:szCs w:val="21"/>
              </w:rPr>
            </w:pPr>
            <w:r>
              <w:rPr>
                <w:szCs w:val="21"/>
              </w:rPr>
              <w:t>设计能力</w:t>
            </w:r>
            <w:r>
              <w:rPr>
                <w:rFonts w:hint="eastAsia"/>
                <w:szCs w:val="21"/>
              </w:rPr>
              <w:t>（</w:t>
            </w:r>
            <w:r>
              <w:rPr>
                <w:szCs w:val="21"/>
              </w:rPr>
              <w:t>t/a)</w:t>
            </w:r>
          </w:p>
        </w:tc>
        <w:tc>
          <w:tcPr>
            <w:tcW w:w="927" w:type="pct"/>
            <w:vMerge w:val="restart"/>
            <w:vAlign w:val="center"/>
          </w:tcPr>
          <w:p w14:paraId="3C20C280" w14:textId="77777777" w:rsidR="006B152A" w:rsidRDefault="006B152A" w:rsidP="006B152A">
            <w:pPr>
              <w:snapToGrid w:val="0"/>
              <w:jc w:val="center"/>
              <w:rPr>
                <w:szCs w:val="21"/>
              </w:rPr>
            </w:pPr>
            <w:r>
              <w:rPr>
                <w:szCs w:val="21"/>
              </w:rPr>
              <w:t>工作时数</w:t>
            </w:r>
            <w:r>
              <w:rPr>
                <w:rFonts w:hint="eastAsia"/>
                <w:szCs w:val="21"/>
              </w:rPr>
              <w:t>（</w:t>
            </w:r>
            <w:r>
              <w:rPr>
                <w:szCs w:val="21"/>
              </w:rPr>
              <w:t>h/a)</w:t>
            </w:r>
          </w:p>
        </w:tc>
      </w:tr>
      <w:tr w:rsidR="006B152A" w14:paraId="11348AE6" w14:textId="77777777" w:rsidTr="006B152A">
        <w:trPr>
          <w:jc w:val="center"/>
        </w:trPr>
        <w:tc>
          <w:tcPr>
            <w:tcW w:w="354" w:type="pct"/>
            <w:vMerge/>
            <w:vAlign w:val="center"/>
          </w:tcPr>
          <w:p w14:paraId="58668638" w14:textId="77777777" w:rsidR="006B152A" w:rsidRDefault="006B152A" w:rsidP="006B152A">
            <w:pPr>
              <w:snapToGrid w:val="0"/>
              <w:jc w:val="center"/>
              <w:rPr>
                <w:szCs w:val="21"/>
              </w:rPr>
            </w:pPr>
          </w:p>
        </w:tc>
        <w:tc>
          <w:tcPr>
            <w:tcW w:w="1953" w:type="pct"/>
            <w:vMerge/>
            <w:vAlign w:val="center"/>
          </w:tcPr>
          <w:p w14:paraId="7037EE81" w14:textId="77777777" w:rsidR="006B152A" w:rsidRDefault="006B152A" w:rsidP="006B152A">
            <w:pPr>
              <w:snapToGrid w:val="0"/>
              <w:jc w:val="center"/>
              <w:rPr>
                <w:szCs w:val="21"/>
              </w:rPr>
            </w:pPr>
          </w:p>
        </w:tc>
        <w:tc>
          <w:tcPr>
            <w:tcW w:w="570" w:type="pct"/>
            <w:vAlign w:val="center"/>
          </w:tcPr>
          <w:p w14:paraId="2CC5B4BD" w14:textId="77777777" w:rsidR="006B152A" w:rsidRDefault="006B152A" w:rsidP="006B152A">
            <w:pPr>
              <w:snapToGrid w:val="0"/>
              <w:jc w:val="center"/>
              <w:rPr>
                <w:szCs w:val="21"/>
              </w:rPr>
            </w:pPr>
            <w:r>
              <w:rPr>
                <w:szCs w:val="21"/>
              </w:rPr>
              <w:t>技改前</w:t>
            </w:r>
          </w:p>
        </w:tc>
        <w:tc>
          <w:tcPr>
            <w:tcW w:w="570" w:type="pct"/>
            <w:vAlign w:val="center"/>
          </w:tcPr>
          <w:p w14:paraId="37B38376" w14:textId="77777777" w:rsidR="006B152A" w:rsidRDefault="006B152A" w:rsidP="006B152A">
            <w:pPr>
              <w:snapToGrid w:val="0"/>
              <w:jc w:val="center"/>
              <w:rPr>
                <w:szCs w:val="21"/>
              </w:rPr>
            </w:pPr>
            <w:r>
              <w:rPr>
                <w:szCs w:val="21"/>
              </w:rPr>
              <w:t>技改后</w:t>
            </w:r>
          </w:p>
        </w:tc>
        <w:tc>
          <w:tcPr>
            <w:tcW w:w="626" w:type="pct"/>
            <w:vAlign w:val="center"/>
          </w:tcPr>
          <w:p w14:paraId="7CC726AC" w14:textId="77777777" w:rsidR="006B152A" w:rsidRDefault="006B152A" w:rsidP="006B152A">
            <w:pPr>
              <w:snapToGrid w:val="0"/>
              <w:jc w:val="center"/>
              <w:rPr>
                <w:szCs w:val="21"/>
              </w:rPr>
            </w:pPr>
            <w:r>
              <w:rPr>
                <w:szCs w:val="21"/>
              </w:rPr>
              <w:t>增量</w:t>
            </w:r>
          </w:p>
        </w:tc>
        <w:tc>
          <w:tcPr>
            <w:tcW w:w="927" w:type="pct"/>
            <w:vMerge/>
            <w:vAlign w:val="center"/>
          </w:tcPr>
          <w:p w14:paraId="7F238865" w14:textId="77777777" w:rsidR="006B152A" w:rsidRDefault="006B152A" w:rsidP="006B152A">
            <w:pPr>
              <w:snapToGrid w:val="0"/>
              <w:jc w:val="center"/>
              <w:rPr>
                <w:szCs w:val="21"/>
              </w:rPr>
            </w:pPr>
          </w:p>
        </w:tc>
      </w:tr>
      <w:tr w:rsidR="006B152A" w14:paraId="14B0FD80" w14:textId="77777777" w:rsidTr="006B152A">
        <w:trPr>
          <w:jc w:val="center"/>
        </w:trPr>
        <w:tc>
          <w:tcPr>
            <w:tcW w:w="354" w:type="pct"/>
            <w:vAlign w:val="center"/>
          </w:tcPr>
          <w:p w14:paraId="27C144F1" w14:textId="77777777" w:rsidR="006B152A" w:rsidRDefault="006B152A" w:rsidP="006B152A">
            <w:pPr>
              <w:snapToGrid w:val="0"/>
              <w:jc w:val="center"/>
              <w:rPr>
                <w:szCs w:val="21"/>
              </w:rPr>
            </w:pPr>
            <w:r>
              <w:rPr>
                <w:szCs w:val="21"/>
              </w:rPr>
              <w:t>1</w:t>
            </w:r>
          </w:p>
        </w:tc>
        <w:tc>
          <w:tcPr>
            <w:tcW w:w="1953" w:type="pct"/>
            <w:vAlign w:val="center"/>
          </w:tcPr>
          <w:p w14:paraId="3C7E8B8C" w14:textId="77777777" w:rsidR="006B152A" w:rsidRDefault="006B152A" w:rsidP="006B152A">
            <w:pPr>
              <w:snapToGrid w:val="0"/>
              <w:jc w:val="center"/>
              <w:rPr>
                <w:szCs w:val="21"/>
              </w:rPr>
            </w:pPr>
            <w:r>
              <w:rPr>
                <w:szCs w:val="21"/>
              </w:rPr>
              <w:t>挤出复合材料</w:t>
            </w:r>
          </w:p>
        </w:tc>
        <w:tc>
          <w:tcPr>
            <w:tcW w:w="570" w:type="pct"/>
            <w:tcBorders>
              <w:top w:val="single" w:sz="4" w:space="0" w:color="auto"/>
              <w:left w:val="single" w:sz="4" w:space="0" w:color="auto"/>
              <w:bottom w:val="single" w:sz="4" w:space="0" w:color="auto"/>
              <w:right w:val="single" w:sz="4" w:space="0" w:color="auto"/>
            </w:tcBorders>
            <w:vAlign w:val="center"/>
          </w:tcPr>
          <w:p w14:paraId="5DBC43F6" w14:textId="77777777" w:rsidR="006B152A" w:rsidRDefault="006B152A" w:rsidP="006B152A">
            <w:pPr>
              <w:snapToGrid w:val="0"/>
              <w:jc w:val="center"/>
              <w:rPr>
                <w:szCs w:val="21"/>
              </w:rPr>
            </w:pPr>
            <w:r>
              <w:rPr>
                <w:szCs w:val="21"/>
              </w:rPr>
              <w:t>600</w:t>
            </w:r>
          </w:p>
        </w:tc>
        <w:tc>
          <w:tcPr>
            <w:tcW w:w="570" w:type="pct"/>
            <w:vAlign w:val="center"/>
          </w:tcPr>
          <w:p w14:paraId="1A8826DC" w14:textId="77777777" w:rsidR="006B152A" w:rsidRDefault="006B152A" w:rsidP="006B152A">
            <w:pPr>
              <w:snapToGrid w:val="0"/>
              <w:jc w:val="center"/>
              <w:rPr>
                <w:szCs w:val="21"/>
              </w:rPr>
            </w:pPr>
            <w:r>
              <w:rPr>
                <w:szCs w:val="21"/>
              </w:rPr>
              <w:t>1901.5</w:t>
            </w:r>
          </w:p>
        </w:tc>
        <w:tc>
          <w:tcPr>
            <w:tcW w:w="626" w:type="pct"/>
            <w:vAlign w:val="center"/>
          </w:tcPr>
          <w:p w14:paraId="74478E60" w14:textId="77777777" w:rsidR="006B152A" w:rsidRDefault="006B152A" w:rsidP="006B152A">
            <w:pPr>
              <w:snapToGrid w:val="0"/>
              <w:jc w:val="center"/>
              <w:rPr>
                <w:szCs w:val="21"/>
              </w:rPr>
            </w:pPr>
            <w:r>
              <w:rPr>
                <w:szCs w:val="21"/>
              </w:rPr>
              <w:t>1301.5</w:t>
            </w:r>
          </w:p>
        </w:tc>
        <w:tc>
          <w:tcPr>
            <w:tcW w:w="927" w:type="pct"/>
            <w:vMerge w:val="restart"/>
            <w:vAlign w:val="center"/>
          </w:tcPr>
          <w:p w14:paraId="782DEB83" w14:textId="77777777" w:rsidR="006B152A" w:rsidRDefault="006B152A" w:rsidP="006B152A">
            <w:pPr>
              <w:snapToGrid w:val="0"/>
              <w:jc w:val="center"/>
              <w:rPr>
                <w:szCs w:val="21"/>
              </w:rPr>
            </w:pPr>
            <w:r>
              <w:rPr>
                <w:szCs w:val="21"/>
              </w:rPr>
              <w:t>4800</w:t>
            </w:r>
          </w:p>
        </w:tc>
      </w:tr>
      <w:tr w:rsidR="006B152A" w14:paraId="2896EA99" w14:textId="77777777" w:rsidTr="006B152A">
        <w:trPr>
          <w:jc w:val="center"/>
        </w:trPr>
        <w:tc>
          <w:tcPr>
            <w:tcW w:w="354" w:type="pct"/>
            <w:vAlign w:val="center"/>
          </w:tcPr>
          <w:p w14:paraId="64F9C32E" w14:textId="77777777" w:rsidR="006B152A" w:rsidRDefault="006B152A" w:rsidP="006B152A">
            <w:pPr>
              <w:snapToGrid w:val="0"/>
              <w:jc w:val="center"/>
              <w:rPr>
                <w:szCs w:val="21"/>
              </w:rPr>
            </w:pPr>
            <w:r>
              <w:rPr>
                <w:szCs w:val="21"/>
              </w:rPr>
              <w:t>2</w:t>
            </w:r>
          </w:p>
        </w:tc>
        <w:tc>
          <w:tcPr>
            <w:tcW w:w="1953" w:type="pct"/>
            <w:vAlign w:val="center"/>
          </w:tcPr>
          <w:p w14:paraId="5CC1B7F1" w14:textId="77777777" w:rsidR="006B152A" w:rsidRDefault="006B152A" w:rsidP="006B152A">
            <w:pPr>
              <w:snapToGrid w:val="0"/>
              <w:jc w:val="center"/>
              <w:rPr>
                <w:szCs w:val="21"/>
              </w:rPr>
            </w:pPr>
            <w:r>
              <w:rPr>
                <w:szCs w:val="21"/>
              </w:rPr>
              <w:t>干法复合材料</w:t>
            </w:r>
          </w:p>
        </w:tc>
        <w:tc>
          <w:tcPr>
            <w:tcW w:w="570" w:type="pct"/>
            <w:tcBorders>
              <w:top w:val="single" w:sz="4" w:space="0" w:color="auto"/>
              <w:left w:val="single" w:sz="4" w:space="0" w:color="auto"/>
              <w:bottom w:val="single" w:sz="4" w:space="0" w:color="auto"/>
              <w:right w:val="single" w:sz="4" w:space="0" w:color="auto"/>
            </w:tcBorders>
            <w:vAlign w:val="center"/>
          </w:tcPr>
          <w:p w14:paraId="0EBA788A" w14:textId="77777777" w:rsidR="006B152A" w:rsidRDefault="006B152A" w:rsidP="006B152A">
            <w:pPr>
              <w:snapToGrid w:val="0"/>
              <w:jc w:val="center"/>
              <w:rPr>
                <w:szCs w:val="21"/>
              </w:rPr>
            </w:pPr>
            <w:r>
              <w:rPr>
                <w:szCs w:val="21"/>
              </w:rPr>
              <w:t>400</w:t>
            </w:r>
          </w:p>
        </w:tc>
        <w:tc>
          <w:tcPr>
            <w:tcW w:w="570" w:type="pct"/>
            <w:vAlign w:val="center"/>
          </w:tcPr>
          <w:p w14:paraId="22AEED66" w14:textId="77777777" w:rsidR="006B152A" w:rsidRDefault="006B152A" w:rsidP="006B152A">
            <w:pPr>
              <w:snapToGrid w:val="0"/>
              <w:jc w:val="center"/>
              <w:rPr>
                <w:szCs w:val="21"/>
              </w:rPr>
            </w:pPr>
            <w:r>
              <w:rPr>
                <w:szCs w:val="21"/>
              </w:rPr>
              <w:t>2068</w:t>
            </w:r>
          </w:p>
        </w:tc>
        <w:tc>
          <w:tcPr>
            <w:tcW w:w="626" w:type="pct"/>
            <w:vAlign w:val="center"/>
          </w:tcPr>
          <w:p w14:paraId="2BD61C6D" w14:textId="77777777" w:rsidR="006B152A" w:rsidRDefault="006B152A" w:rsidP="006B152A">
            <w:pPr>
              <w:snapToGrid w:val="0"/>
              <w:jc w:val="center"/>
              <w:rPr>
                <w:szCs w:val="21"/>
              </w:rPr>
            </w:pPr>
            <w:r>
              <w:rPr>
                <w:szCs w:val="21"/>
              </w:rPr>
              <w:t>1668</w:t>
            </w:r>
          </w:p>
        </w:tc>
        <w:tc>
          <w:tcPr>
            <w:tcW w:w="927" w:type="pct"/>
            <w:vMerge/>
            <w:vAlign w:val="center"/>
          </w:tcPr>
          <w:p w14:paraId="500D482E" w14:textId="77777777" w:rsidR="006B152A" w:rsidRDefault="006B152A" w:rsidP="006B152A">
            <w:pPr>
              <w:snapToGrid w:val="0"/>
              <w:jc w:val="center"/>
              <w:rPr>
                <w:szCs w:val="21"/>
              </w:rPr>
            </w:pPr>
          </w:p>
        </w:tc>
      </w:tr>
      <w:tr w:rsidR="006B152A" w14:paraId="704513D1" w14:textId="77777777" w:rsidTr="006B152A">
        <w:trPr>
          <w:jc w:val="center"/>
        </w:trPr>
        <w:tc>
          <w:tcPr>
            <w:tcW w:w="354" w:type="pct"/>
            <w:vAlign w:val="center"/>
          </w:tcPr>
          <w:p w14:paraId="40B2B9E9" w14:textId="77777777" w:rsidR="006B152A" w:rsidRDefault="006B152A" w:rsidP="006B152A">
            <w:pPr>
              <w:snapToGrid w:val="0"/>
              <w:jc w:val="center"/>
              <w:rPr>
                <w:szCs w:val="21"/>
              </w:rPr>
            </w:pPr>
            <w:r>
              <w:rPr>
                <w:szCs w:val="21"/>
              </w:rPr>
              <w:t>3</w:t>
            </w:r>
          </w:p>
        </w:tc>
        <w:tc>
          <w:tcPr>
            <w:tcW w:w="1953" w:type="pct"/>
            <w:vAlign w:val="center"/>
          </w:tcPr>
          <w:p w14:paraId="239300AE" w14:textId="77777777" w:rsidR="006B152A" w:rsidRDefault="006B152A" w:rsidP="006B152A">
            <w:pPr>
              <w:snapToGrid w:val="0"/>
              <w:jc w:val="center"/>
              <w:rPr>
                <w:szCs w:val="21"/>
              </w:rPr>
            </w:pPr>
            <w:r>
              <w:rPr>
                <w:szCs w:val="21"/>
              </w:rPr>
              <w:t>纸</w:t>
            </w:r>
            <w:r>
              <w:rPr>
                <w:szCs w:val="21"/>
              </w:rPr>
              <w:t>/</w:t>
            </w:r>
            <w:r>
              <w:rPr>
                <w:szCs w:val="21"/>
              </w:rPr>
              <w:t>铝</w:t>
            </w:r>
            <w:r>
              <w:rPr>
                <w:szCs w:val="21"/>
              </w:rPr>
              <w:t>/</w:t>
            </w:r>
            <w:r>
              <w:rPr>
                <w:szCs w:val="21"/>
              </w:rPr>
              <w:t>塑复合袋</w:t>
            </w:r>
          </w:p>
        </w:tc>
        <w:tc>
          <w:tcPr>
            <w:tcW w:w="570" w:type="pct"/>
            <w:tcBorders>
              <w:top w:val="single" w:sz="4" w:space="0" w:color="auto"/>
              <w:left w:val="single" w:sz="4" w:space="0" w:color="auto"/>
              <w:bottom w:val="single" w:sz="4" w:space="0" w:color="auto"/>
              <w:right w:val="single" w:sz="4" w:space="0" w:color="auto"/>
            </w:tcBorders>
            <w:vAlign w:val="center"/>
          </w:tcPr>
          <w:p w14:paraId="598DCF4D" w14:textId="77777777" w:rsidR="006B152A" w:rsidRDefault="006B152A" w:rsidP="006B152A">
            <w:pPr>
              <w:snapToGrid w:val="0"/>
              <w:jc w:val="center"/>
              <w:rPr>
                <w:szCs w:val="21"/>
              </w:rPr>
            </w:pPr>
            <w:r>
              <w:rPr>
                <w:szCs w:val="21"/>
              </w:rPr>
              <w:t>600</w:t>
            </w:r>
          </w:p>
        </w:tc>
        <w:tc>
          <w:tcPr>
            <w:tcW w:w="570" w:type="pct"/>
            <w:vAlign w:val="center"/>
          </w:tcPr>
          <w:p w14:paraId="3056B0BD" w14:textId="77777777" w:rsidR="006B152A" w:rsidRDefault="006B152A" w:rsidP="006B152A">
            <w:pPr>
              <w:snapToGrid w:val="0"/>
              <w:jc w:val="center"/>
              <w:rPr>
                <w:szCs w:val="21"/>
              </w:rPr>
            </w:pPr>
            <w:r>
              <w:rPr>
                <w:szCs w:val="21"/>
              </w:rPr>
              <w:t>991.5</w:t>
            </w:r>
          </w:p>
        </w:tc>
        <w:tc>
          <w:tcPr>
            <w:tcW w:w="626" w:type="pct"/>
            <w:vAlign w:val="center"/>
          </w:tcPr>
          <w:p w14:paraId="08C70E7E" w14:textId="77777777" w:rsidR="006B152A" w:rsidRDefault="006B152A" w:rsidP="006B152A">
            <w:pPr>
              <w:snapToGrid w:val="0"/>
              <w:jc w:val="center"/>
              <w:rPr>
                <w:szCs w:val="21"/>
              </w:rPr>
            </w:pPr>
            <w:r>
              <w:rPr>
                <w:szCs w:val="21"/>
              </w:rPr>
              <w:t>391.5</w:t>
            </w:r>
          </w:p>
        </w:tc>
        <w:tc>
          <w:tcPr>
            <w:tcW w:w="927" w:type="pct"/>
            <w:vMerge/>
            <w:vAlign w:val="center"/>
          </w:tcPr>
          <w:p w14:paraId="5783A45B" w14:textId="77777777" w:rsidR="006B152A" w:rsidRDefault="006B152A" w:rsidP="006B152A">
            <w:pPr>
              <w:snapToGrid w:val="0"/>
              <w:jc w:val="center"/>
              <w:rPr>
                <w:szCs w:val="21"/>
              </w:rPr>
            </w:pPr>
          </w:p>
        </w:tc>
      </w:tr>
      <w:tr w:rsidR="006B152A" w14:paraId="609B2541" w14:textId="77777777" w:rsidTr="006B152A">
        <w:trPr>
          <w:jc w:val="center"/>
        </w:trPr>
        <w:tc>
          <w:tcPr>
            <w:tcW w:w="354" w:type="pct"/>
            <w:vAlign w:val="center"/>
          </w:tcPr>
          <w:p w14:paraId="2516342F" w14:textId="77777777" w:rsidR="006B152A" w:rsidRDefault="006B152A" w:rsidP="006B152A">
            <w:pPr>
              <w:snapToGrid w:val="0"/>
              <w:jc w:val="center"/>
              <w:rPr>
                <w:szCs w:val="21"/>
              </w:rPr>
            </w:pPr>
            <w:r>
              <w:rPr>
                <w:szCs w:val="21"/>
              </w:rPr>
              <w:t>4</w:t>
            </w:r>
          </w:p>
        </w:tc>
        <w:tc>
          <w:tcPr>
            <w:tcW w:w="1953" w:type="pct"/>
            <w:vAlign w:val="center"/>
          </w:tcPr>
          <w:p w14:paraId="5FDCC145" w14:textId="77777777" w:rsidR="006B152A" w:rsidRDefault="006B152A" w:rsidP="006B152A">
            <w:pPr>
              <w:snapToGrid w:val="0"/>
              <w:jc w:val="center"/>
              <w:rPr>
                <w:b/>
                <w:szCs w:val="21"/>
              </w:rPr>
            </w:pPr>
            <w:r>
              <w:rPr>
                <w:szCs w:val="21"/>
              </w:rPr>
              <w:t>复合成型材料</w:t>
            </w:r>
          </w:p>
        </w:tc>
        <w:tc>
          <w:tcPr>
            <w:tcW w:w="570" w:type="pct"/>
            <w:tcBorders>
              <w:top w:val="single" w:sz="4" w:space="0" w:color="auto"/>
              <w:left w:val="single" w:sz="4" w:space="0" w:color="auto"/>
              <w:bottom w:val="single" w:sz="4" w:space="0" w:color="auto"/>
              <w:right w:val="single" w:sz="4" w:space="0" w:color="auto"/>
            </w:tcBorders>
            <w:vAlign w:val="center"/>
          </w:tcPr>
          <w:p w14:paraId="32EF57DF" w14:textId="77777777" w:rsidR="006B152A" w:rsidRDefault="006B152A" w:rsidP="006B152A">
            <w:pPr>
              <w:snapToGrid w:val="0"/>
              <w:jc w:val="center"/>
              <w:rPr>
                <w:szCs w:val="21"/>
              </w:rPr>
            </w:pPr>
            <w:r>
              <w:rPr>
                <w:szCs w:val="21"/>
              </w:rPr>
              <w:t>1000</w:t>
            </w:r>
          </w:p>
        </w:tc>
        <w:tc>
          <w:tcPr>
            <w:tcW w:w="570" w:type="pct"/>
            <w:vAlign w:val="center"/>
          </w:tcPr>
          <w:p w14:paraId="230ADDC1" w14:textId="77777777" w:rsidR="006B152A" w:rsidRDefault="006B152A" w:rsidP="006B152A">
            <w:pPr>
              <w:snapToGrid w:val="0"/>
              <w:jc w:val="center"/>
              <w:rPr>
                <w:szCs w:val="21"/>
              </w:rPr>
            </w:pPr>
            <w:r>
              <w:rPr>
                <w:szCs w:val="21"/>
              </w:rPr>
              <w:t>1539.25</w:t>
            </w:r>
          </w:p>
        </w:tc>
        <w:tc>
          <w:tcPr>
            <w:tcW w:w="626" w:type="pct"/>
            <w:vAlign w:val="center"/>
          </w:tcPr>
          <w:p w14:paraId="72EA037C" w14:textId="77777777" w:rsidR="006B152A" w:rsidRDefault="006B152A" w:rsidP="006B152A">
            <w:pPr>
              <w:snapToGrid w:val="0"/>
              <w:jc w:val="center"/>
              <w:rPr>
                <w:b/>
                <w:szCs w:val="21"/>
              </w:rPr>
            </w:pPr>
            <w:r>
              <w:rPr>
                <w:szCs w:val="21"/>
              </w:rPr>
              <w:t>539.25</w:t>
            </w:r>
          </w:p>
        </w:tc>
        <w:tc>
          <w:tcPr>
            <w:tcW w:w="927" w:type="pct"/>
            <w:vMerge/>
            <w:vAlign w:val="center"/>
          </w:tcPr>
          <w:p w14:paraId="1694AC1A" w14:textId="77777777" w:rsidR="006B152A" w:rsidRDefault="006B152A" w:rsidP="006B152A">
            <w:pPr>
              <w:snapToGrid w:val="0"/>
              <w:jc w:val="center"/>
              <w:rPr>
                <w:b/>
                <w:szCs w:val="21"/>
              </w:rPr>
            </w:pPr>
          </w:p>
        </w:tc>
      </w:tr>
      <w:tr w:rsidR="006B152A" w14:paraId="3DBD63E5" w14:textId="77777777" w:rsidTr="006B152A">
        <w:trPr>
          <w:jc w:val="center"/>
        </w:trPr>
        <w:tc>
          <w:tcPr>
            <w:tcW w:w="354" w:type="pct"/>
            <w:vAlign w:val="center"/>
          </w:tcPr>
          <w:p w14:paraId="3AF11737" w14:textId="77777777" w:rsidR="006B152A" w:rsidRDefault="006B152A" w:rsidP="006B152A">
            <w:pPr>
              <w:snapToGrid w:val="0"/>
              <w:jc w:val="center"/>
              <w:rPr>
                <w:szCs w:val="21"/>
              </w:rPr>
            </w:pPr>
            <w:r>
              <w:rPr>
                <w:szCs w:val="21"/>
              </w:rPr>
              <w:t>5</w:t>
            </w:r>
          </w:p>
        </w:tc>
        <w:tc>
          <w:tcPr>
            <w:tcW w:w="1953" w:type="pct"/>
            <w:vAlign w:val="center"/>
          </w:tcPr>
          <w:p w14:paraId="4E146256" w14:textId="77777777" w:rsidR="006B152A" w:rsidRDefault="006B152A" w:rsidP="006B152A">
            <w:pPr>
              <w:snapToGrid w:val="0"/>
              <w:jc w:val="center"/>
              <w:rPr>
                <w:szCs w:val="21"/>
              </w:rPr>
            </w:pPr>
            <w:r>
              <w:rPr>
                <w:szCs w:val="21"/>
              </w:rPr>
              <w:t>铝塑复合易撕膜</w:t>
            </w:r>
          </w:p>
        </w:tc>
        <w:tc>
          <w:tcPr>
            <w:tcW w:w="570" w:type="pct"/>
            <w:tcBorders>
              <w:top w:val="single" w:sz="4" w:space="0" w:color="auto"/>
              <w:left w:val="single" w:sz="4" w:space="0" w:color="auto"/>
              <w:bottom w:val="single" w:sz="4" w:space="0" w:color="auto"/>
              <w:right w:val="single" w:sz="4" w:space="0" w:color="auto"/>
            </w:tcBorders>
            <w:vAlign w:val="center"/>
          </w:tcPr>
          <w:p w14:paraId="7F0D5069" w14:textId="77777777" w:rsidR="006B152A" w:rsidRDefault="006B152A" w:rsidP="006B152A">
            <w:pPr>
              <w:snapToGrid w:val="0"/>
              <w:jc w:val="center"/>
              <w:rPr>
                <w:szCs w:val="21"/>
              </w:rPr>
            </w:pPr>
            <w:r>
              <w:rPr>
                <w:szCs w:val="21"/>
              </w:rPr>
              <w:t>1000</w:t>
            </w:r>
          </w:p>
        </w:tc>
        <w:tc>
          <w:tcPr>
            <w:tcW w:w="570" w:type="pct"/>
            <w:vAlign w:val="center"/>
          </w:tcPr>
          <w:p w14:paraId="3CD2BDD0" w14:textId="77777777" w:rsidR="006B152A" w:rsidRDefault="006B152A" w:rsidP="006B152A">
            <w:pPr>
              <w:snapToGrid w:val="0"/>
              <w:jc w:val="center"/>
              <w:rPr>
                <w:szCs w:val="21"/>
              </w:rPr>
            </w:pPr>
            <w:r>
              <w:rPr>
                <w:szCs w:val="21"/>
              </w:rPr>
              <w:t>1099.75</w:t>
            </w:r>
          </w:p>
        </w:tc>
        <w:tc>
          <w:tcPr>
            <w:tcW w:w="626" w:type="pct"/>
            <w:vAlign w:val="center"/>
          </w:tcPr>
          <w:p w14:paraId="7BC89D2A" w14:textId="77777777" w:rsidR="006B152A" w:rsidRDefault="006B152A" w:rsidP="006B152A">
            <w:pPr>
              <w:snapToGrid w:val="0"/>
              <w:jc w:val="center"/>
              <w:rPr>
                <w:szCs w:val="21"/>
              </w:rPr>
            </w:pPr>
            <w:r>
              <w:rPr>
                <w:szCs w:val="21"/>
              </w:rPr>
              <w:t>99.75</w:t>
            </w:r>
          </w:p>
        </w:tc>
        <w:tc>
          <w:tcPr>
            <w:tcW w:w="927" w:type="pct"/>
            <w:vMerge/>
            <w:vAlign w:val="center"/>
          </w:tcPr>
          <w:p w14:paraId="5A4254D5" w14:textId="77777777" w:rsidR="006B152A" w:rsidRDefault="006B152A" w:rsidP="006B152A">
            <w:pPr>
              <w:snapToGrid w:val="0"/>
              <w:jc w:val="center"/>
              <w:rPr>
                <w:szCs w:val="21"/>
              </w:rPr>
            </w:pPr>
          </w:p>
        </w:tc>
      </w:tr>
    </w:tbl>
    <w:p w14:paraId="4C967719" w14:textId="77777777" w:rsidR="006B152A" w:rsidRDefault="006B152A" w:rsidP="00794EAB">
      <w:pPr>
        <w:spacing w:line="500" w:lineRule="exact"/>
        <w:rPr>
          <w:b/>
          <w:sz w:val="24"/>
          <w:szCs w:val="24"/>
        </w:rPr>
      </w:pPr>
    </w:p>
    <w:p w14:paraId="08C5819D" w14:textId="77777777" w:rsidR="00845929" w:rsidRPr="00A14EB3" w:rsidRDefault="00845929" w:rsidP="00FB1891">
      <w:pPr>
        <w:jc w:val="center"/>
        <w:rPr>
          <w:b/>
          <w:sz w:val="24"/>
          <w:szCs w:val="24"/>
        </w:rPr>
        <w:sectPr w:rsidR="00845929" w:rsidRPr="00A14EB3" w:rsidSect="00A14EB3">
          <w:pgSz w:w="11906" w:h="16838"/>
          <w:pgMar w:top="1440" w:right="1800" w:bottom="1440" w:left="1800" w:header="851" w:footer="992" w:gutter="0"/>
          <w:cols w:space="720"/>
          <w:docGrid w:type="linesAndChars" w:linePitch="312"/>
        </w:sectPr>
      </w:pPr>
    </w:p>
    <w:p w14:paraId="1C0A10C5" w14:textId="77777777" w:rsidR="008F31D0" w:rsidRPr="00D15BD5" w:rsidRDefault="008F31D0" w:rsidP="008F31D0">
      <w:pPr>
        <w:spacing w:line="500" w:lineRule="exact"/>
        <w:ind w:firstLineChars="200" w:firstLine="560"/>
        <w:rPr>
          <w:sz w:val="28"/>
          <w:szCs w:val="28"/>
        </w:rPr>
      </w:pPr>
      <w:r w:rsidRPr="00D15BD5">
        <w:rPr>
          <w:rFonts w:ascii="宋体"/>
          <w:sz w:val="28"/>
          <w:szCs w:val="28"/>
          <w:lang w:val="en-GB"/>
        </w:rPr>
        <w:lastRenderedPageBreak/>
        <w:t>⑵</w:t>
      </w:r>
      <w:r w:rsidRPr="00D15BD5">
        <w:rPr>
          <w:sz w:val="28"/>
          <w:szCs w:val="28"/>
          <w:lang w:val="en-GB"/>
        </w:rPr>
        <w:t>公用及辅助工程</w:t>
      </w:r>
    </w:p>
    <w:p w14:paraId="493219E7" w14:textId="7B016C55" w:rsidR="008F31D0" w:rsidRDefault="008F31D0" w:rsidP="008F31D0">
      <w:pPr>
        <w:ind w:firstLineChars="200" w:firstLine="560"/>
        <w:rPr>
          <w:b/>
          <w:sz w:val="24"/>
        </w:rPr>
      </w:pPr>
      <w:r w:rsidRPr="00D15BD5">
        <w:rPr>
          <w:sz w:val="28"/>
          <w:szCs w:val="28"/>
        </w:rPr>
        <w:t>项目公用及辅助工程见表</w:t>
      </w:r>
      <w:r w:rsidRPr="00D15BD5">
        <w:rPr>
          <w:sz w:val="28"/>
          <w:szCs w:val="28"/>
        </w:rPr>
        <w:t>3.3-</w:t>
      </w:r>
      <w:r w:rsidR="00F4735E">
        <w:rPr>
          <w:sz w:val="28"/>
          <w:szCs w:val="28"/>
        </w:rPr>
        <w:t>2</w:t>
      </w:r>
      <w:r w:rsidRPr="00D15BD5">
        <w:rPr>
          <w:sz w:val="28"/>
          <w:szCs w:val="28"/>
        </w:rPr>
        <w:t>。</w:t>
      </w:r>
    </w:p>
    <w:p w14:paraId="22187F92" w14:textId="76CDB4ED" w:rsidR="009D3AE4" w:rsidRDefault="009D3AE4" w:rsidP="00917B7F">
      <w:pPr>
        <w:ind w:firstLineChars="200" w:firstLine="482"/>
        <w:jc w:val="center"/>
        <w:rPr>
          <w:b/>
          <w:sz w:val="24"/>
        </w:rPr>
      </w:pPr>
      <w:r w:rsidRPr="00D15BD5">
        <w:rPr>
          <w:b/>
          <w:sz w:val="24"/>
        </w:rPr>
        <w:t>表</w:t>
      </w:r>
      <w:r w:rsidRPr="00D15BD5">
        <w:rPr>
          <w:b/>
          <w:sz w:val="24"/>
        </w:rPr>
        <w:t>3.3-</w:t>
      </w:r>
      <w:r w:rsidR="00F4735E">
        <w:rPr>
          <w:b/>
          <w:sz w:val="24"/>
        </w:rPr>
        <w:t>2</w:t>
      </w:r>
      <w:r w:rsidRPr="00D15BD5">
        <w:rPr>
          <w:b/>
          <w:sz w:val="24"/>
        </w:rPr>
        <w:t>公用及辅助工程一览表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60"/>
        <w:gridCol w:w="4074"/>
        <w:gridCol w:w="1215"/>
        <w:gridCol w:w="1088"/>
        <w:gridCol w:w="760"/>
      </w:tblGrid>
      <w:tr w:rsidR="00F4735E" w:rsidRPr="006B152A" w14:paraId="4AA7AD92" w14:textId="22E2A6BC" w:rsidTr="006B152A">
        <w:trPr>
          <w:cantSplit/>
          <w:trHeight w:val="20"/>
        </w:trPr>
        <w:tc>
          <w:tcPr>
            <w:tcW w:w="250" w:type="pct"/>
            <w:vMerge w:val="restart"/>
            <w:vAlign w:val="center"/>
          </w:tcPr>
          <w:p w14:paraId="28722AEA" w14:textId="77777777" w:rsidR="00F4735E" w:rsidRPr="006B152A" w:rsidRDefault="00F4735E" w:rsidP="006B152A">
            <w:pPr>
              <w:adjustRightInd w:val="0"/>
              <w:snapToGrid w:val="0"/>
              <w:jc w:val="center"/>
              <w:rPr>
                <w:szCs w:val="21"/>
              </w:rPr>
            </w:pPr>
            <w:r w:rsidRPr="006B152A">
              <w:rPr>
                <w:szCs w:val="21"/>
              </w:rPr>
              <w:t>类别</w:t>
            </w:r>
          </w:p>
        </w:tc>
        <w:tc>
          <w:tcPr>
            <w:tcW w:w="563" w:type="pct"/>
            <w:vMerge w:val="restart"/>
            <w:vAlign w:val="center"/>
          </w:tcPr>
          <w:p w14:paraId="3EE518C4" w14:textId="77777777" w:rsidR="00F4735E" w:rsidRPr="006B152A" w:rsidRDefault="00F4735E" w:rsidP="006B152A">
            <w:pPr>
              <w:adjustRightInd w:val="0"/>
              <w:snapToGrid w:val="0"/>
              <w:jc w:val="center"/>
              <w:rPr>
                <w:spacing w:val="-10"/>
                <w:szCs w:val="21"/>
              </w:rPr>
            </w:pPr>
            <w:r w:rsidRPr="006B152A">
              <w:rPr>
                <w:spacing w:val="-10"/>
                <w:szCs w:val="21"/>
              </w:rPr>
              <w:t>建设名称</w:t>
            </w:r>
          </w:p>
        </w:tc>
        <w:tc>
          <w:tcPr>
            <w:tcW w:w="3103" w:type="pct"/>
            <w:gridSpan w:val="2"/>
            <w:vAlign w:val="center"/>
          </w:tcPr>
          <w:p w14:paraId="2B111D8E" w14:textId="3C817116" w:rsidR="00F4735E" w:rsidRPr="006B152A" w:rsidRDefault="00F4735E" w:rsidP="006B152A">
            <w:pPr>
              <w:adjustRightInd w:val="0"/>
              <w:snapToGrid w:val="0"/>
              <w:jc w:val="center"/>
              <w:rPr>
                <w:spacing w:val="-10"/>
                <w:szCs w:val="21"/>
              </w:rPr>
            </w:pPr>
            <w:r w:rsidRPr="006B152A">
              <w:rPr>
                <w:spacing w:val="-10"/>
                <w:szCs w:val="21"/>
              </w:rPr>
              <w:t>环</w:t>
            </w:r>
            <w:proofErr w:type="gramStart"/>
            <w:r w:rsidRPr="006B152A">
              <w:rPr>
                <w:spacing w:val="-10"/>
                <w:szCs w:val="21"/>
              </w:rPr>
              <w:t>评情况</w:t>
            </w:r>
            <w:proofErr w:type="gramEnd"/>
          </w:p>
        </w:tc>
        <w:tc>
          <w:tcPr>
            <w:tcW w:w="638" w:type="pct"/>
            <w:vMerge w:val="restart"/>
            <w:vAlign w:val="center"/>
          </w:tcPr>
          <w:p w14:paraId="6F7DE5FF" w14:textId="1DF7CF3B" w:rsidR="00F4735E" w:rsidRPr="006B152A" w:rsidRDefault="00F4735E" w:rsidP="006B152A">
            <w:pPr>
              <w:adjustRightInd w:val="0"/>
              <w:snapToGrid w:val="0"/>
              <w:jc w:val="center"/>
              <w:rPr>
                <w:spacing w:val="-10"/>
                <w:szCs w:val="21"/>
              </w:rPr>
            </w:pPr>
            <w:r w:rsidRPr="006B152A">
              <w:rPr>
                <w:szCs w:val="21"/>
              </w:rPr>
              <w:t>实际建设情况</w:t>
            </w:r>
          </w:p>
        </w:tc>
        <w:tc>
          <w:tcPr>
            <w:tcW w:w="446" w:type="pct"/>
            <w:vMerge w:val="restart"/>
            <w:vAlign w:val="center"/>
          </w:tcPr>
          <w:p w14:paraId="6C234778" w14:textId="431052CE" w:rsidR="00F4735E" w:rsidRPr="006B152A" w:rsidRDefault="00F4735E" w:rsidP="006B152A">
            <w:pPr>
              <w:adjustRightInd w:val="0"/>
              <w:snapToGrid w:val="0"/>
              <w:jc w:val="center"/>
              <w:rPr>
                <w:spacing w:val="-10"/>
                <w:szCs w:val="21"/>
              </w:rPr>
            </w:pPr>
            <w:r w:rsidRPr="006B152A">
              <w:rPr>
                <w:spacing w:val="-10"/>
                <w:szCs w:val="21"/>
              </w:rPr>
              <w:t>变化情况</w:t>
            </w:r>
          </w:p>
        </w:tc>
      </w:tr>
      <w:tr w:rsidR="00F4735E" w:rsidRPr="006B152A" w14:paraId="36FA86EE" w14:textId="2079CA3F" w:rsidTr="006B152A">
        <w:trPr>
          <w:cantSplit/>
          <w:trHeight w:val="20"/>
        </w:trPr>
        <w:tc>
          <w:tcPr>
            <w:tcW w:w="250" w:type="pct"/>
            <w:vMerge/>
            <w:vAlign w:val="center"/>
          </w:tcPr>
          <w:p w14:paraId="31E1324C" w14:textId="77777777" w:rsidR="00F4735E" w:rsidRPr="006B152A" w:rsidRDefault="00F4735E" w:rsidP="006B152A">
            <w:pPr>
              <w:adjustRightInd w:val="0"/>
              <w:snapToGrid w:val="0"/>
              <w:jc w:val="center"/>
              <w:rPr>
                <w:szCs w:val="21"/>
              </w:rPr>
            </w:pPr>
          </w:p>
        </w:tc>
        <w:tc>
          <w:tcPr>
            <w:tcW w:w="563" w:type="pct"/>
            <w:vMerge/>
            <w:vAlign w:val="center"/>
          </w:tcPr>
          <w:p w14:paraId="2753492E" w14:textId="77777777" w:rsidR="00F4735E" w:rsidRPr="006B152A" w:rsidRDefault="00F4735E" w:rsidP="006B152A">
            <w:pPr>
              <w:adjustRightInd w:val="0"/>
              <w:snapToGrid w:val="0"/>
              <w:jc w:val="center"/>
              <w:rPr>
                <w:spacing w:val="-10"/>
                <w:szCs w:val="21"/>
              </w:rPr>
            </w:pPr>
          </w:p>
        </w:tc>
        <w:tc>
          <w:tcPr>
            <w:tcW w:w="2390" w:type="pct"/>
            <w:vAlign w:val="center"/>
          </w:tcPr>
          <w:p w14:paraId="412B2CB2" w14:textId="3B9348BB" w:rsidR="00F4735E" w:rsidRPr="006B152A" w:rsidRDefault="00F4735E" w:rsidP="006B152A">
            <w:pPr>
              <w:adjustRightInd w:val="0"/>
              <w:snapToGrid w:val="0"/>
              <w:jc w:val="center"/>
              <w:rPr>
                <w:spacing w:val="-10"/>
                <w:szCs w:val="21"/>
              </w:rPr>
            </w:pPr>
            <w:r w:rsidRPr="006B152A">
              <w:rPr>
                <w:spacing w:val="-10"/>
                <w:szCs w:val="21"/>
              </w:rPr>
              <w:t>建设内容或消耗指标</w:t>
            </w:r>
          </w:p>
        </w:tc>
        <w:tc>
          <w:tcPr>
            <w:tcW w:w="713" w:type="pct"/>
            <w:vAlign w:val="center"/>
          </w:tcPr>
          <w:p w14:paraId="305E9157" w14:textId="335D2612" w:rsidR="00F4735E" w:rsidRPr="006B152A" w:rsidRDefault="00F4735E" w:rsidP="006B152A">
            <w:pPr>
              <w:adjustRightInd w:val="0"/>
              <w:snapToGrid w:val="0"/>
              <w:jc w:val="center"/>
              <w:rPr>
                <w:spacing w:val="-10"/>
                <w:szCs w:val="21"/>
              </w:rPr>
            </w:pPr>
            <w:r w:rsidRPr="006B152A">
              <w:rPr>
                <w:spacing w:val="-10"/>
                <w:szCs w:val="21"/>
              </w:rPr>
              <w:t>备注</w:t>
            </w:r>
          </w:p>
        </w:tc>
        <w:tc>
          <w:tcPr>
            <w:tcW w:w="638" w:type="pct"/>
            <w:vMerge/>
            <w:vAlign w:val="center"/>
          </w:tcPr>
          <w:p w14:paraId="6C178779" w14:textId="77777777" w:rsidR="00F4735E" w:rsidRPr="006B152A" w:rsidRDefault="00F4735E" w:rsidP="006B152A">
            <w:pPr>
              <w:adjustRightInd w:val="0"/>
              <w:snapToGrid w:val="0"/>
              <w:jc w:val="center"/>
              <w:rPr>
                <w:spacing w:val="-10"/>
                <w:szCs w:val="21"/>
              </w:rPr>
            </w:pPr>
          </w:p>
        </w:tc>
        <w:tc>
          <w:tcPr>
            <w:tcW w:w="446" w:type="pct"/>
            <w:vMerge/>
            <w:vAlign w:val="center"/>
          </w:tcPr>
          <w:p w14:paraId="7B508BE7" w14:textId="77777777" w:rsidR="00F4735E" w:rsidRPr="006B152A" w:rsidRDefault="00F4735E" w:rsidP="006B152A">
            <w:pPr>
              <w:adjustRightInd w:val="0"/>
              <w:snapToGrid w:val="0"/>
              <w:jc w:val="center"/>
              <w:rPr>
                <w:spacing w:val="-10"/>
                <w:szCs w:val="21"/>
              </w:rPr>
            </w:pPr>
          </w:p>
        </w:tc>
      </w:tr>
      <w:tr w:rsidR="00014245" w:rsidRPr="006B152A" w14:paraId="4B6E7E5B" w14:textId="5C1425E3" w:rsidTr="006B152A">
        <w:trPr>
          <w:cantSplit/>
          <w:trHeight w:val="20"/>
        </w:trPr>
        <w:tc>
          <w:tcPr>
            <w:tcW w:w="250" w:type="pct"/>
            <w:vMerge w:val="restart"/>
            <w:vAlign w:val="center"/>
          </w:tcPr>
          <w:p w14:paraId="1DBAA3D7" w14:textId="77777777" w:rsidR="00F4735E" w:rsidRPr="006B152A" w:rsidRDefault="00F4735E" w:rsidP="006B152A">
            <w:pPr>
              <w:adjustRightInd w:val="0"/>
              <w:snapToGrid w:val="0"/>
              <w:jc w:val="center"/>
              <w:rPr>
                <w:szCs w:val="21"/>
              </w:rPr>
            </w:pPr>
            <w:r w:rsidRPr="006B152A">
              <w:rPr>
                <w:szCs w:val="21"/>
              </w:rPr>
              <w:t>公</w:t>
            </w:r>
          </w:p>
          <w:p w14:paraId="1C2C34DE" w14:textId="77777777" w:rsidR="00F4735E" w:rsidRPr="006B152A" w:rsidRDefault="00F4735E" w:rsidP="006B152A">
            <w:pPr>
              <w:adjustRightInd w:val="0"/>
              <w:snapToGrid w:val="0"/>
              <w:jc w:val="center"/>
              <w:rPr>
                <w:szCs w:val="21"/>
              </w:rPr>
            </w:pPr>
            <w:r w:rsidRPr="006B152A">
              <w:rPr>
                <w:szCs w:val="21"/>
              </w:rPr>
              <w:t>用</w:t>
            </w:r>
          </w:p>
          <w:p w14:paraId="66F4E03E" w14:textId="77777777" w:rsidR="00F4735E" w:rsidRPr="006B152A" w:rsidRDefault="00F4735E" w:rsidP="006B152A">
            <w:pPr>
              <w:adjustRightInd w:val="0"/>
              <w:snapToGrid w:val="0"/>
              <w:jc w:val="center"/>
              <w:rPr>
                <w:szCs w:val="21"/>
              </w:rPr>
            </w:pPr>
            <w:r w:rsidRPr="006B152A">
              <w:rPr>
                <w:szCs w:val="21"/>
              </w:rPr>
              <w:t>工</w:t>
            </w:r>
          </w:p>
          <w:p w14:paraId="5B4BA22F" w14:textId="77777777" w:rsidR="00F4735E" w:rsidRPr="006B152A" w:rsidRDefault="00F4735E" w:rsidP="006B152A">
            <w:pPr>
              <w:adjustRightInd w:val="0"/>
              <w:snapToGrid w:val="0"/>
              <w:jc w:val="center"/>
              <w:rPr>
                <w:szCs w:val="21"/>
              </w:rPr>
            </w:pPr>
            <w:r w:rsidRPr="006B152A">
              <w:rPr>
                <w:szCs w:val="21"/>
              </w:rPr>
              <w:t>程</w:t>
            </w:r>
          </w:p>
        </w:tc>
        <w:tc>
          <w:tcPr>
            <w:tcW w:w="563" w:type="pct"/>
            <w:tcBorders>
              <w:bottom w:val="single" w:sz="4" w:space="0" w:color="auto"/>
            </w:tcBorders>
            <w:vAlign w:val="center"/>
          </w:tcPr>
          <w:p w14:paraId="7F99C1FB" w14:textId="77777777" w:rsidR="00F4735E" w:rsidRPr="006B152A" w:rsidRDefault="00F4735E" w:rsidP="006B152A">
            <w:pPr>
              <w:adjustRightInd w:val="0"/>
              <w:snapToGrid w:val="0"/>
              <w:jc w:val="center"/>
              <w:rPr>
                <w:bCs/>
                <w:szCs w:val="21"/>
              </w:rPr>
            </w:pPr>
            <w:r w:rsidRPr="006B152A">
              <w:rPr>
                <w:spacing w:val="-10"/>
                <w:szCs w:val="21"/>
              </w:rPr>
              <w:t>供水</w:t>
            </w:r>
          </w:p>
        </w:tc>
        <w:tc>
          <w:tcPr>
            <w:tcW w:w="2390" w:type="pct"/>
            <w:tcBorders>
              <w:bottom w:val="single" w:sz="4" w:space="0" w:color="auto"/>
            </w:tcBorders>
            <w:vAlign w:val="center"/>
          </w:tcPr>
          <w:p w14:paraId="48B3C361" w14:textId="77777777" w:rsidR="00F4735E" w:rsidRPr="006B152A" w:rsidRDefault="00F4735E" w:rsidP="006B152A">
            <w:pPr>
              <w:adjustRightInd w:val="0"/>
              <w:snapToGrid w:val="0"/>
              <w:jc w:val="center"/>
              <w:rPr>
                <w:szCs w:val="21"/>
              </w:rPr>
            </w:pPr>
            <w:r w:rsidRPr="006B152A">
              <w:rPr>
                <w:szCs w:val="21"/>
              </w:rPr>
              <w:t>建设项目新增生活用水量约</w:t>
            </w:r>
            <w:r w:rsidRPr="006B152A">
              <w:rPr>
                <w:szCs w:val="21"/>
              </w:rPr>
              <w:t>180m</w:t>
            </w:r>
            <w:r w:rsidRPr="006B152A">
              <w:rPr>
                <w:szCs w:val="21"/>
                <w:vertAlign w:val="superscript"/>
              </w:rPr>
              <w:t>3</w:t>
            </w:r>
            <w:r w:rsidRPr="006B152A">
              <w:rPr>
                <w:szCs w:val="21"/>
              </w:rPr>
              <w:t>/a</w:t>
            </w:r>
            <w:r w:rsidRPr="006B152A">
              <w:rPr>
                <w:szCs w:val="21"/>
              </w:rPr>
              <w:t>。建设项目利用厂区现有冷却设备，新增冷却用水约</w:t>
            </w:r>
            <w:r w:rsidRPr="006B152A">
              <w:rPr>
                <w:szCs w:val="21"/>
              </w:rPr>
              <w:t>11000m</w:t>
            </w:r>
            <w:r w:rsidRPr="006B152A">
              <w:rPr>
                <w:szCs w:val="21"/>
                <w:vertAlign w:val="superscript"/>
              </w:rPr>
              <w:t>3</w:t>
            </w:r>
            <w:r w:rsidRPr="006B152A">
              <w:rPr>
                <w:szCs w:val="21"/>
              </w:rPr>
              <w:t>/a</w:t>
            </w:r>
            <w:r w:rsidRPr="006B152A">
              <w:rPr>
                <w:szCs w:val="21"/>
              </w:rPr>
              <w:t>。用水来自区域管网和蒸汽冷凝水。</w:t>
            </w:r>
          </w:p>
        </w:tc>
        <w:tc>
          <w:tcPr>
            <w:tcW w:w="713" w:type="pct"/>
            <w:vAlign w:val="center"/>
          </w:tcPr>
          <w:p w14:paraId="335B2A32" w14:textId="77777777" w:rsidR="00F4735E" w:rsidRPr="006B152A" w:rsidRDefault="00F4735E" w:rsidP="006B152A">
            <w:pPr>
              <w:adjustRightInd w:val="0"/>
              <w:snapToGrid w:val="0"/>
              <w:jc w:val="center"/>
              <w:rPr>
                <w:szCs w:val="21"/>
              </w:rPr>
            </w:pPr>
            <w:r w:rsidRPr="006B152A">
              <w:rPr>
                <w:szCs w:val="21"/>
              </w:rPr>
              <w:t>利用现有</w:t>
            </w:r>
          </w:p>
        </w:tc>
        <w:tc>
          <w:tcPr>
            <w:tcW w:w="638" w:type="pct"/>
            <w:vAlign w:val="center"/>
          </w:tcPr>
          <w:p w14:paraId="087E87A5" w14:textId="30724231" w:rsidR="00F4735E" w:rsidRPr="006B152A" w:rsidRDefault="00F4735E" w:rsidP="006B152A">
            <w:pPr>
              <w:adjustRightInd w:val="0"/>
              <w:snapToGrid w:val="0"/>
              <w:jc w:val="center"/>
              <w:rPr>
                <w:szCs w:val="21"/>
              </w:rPr>
            </w:pPr>
            <w:r w:rsidRPr="006B152A">
              <w:rPr>
                <w:szCs w:val="21"/>
              </w:rPr>
              <w:t>利用现有</w:t>
            </w:r>
          </w:p>
        </w:tc>
        <w:tc>
          <w:tcPr>
            <w:tcW w:w="446" w:type="pct"/>
            <w:vAlign w:val="center"/>
          </w:tcPr>
          <w:p w14:paraId="0BFE50CE" w14:textId="07E97704" w:rsidR="00F4735E" w:rsidRPr="006B152A" w:rsidRDefault="00F4735E" w:rsidP="006B152A">
            <w:pPr>
              <w:adjustRightInd w:val="0"/>
              <w:snapToGrid w:val="0"/>
              <w:jc w:val="center"/>
              <w:rPr>
                <w:szCs w:val="21"/>
              </w:rPr>
            </w:pPr>
            <w:r w:rsidRPr="006B152A">
              <w:rPr>
                <w:szCs w:val="21"/>
              </w:rPr>
              <w:t>一致</w:t>
            </w:r>
          </w:p>
        </w:tc>
      </w:tr>
      <w:tr w:rsidR="00014245" w:rsidRPr="006B152A" w14:paraId="7E20D39A" w14:textId="366EB26C" w:rsidTr="006B152A">
        <w:trPr>
          <w:cantSplit/>
          <w:trHeight w:val="20"/>
        </w:trPr>
        <w:tc>
          <w:tcPr>
            <w:tcW w:w="250" w:type="pct"/>
            <w:vMerge/>
            <w:vAlign w:val="center"/>
          </w:tcPr>
          <w:p w14:paraId="68F239C1" w14:textId="77777777" w:rsidR="00F4735E" w:rsidRPr="006B152A" w:rsidRDefault="00F4735E" w:rsidP="006B152A">
            <w:pPr>
              <w:adjustRightInd w:val="0"/>
              <w:snapToGrid w:val="0"/>
              <w:jc w:val="center"/>
              <w:rPr>
                <w:szCs w:val="21"/>
              </w:rPr>
            </w:pPr>
          </w:p>
        </w:tc>
        <w:tc>
          <w:tcPr>
            <w:tcW w:w="563" w:type="pct"/>
            <w:vAlign w:val="center"/>
          </w:tcPr>
          <w:p w14:paraId="2F9E9301" w14:textId="77777777" w:rsidR="00F4735E" w:rsidRPr="006B152A" w:rsidRDefault="00F4735E" w:rsidP="006B152A">
            <w:pPr>
              <w:adjustRightInd w:val="0"/>
              <w:snapToGrid w:val="0"/>
              <w:jc w:val="center"/>
              <w:rPr>
                <w:bCs/>
                <w:szCs w:val="21"/>
              </w:rPr>
            </w:pPr>
            <w:r w:rsidRPr="006B152A">
              <w:rPr>
                <w:bCs/>
                <w:szCs w:val="21"/>
              </w:rPr>
              <w:t>排水</w:t>
            </w:r>
          </w:p>
        </w:tc>
        <w:tc>
          <w:tcPr>
            <w:tcW w:w="2390" w:type="pct"/>
            <w:vAlign w:val="center"/>
          </w:tcPr>
          <w:p w14:paraId="717A6ACC" w14:textId="77777777" w:rsidR="00F4735E" w:rsidRPr="006B152A" w:rsidRDefault="00F4735E" w:rsidP="006B152A">
            <w:pPr>
              <w:adjustRightInd w:val="0"/>
              <w:snapToGrid w:val="0"/>
              <w:jc w:val="center"/>
              <w:rPr>
                <w:szCs w:val="21"/>
              </w:rPr>
            </w:pPr>
            <w:r w:rsidRPr="006B152A">
              <w:rPr>
                <w:szCs w:val="21"/>
              </w:rPr>
              <w:t>建设无工艺废水产生，厂区冷却循环系统废水定期排水，循环系统排水与新增生活废水经收集后进入厂区现有污水处理站，预处理达标后经园区管网进入</w:t>
            </w:r>
            <w:proofErr w:type="gramStart"/>
            <w:r w:rsidRPr="006B152A">
              <w:rPr>
                <w:szCs w:val="21"/>
              </w:rPr>
              <w:t>墟</w:t>
            </w:r>
            <w:proofErr w:type="gramEnd"/>
            <w:r w:rsidRPr="006B152A">
              <w:rPr>
                <w:szCs w:val="21"/>
              </w:rPr>
              <w:t>沟污水处理厂处理。</w:t>
            </w:r>
          </w:p>
        </w:tc>
        <w:tc>
          <w:tcPr>
            <w:tcW w:w="713" w:type="pct"/>
            <w:vAlign w:val="center"/>
          </w:tcPr>
          <w:p w14:paraId="0060015C" w14:textId="77777777" w:rsidR="00F4735E" w:rsidRPr="006B152A" w:rsidRDefault="00F4735E" w:rsidP="006B152A">
            <w:pPr>
              <w:adjustRightInd w:val="0"/>
              <w:snapToGrid w:val="0"/>
              <w:jc w:val="center"/>
              <w:rPr>
                <w:szCs w:val="21"/>
              </w:rPr>
            </w:pPr>
            <w:r w:rsidRPr="006B152A">
              <w:rPr>
                <w:szCs w:val="21"/>
              </w:rPr>
              <w:t>利用现有</w:t>
            </w:r>
          </w:p>
        </w:tc>
        <w:tc>
          <w:tcPr>
            <w:tcW w:w="638" w:type="pct"/>
            <w:vAlign w:val="center"/>
          </w:tcPr>
          <w:p w14:paraId="553103AB" w14:textId="04804EE9" w:rsidR="00F4735E" w:rsidRPr="006B152A" w:rsidRDefault="00F4735E" w:rsidP="006B152A">
            <w:pPr>
              <w:adjustRightInd w:val="0"/>
              <w:snapToGrid w:val="0"/>
              <w:jc w:val="center"/>
              <w:rPr>
                <w:szCs w:val="21"/>
              </w:rPr>
            </w:pPr>
            <w:r w:rsidRPr="006B152A">
              <w:rPr>
                <w:szCs w:val="21"/>
              </w:rPr>
              <w:t>利用现有</w:t>
            </w:r>
          </w:p>
        </w:tc>
        <w:tc>
          <w:tcPr>
            <w:tcW w:w="446" w:type="pct"/>
            <w:vAlign w:val="center"/>
          </w:tcPr>
          <w:p w14:paraId="4FBFACEE" w14:textId="6AC2293A" w:rsidR="00F4735E" w:rsidRPr="006B152A" w:rsidRDefault="00F4735E" w:rsidP="006B152A">
            <w:pPr>
              <w:adjustRightInd w:val="0"/>
              <w:snapToGrid w:val="0"/>
              <w:jc w:val="center"/>
              <w:rPr>
                <w:szCs w:val="21"/>
              </w:rPr>
            </w:pPr>
            <w:r w:rsidRPr="006B152A">
              <w:rPr>
                <w:szCs w:val="21"/>
              </w:rPr>
              <w:t>一致</w:t>
            </w:r>
          </w:p>
        </w:tc>
      </w:tr>
      <w:tr w:rsidR="00014245" w:rsidRPr="006B152A" w14:paraId="79CCC9B9" w14:textId="0759FC2F" w:rsidTr="006B152A">
        <w:trPr>
          <w:cantSplit/>
          <w:trHeight w:val="20"/>
        </w:trPr>
        <w:tc>
          <w:tcPr>
            <w:tcW w:w="250" w:type="pct"/>
            <w:vMerge/>
            <w:vAlign w:val="center"/>
          </w:tcPr>
          <w:p w14:paraId="4C62A917" w14:textId="77777777" w:rsidR="00F4735E" w:rsidRPr="006B152A" w:rsidRDefault="00F4735E" w:rsidP="006B152A">
            <w:pPr>
              <w:adjustRightInd w:val="0"/>
              <w:snapToGrid w:val="0"/>
              <w:jc w:val="center"/>
              <w:rPr>
                <w:szCs w:val="21"/>
              </w:rPr>
            </w:pPr>
          </w:p>
        </w:tc>
        <w:tc>
          <w:tcPr>
            <w:tcW w:w="563" w:type="pct"/>
            <w:vAlign w:val="center"/>
          </w:tcPr>
          <w:p w14:paraId="7FFDC007" w14:textId="77777777" w:rsidR="00F4735E" w:rsidRPr="006B152A" w:rsidRDefault="00F4735E" w:rsidP="006B152A">
            <w:pPr>
              <w:adjustRightInd w:val="0"/>
              <w:snapToGrid w:val="0"/>
              <w:jc w:val="center"/>
              <w:rPr>
                <w:szCs w:val="21"/>
              </w:rPr>
            </w:pPr>
            <w:r w:rsidRPr="006B152A">
              <w:rPr>
                <w:szCs w:val="21"/>
              </w:rPr>
              <w:t>供电</w:t>
            </w:r>
          </w:p>
        </w:tc>
        <w:tc>
          <w:tcPr>
            <w:tcW w:w="2390" w:type="pct"/>
            <w:vAlign w:val="center"/>
          </w:tcPr>
          <w:p w14:paraId="44BCC33B" w14:textId="77777777" w:rsidR="00F4735E" w:rsidRPr="006B152A" w:rsidRDefault="00F4735E" w:rsidP="006B152A">
            <w:pPr>
              <w:adjustRightInd w:val="0"/>
              <w:snapToGrid w:val="0"/>
              <w:jc w:val="center"/>
              <w:rPr>
                <w:szCs w:val="21"/>
              </w:rPr>
            </w:pPr>
            <w:r w:rsidRPr="006B152A">
              <w:rPr>
                <w:szCs w:val="21"/>
              </w:rPr>
              <w:t>项目需用电量</w:t>
            </w:r>
            <w:r w:rsidRPr="006B152A">
              <w:rPr>
                <w:szCs w:val="21"/>
              </w:rPr>
              <w:t>740</w:t>
            </w:r>
            <w:r w:rsidRPr="006B152A">
              <w:rPr>
                <w:szCs w:val="21"/>
              </w:rPr>
              <w:t>万</w:t>
            </w:r>
            <w:r w:rsidRPr="006B152A">
              <w:rPr>
                <w:szCs w:val="21"/>
              </w:rPr>
              <w:t>KWh</w:t>
            </w:r>
            <w:r w:rsidRPr="006B152A">
              <w:rPr>
                <w:szCs w:val="21"/>
              </w:rPr>
              <w:t>，用电来自园区变电所，利用厂区现有供电系统</w:t>
            </w:r>
          </w:p>
        </w:tc>
        <w:tc>
          <w:tcPr>
            <w:tcW w:w="713" w:type="pct"/>
            <w:vAlign w:val="center"/>
          </w:tcPr>
          <w:p w14:paraId="189A7D7C" w14:textId="77777777" w:rsidR="00F4735E" w:rsidRPr="006B152A" w:rsidRDefault="00F4735E" w:rsidP="006B152A">
            <w:pPr>
              <w:adjustRightInd w:val="0"/>
              <w:snapToGrid w:val="0"/>
              <w:jc w:val="center"/>
              <w:rPr>
                <w:szCs w:val="21"/>
              </w:rPr>
            </w:pPr>
            <w:r w:rsidRPr="006B152A">
              <w:rPr>
                <w:szCs w:val="21"/>
              </w:rPr>
              <w:t>利用现有</w:t>
            </w:r>
          </w:p>
        </w:tc>
        <w:tc>
          <w:tcPr>
            <w:tcW w:w="638" w:type="pct"/>
            <w:vAlign w:val="center"/>
          </w:tcPr>
          <w:p w14:paraId="017D14E2" w14:textId="5058438D" w:rsidR="00F4735E" w:rsidRPr="006B152A" w:rsidRDefault="00F4735E" w:rsidP="006B152A">
            <w:pPr>
              <w:adjustRightInd w:val="0"/>
              <w:snapToGrid w:val="0"/>
              <w:jc w:val="center"/>
              <w:rPr>
                <w:szCs w:val="21"/>
              </w:rPr>
            </w:pPr>
            <w:r w:rsidRPr="006B152A">
              <w:rPr>
                <w:szCs w:val="21"/>
              </w:rPr>
              <w:t>利用现有</w:t>
            </w:r>
          </w:p>
        </w:tc>
        <w:tc>
          <w:tcPr>
            <w:tcW w:w="446" w:type="pct"/>
            <w:vAlign w:val="center"/>
          </w:tcPr>
          <w:p w14:paraId="222C42C2" w14:textId="35B4963A" w:rsidR="00F4735E" w:rsidRPr="006B152A" w:rsidRDefault="00F4735E" w:rsidP="006B152A">
            <w:pPr>
              <w:adjustRightInd w:val="0"/>
              <w:snapToGrid w:val="0"/>
              <w:jc w:val="center"/>
              <w:rPr>
                <w:szCs w:val="21"/>
              </w:rPr>
            </w:pPr>
            <w:r w:rsidRPr="006B152A">
              <w:rPr>
                <w:szCs w:val="21"/>
              </w:rPr>
              <w:t>一致</w:t>
            </w:r>
          </w:p>
        </w:tc>
      </w:tr>
      <w:tr w:rsidR="00014245" w:rsidRPr="006B152A" w14:paraId="7DA1710A" w14:textId="1709E259" w:rsidTr="006B152A">
        <w:trPr>
          <w:cantSplit/>
          <w:trHeight w:val="20"/>
        </w:trPr>
        <w:tc>
          <w:tcPr>
            <w:tcW w:w="250" w:type="pct"/>
            <w:vMerge/>
            <w:vAlign w:val="center"/>
          </w:tcPr>
          <w:p w14:paraId="4063A994" w14:textId="77777777" w:rsidR="00F4735E" w:rsidRPr="006B152A" w:rsidRDefault="00F4735E" w:rsidP="006B152A">
            <w:pPr>
              <w:adjustRightInd w:val="0"/>
              <w:snapToGrid w:val="0"/>
              <w:jc w:val="center"/>
              <w:rPr>
                <w:szCs w:val="21"/>
              </w:rPr>
            </w:pPr>
          </w:p>
        </w:tc>
        <w:tc>
          <w:tcPr>
            <w:tcW w:w="563" w:type="pct"/>
            <w:vAlign w:val="center"/>
          </w:tcPr>
          <w:p w14:paraId="4A6D77D8" w14:textId="77777777" w:rsidR="00F4735E" w:rsidRPr="006B152A" w:rsidRDefault="00F4735E" w:rsidP="006B152A">
            <w:pPr>
              <w:adjustRightInd w:val="0"/>
              <w:snapToGrid w:val="0"/>
              <w:jc w:val="center"/>
              <w:rPr>
                <w:szCs w:val="21"/>
              </w:rPr>
            </w:pPr>
            <w:r w:rsidRPr="006B152A">
              <w:rPr>
                <w:szCs w:val="21"/>
              </w:rPr>
              <w:t>供热</w:t>
            </w:r>
          </w:p>
        </w:tc>
        <w:tc>
          <w:tcPr>
            <w:tcW w:w="2390" w:type="pct"/>
            <w:vAlign w:val="center"/>
          </w:tcPr>
          <w:p w14:paraId="649B7494" w14:textId="77777777" w:rsidR="00F4735E" w:rsidRPr="006B152A" w:rsidRDefault="00F4735E" w:rsidP="006B152A">
            <w:pPr>
              <w:adjustRightInd w:val="0"/>
              <w:snapToGrid w:val="0"/>
              <w:jc w:val="center"/>
              <w:rPr>
                <w:szCs w:val="21"/>
              </w:rPr>
            </w:pPr>
            <w:proofErr w:type="gramStart"/>
            <w:r w:rsidRPr="006B152A">
              <w:rPr>
                <w:szCs w:val="21"/>
              </w:rPr>
              <w:t>鑫</w:t>
            </w:r>
            <w:proofErr w:type="gramEnd"/>
            <w:r w:rsidRPr="006B152A">
              <w:rPr>
                <w:szCs w:val="21"/>
              </w:rPr>
              <w:t>能污泥环保处理热电公司。新增蒸汽用量</w:t>
            </w:r>
            <w:r w:rsidRPr="006B152A">
              <w:rPr>
                <w:szCs w:val="21"/>
              </w:rPr>
              <w:t>7500t/a</w:t>
            </w:r>
            <w:r w:rsidRPr="006B152A">
              <w:rPr>
                <w:szCs w:val="21"/>
              </w:rPr>
              <w:t>。</w:t>
            </w:r>
          </w:p>
        </w:tc>
        <w:tc>
          <w:tcPr>
            <w:tcW w:w="713" w:type="pct"/>
            <w:vAlign w:val="center"/>
          </w:tcPr>
          <w:p w14:paraId="3AD44D2C" w14:textId="77777777" w:rsidR="00F4735E" w:rsidRPr="006B152A" w:rsidRDefault="00F4735E" w:rsidP="006B152A">
            <w:pPr>
              <w:adjustRightInd w:val="0"/>
              <w:snapToGrid w:val="0"/>
              <w:jc w:val="center"/>
              <w:rPr>
                <w:szCs w:val="21"/>
              </w:rPr>
            </w:pPr>
            <w:r w:rsidRPr="006B152A">
              <w:rPr>
                <w:szCs w:val="21"/>
              </w:rPr>
              <w:t>利用现有</w:t>
            </w:r>
          </w:p>
        </w:tc>
        <w:tc>
          <w:tcPr>
            <w:tcW w:w="638" w:type="pct"/>
            <w:vAlign w:val="center"/>
          </w:tcPr>
          <w:p w14:paraId="535E6282" w14:textId="65245E33" w:rsidR="00F4735E" w:rsidRPr="006B152A" w:rsidRDefault="00F4735E" w:rsidP="006B152A">
            <w:pPr>
              <w:adjustRightInd w:val="0"/>
              <w:snapToGrid w:val="0"/>
              <w:jc w:val="center"/>
              <w:rPr>
                <w:szCs w:val="21"/>
              </w:rPr>
            </w:pPr>
            <w:r w:rsidRPr="006B152A">
              <w:rPr>
                <w:szCs w:val="21"/>
              </w:rPr>
              <w:t>利用现有</w:t>
            </w:r>
          </w:p>
        </w:tc>
        <w:tc>
          <w:tcPr>
            <w:tcW w:w="446" w:type="pct"/>
            <w:vAlign w:val="center"/>
          </w:tcPr>
          <w:p w14:paraId="713D29F3" w14:textId="6BF40130" w:rsidR="00F4735E" w:rsidRPr="006B152A" w:rsidRDefault="00F4735E" w:rsidP="006B152A">
            <w:pPr>
              <w:adjustRightInd w:val="0"/>
              <w:snapToGrid w:val="0"/>
              <w:jc w:val="center"/>
              <w:rPr>
                <w:szCs w:val="21"/>
              </w:rPr>
            </w:pPr>
            <w:r w:rsidRPr="006B152A">
              <w:rPr>
                <w:szCs w:val="21"/>
              </w:rPr>
              <w:t>一致</w:t>
            </w:r>
          </w:p>
        </w:tc>
      </w:tr>
      <w:tr w:rsidR="00014245" w:rsidRPr="006B152A" w14:paraId="611CCFC8" w14:textId="527F4344" w:rsidTr="006B152A">
        <w:trPr>
          <w:cantSplit/>
          <w:trHeight w:val="20"/>
        </w:trPr>
        <w:tc>
          <w:tcPr>
            <w:tcW w:w="250" w:type="pct"/>
            <w:vMerge/>
            <w:vAlign w:val="center"/>
          </w:tcPr>
          <w:p w14:paraId="357A8797" w14:textId="77777777" w:rsidR="00F4735E" w:rsidRPr="006B152A" w:rsidRDefault="00F4735E" w:rsidP="006B152A">
            <w:pPr>
              <w:adjustRightInd w:val="0"/>
              <w:snapToGrid w:val="0"/>
              <w:jc w:val="center"/>
              <w:rPr>
                <w:szCs w:val="21"/>
              </w:rPr>
            </w:pPr>
          </w:p>
        </w:tc>
        <w:tc>
          <w:tcPr>
            <w:tcW w:w="563" w:type="pct"/>
            <w:vAlign w:val="center"/>
          </w:tcPr>
          <w:p w14:paraId="38B0888B" w14:textId="77777777" w:rsidR="00F4735E" w:rsidRPr="006B152A" w:rsidRDefault="00F4735E" w:rsidP="006B152A">
            <w:pPr>
              <w:adjustRightInd w:val="0"/>
              <w:snapToGrid w:val="0"/>
              <w:jc w:val="center"/>
              <w:rPr>
                <w:szCs w:val="21"/>
              </w:rPr>
            </w:pPr>
            <w:r w:rsidRPr="006B152A">
              <w:rPr>
                <w:szCs w:val="21"/>
              </w:rPr>
              <w:t>天然气</w:t>
            </w:r>
          </w:p>
        </w:tc>
        <w:tc>
          <w:tcPr>
            <w:tcW w:w="2390" w:type="pct"/>
            <w:vAlign w:val="center"/>
          </w:tcPr>
          <w:p w14:paraId="67730A6B" w14:textId="77777777" w:rsidR="00F4735E" w:rsidRPr="006B152A" w:rsidRDefault="00F4735E" w:rsidP="006B152A">
            <w:pPr>
              <w:adjustRightInd w:val="0"/>
              <w:snapToGrid w:val="0"/>
              <w:jc w:val="center"/>
              <w:rPr>
                <w:szCs w:val="21"/>
              </w:rPr>
            </w:pPr>
            <w:r w:rsidRPr="006B152A">
              <w:rPr>
                <w:szCs w:val="21"/>
              </w:rPr>
              <w:t>建设项目新增天然气用量</w:t>
            </w:r>
            <w:r w:rsidRPr="006B152A">
              <w:rPr>
                <w:szCs w:val="21"/>
              </w:rPr>
              <w:t>102</w:t>
            </w:r>
            <w:r w:rsidRPr="006B152A">
              <w:rPr>
                <w:szCs w:val="21"/>
              </w:rPr>
              <w:t>万</w:t>
            </w:r>
            <w:r w:rsidRPr="006B152A">
              <w:rPr>
                <w:szCs w:val="21"/>
              </w:rPr>
              <w:t>m</w:t>
            </w:r>
            <w:r w:rsidRPr="006B152A">
              <w:rPr>
                <w:szCs w:val="21"/>
                <w:vertAlign w:val="superscript"/>
              </w:rPr>
              <w:t>3</w:t>
            </w:r>
            <w:r w:rsidRPr="006B152A">
              <w:rPr>
                <w:szCs w:val="21"/>
              </w:rPr>
              <w:t>/a</w:t>
            </w:r>
          </w:p>
        </w:tc>
        <w:tc>
          <w:tcPr>
            <w:tcW w:w="713" w:type="pct"/>
            <w:vAlign w:val="center"/>
          </w:tcPr>
          <w:p w14:paraId="4363A77A" w14:textId="77777777" w:rsidR="00F4735E" w:rsidRPr="006B152A" w:rsidRDefault="00F4735E" w:rsidP="006B152A">
            <w:pPr>
              <w:adjustRightInd w:val="0"/>
              <w:snapToGrid w:val="0"/>
              <w:jc w:val="center"/>
              <w:rPr>
                <w:szCs w:val="21"/>
              </w:rPr>
            </w:pPr>
            <w:r w:rsidRPr="006B152A">
              <w:rPr>
                <w:szCs w:val="21"/>
              </w:rPr>
              <w:t>利用现有</w:t>
            </w:r>
          </w:p>
        </w:tc>
        <w:tc>
          <w:tcPr>
            <w:tcW w:w="638" w:type="pct"/>
            <w:vAlign w:val="center"/>
          </w:tcPr>
          <w:p w14:paraId="03E9D077" w14:textId="3F3EAC89" w:rsidR="00F4735E" w:rsidRPr="006B152A" w:rsidRDefault="00F4735E" w:rsidP="006B152A">
            <w:pPr>
              <w:adjustRightInd w:val="0"/>
              <w:snapToGrid w:val="0"/>
              <w:jc w:val="center"/>
              <w:rPr>
                <w:szCs w:val="21"/>
              </w:rPr>
            </w:pPr>
            <w:r w:rsidRPr="006B152A">
              <w:rPr>
                <w:szCs w:val="21"/>
              </w:rPr>
              <w:t>利用现有</w:t>
            </w:r>
          </w:p>
        </w:tc>
        <w:tc>
          <w:tcPr>
            <w:tcW w:w="446" w:type="pct"/>
            <w:vAlign w:val="center"/>
          </w:tcPr>
          <w:p w14:paraId="7744686F" w14:textId="0ADE91A4" w:rsidR="00F4735E" w:rsidRPr="006B152A" w:rsidRDefault="00F4735E" w:rsidP="006B152A">
            <w:pPr>
              <w:adjustRightInd w:val="0"/>
              <w:snapToGrid w:val="0"/>
              <w:jc w:val="center"/>
              <w:rPr>
                <w:szCs w:val="21"/>
              </w:rPr>
            </w:pPr>
            <w:r w:rsidRPr="006B152A">
              <w:rPr>
                <w:szCs w:val="21"/>
              </w:rPr>
              <w:t>一致</w:t>
            </w:r>
          </w:p>
        </w:tc>
      </w:tr>
      <w:tr w:rsidR="00F4735E" w:rsidRPr="006B152A" w14:paraId="7900BE15" w14:textId="16675746" w:rsidTr="006B152A">
        <w:trPr>
          <w:cantSplit/>
          <w:trHeight w:val="20"/>
        </w:trPr>
        <w:tc>
          <w:tcPr>
            <w:tcW w:w="813" w:type="pct"/>
            <w:gridSpan w:val="2"/>
            <w:vAlign w:val="center"/>
          </w:tcPr>
          <w:p w14:paraId="295C0B0B" w14:textId="77777777" w:rsidR="00F4735E" w:rsidRPr="006B152A" w:rsidRDefault="00F4735E" w:rsidP="006B152A">
            <w:pPr>
              <w:autoSpaceDE w:val="0"/>
              <w:autoSpaceDN w:val="0"/>
              <w:adjustRightInd w:val="0"/>
              <w:snapToGrid w:val="0"/>
              <w:jc w:val="center"/>
              <w:textAlignment w:val="baseline"/>
              <w:rPr>
                <w:bCs/>
                <w:szCs w:val="21"/>
                <w:lang w:val="en-JM"/>
              </w:rPr>
            </w:pPr>
            <w:r w:rsidRPr="006B152A">
              <w:rPr>
                <w:bCs/>
                <w:szCs w:val="21"/>
                <w:lang w:val="en-JM"/>
              </w:rPr>
              <w:t>绿化</w:t>
            </w:r>
          </w:p>
        </w:tc>
        <w:tc>
          <w:tcPr>
            <w:tcW w:w="2390" w:type="pct"/>
            <w:vAlign w:val="center"/>
          </w:tcPr>
          <w:p w14:paraId="4B20613D" w14:textId="77777777" w:rsidR="00F4735E" w:rsidRPr="006B152A" w:rsidRDefault="00F4735E" w:rsidP="006B152A">
            <w:pPr>
              <w:adjustRightInd w:val="0"/>
              <w:snapToGrid w:val="0"/>
              <w:jc w:val="center"/>
              <w:rPr>
                <w:szCs w:val="21"/>
              </w:rPr>
            </w:pPr>
            <w:r w:rsidRPr="006B152A">
              <w:rPr>
                <w:szCs w:val="21"/>
              </w:rPr>
              <w:t>项目不新设绿地面积</w:t>
            </w:r>
          </w:p>
        </w:tc>
        <w:tc>
          <w:tcPr>
            <w:tcW w:w="713" w:type="pct"/>
            <w:vAlign w:val="center"/>
          </w:tcPr>
          <w:p w14:paraId="343F3C80" w14:textId="77777777" w:rsidR="00F4735E" w:rsidRPr="006B152A" w:rsidRDefault="00F4735E" w:rsidP="006B152A">
            <w:pPr>
              <w:adjustRightInd w:val="0"/>
              <w:snapToGrid w:val="0"/>
              <w:jc w:val="center"/>
              <w:rPr>
                <w:szCs w:val="21"/>
              </w:rPr>
            </w:pPr>
            <w:r w:rsidRPr="006B152A">
              <w:rPr>
                <w:szCs w:val="21"/>
              </w:rPr>
              <w:t>利用现有</w:t>
            </w:r>
          </w:p>
        </w:tc>
        <w:tc>
          <w:tcPr>
            <w:tcW w:w="638" w:type="pct"/>
            <w:vAlign w:val="center"/>
          </w:tcPr>
          <w:p w14:paraId="5CA81F8A" w14:textId="4A6F5644" w:rsidR="00F4735E" w:rsidRPr="006B152A" w:rsidRDefault="00F4735E" w:rsidP="006B152A">
            <w:pPr>
              <w:adjustRightInd w:val="0"/>
              <w:snapToGrid w:val="0"/>
              <w:jc w:val="center"/>
              <w:rPr>
                <w:szCs w:val="21"/>
              </w:rPr>
            </w:pPr>
            <w:r w:rsidRPr="006B152A">
              <w:rPr>
                <w:szCs w:val="21"/>
              </w:rPr>
              <w:t>利用现有</w:t>
            </w:r>
          </w:p>
        </w:tc>
        <w:tc>
          <w:tcPr>
            <w:tcW w:w="446" w:type="pct"/>
            <w:vAlign w:val="center"/>
          </w:tcPr>
          <w:p w14:paraId="158BD01B" w14:textId="63CACC59" w:rsidR="00F4735E" w:rsidRPr="006B152A" w:rsidRDefault="00F4735E" w:rsidP="006B152A">
            <w:pPr>
              <w:adjustRightInd w:val="0"/>
              <w:snapToGrid w:val="0"/>
              <w:jc w:val="center"/>
              <w:rPr>
                <w:szCs w:val="21"/>
              </w:rPr>
            </w:pPr>
          </w:p>
        </w:tc>
      </w:tr>
      <w:tr w:rsidR="00014245" w:rsidRPr="006B152A" w14:paraId="4D49BD35" w14:textId="2FBB4DB6" w:rsidTr="006B152A">
        <w:trPr>
          <w:cantSplit/>
          <w:trHeight w:val="20"/>
        </w:trPr>
        <w:tc>
          <w:tcPr>
            <w:tcW w:w="250" w:type="pct"/>
            <w:vMerge w:val="restart"/>
            <w:vAlign w:val="center"/>
          </w:tcPr>
          <w:p w14:paraId="2C8925B0" w14:textId="77777777" w:rsidR="00F4735E" w:rsidRPr="006B152A" w:rsidRDefault="00F4735E" w:rsidP="006B152A">
            <w:pPr>
              <w:adjustRightInd w:val="0"/>
              <w:snapToGrid w:val="0"/>
              <w:jc w:val="center"/>
              <w:rPr>
                <w:szCs w:val="21"/>
              </w:rPr>
            </w:pPr>
            <w:proofErr w:type="gramStart"/>
            <w:r w:rsidRPr="006B152A">
              <w:rPr>
                <w:szCs w:val="21"/>
              </w:rPr>
              <w:t>贮</w:t>
            </w:r>
            <w:proofErr w:type="gramEnd"/>
          </w:p>
          <w:p w14:paraId="2477A6BB" w14:textId="77777777" w:rsidR="00F4735E" w:rsidRPr="006B152A" w:rsidRDefault="00F4735E" w:rsidP="006B152A">
            <w:pPr>
              <w:adjustRightInd w:val="0"/>
              <w:snapToGrid w:val="0"/>
              <w:jc w:val="center"/>
              <w:rPr>
                <w:szCs w:val="21"/>
              </w:rPr>
            </w:pPr>
            <w:r w:rsidRPr="006B152A">
              <w:rPr>
                <w:szCs w:val="21"/>
              </w:rPr>
              <w:t>运</w:t>
            </w:r>
          </w:p>
          <w:p w14:paraId="1D442CF3" w14:textId="77777777" w:rsidR="00F4735E" w:rsidRPr="006B152A" w:rsidRDefault="00F4735E" w:rsidP="006B152A">
            <w:pPr>
              <w:adjustRightInd w:val="0"/>
              <w:snapToGrid w:val="0"/>
              <w:jc w:val="center"/>
              <w:rPr>
                <w:szCs w:val="21"/>
              </w:rPr>
            </w:pPr>
            <w:r w:rsidRPr="006B152A">
              <w:rPr>
                <w:szCs w:val="21"/>
              </w:rPr>
              <w:t>工</w:t>
            </w:r>
          </w:p>
          <w:p w14:paraId="5B7D3806" w14:textId="77777777" w:rsidR="00F4735E" w:rsidRPr="006B152A" w:rsidRDefault="00F4735E" w:rsidP="006B152A">
            <w:pPr>
              <w:adjustRightInd w:val="0"/>
              <w:snapToGrid w:val="0"/>
              <w:jc w:val="center"/>
              <w:rPr>
                <w:szCs w:val="21"/>
              </w:rPr>
            </w:pPr>
            <w:r w:rsidRPr="006B152A">
              <w:rPr>
                <w:szCs w:val="21"/>
              </w:rPr>
              <w:t>程</w:t>
            </w:r>
          </w:p>
        </w:tc>
        <w:tc>
          <w:tcPr>
            <w:tcW w:w="563" w:type="pct"/>
            <w:vAlign w:val="center"/>
          </w:tcPr>
          <w:p w14:paraId="6DDB1E89" w14:textId="77777777" w:rsidR="00F4735E" w:rsidRPr="006B152A" w:rsidRDefault="00F4735E" w:rsidP="006B152A">
            <w:pPr>
              <w:adjustRightInd w:val="0"/>
              <w:snapToGrid w:val="0"/>
              <w:jc w:val="center"/>
              <w:rPr>
                <w:szCs w:val="21"/>
              </w:rPr>
            </w:pPr>
            <w:r w:rsidRPr="006B152A">
              <w:rPr>
                <w:szCs w:val="21"/>
              </w:rPr>
              <w:t>外部贮存</w:t>
            </w:r>
          </w:p>
        </w:tc>
        <w:tc>
          <w:tcPr>
            <w:tcW w:w="2390" w:type="pct"/>
            <w:vAlign w:val="center"/>
          </w:tcPr>
          <w:p w14:paraId="0A2F5E3E" w14:textId="77777777" w:rsidR="00F4735E" w:rsidRPr="006B152A" w:rsidRDefault="00F4735E" w:rsidP="006B152A">
            <w:pPr>
              <w:adjustRightInd w:val="0"/>
              <w:snapToGrid w:val="0"/>
              <w:jc w:val="center"/>
              <w:rPr>
                <w:szCs w:val="21"/>
              </w:rPr>
            </w:pPr>
            <w:r w:rsidRPr="006B152A">
              <w:rPr>
                <w:szCs w:val="21"/>
              </w:rPr>
              <w:t>项目原料、产品均为汽车运输</w:t>
            </w:r>
          </w:p>
        </w:tc>
        <w:tc>
          <w:tcPr>
            <w:tcW w:w="713" w:type="pct"/>
            <w:vAlign w:val="center"/>
          </w:tcPr>
          <w:p w14:paraId="563F165C" w14:textId="77777777" w:rsidR="00F4735E" w:rsidRPr="006B152A" w:rsidRDefault="00F4735E" w:rsidP="006B152A">
            <w:pPr>
              <w:adjustRightInd w:val="0"/>
              <w:snapToGrid w:val="0"/>
              <w:jc w:val="center"/>
              <w:rPr>
                <w:szCs w:val="21"/>
              </w:rPr>
            </w:pPr>
            <w:r w:rsidRPr="006B152A">
              <w:rPr>
                <w:szCs w:val="21"/>
              </w:rPr>
              <w:t>委托专用车辆运输</w:t>
            </w:r>
          </w:p>
        </w:tc>
        <w:tc>
          <w:tcPr>
            <w:tcW w:w="638" w:type="pct"/>
            <w:vAlign w:val="center"/>
          </w:tcPr>
          <w:p w14:paraId="725B8C76" w14:textId="56594F64" w:rsidR="00F4735E" w:rsidRPr="006B152A" w:rsidRDefault="00F4735E" w:rsidP="006B152A">
            <w:pPr>
              <w:adjustRightInd w:val="0"/>
              <w:snapToGrid w:val="0"/>
              <w:jc w:val="center"/>
              <w:rPr>
                <w:szCs w:val="21"/>
              </w:rPr>
            </w:pPr>
            <w:r w:rsidRPr="006B152A">
              <w:rPr>
                <w:szCs w:val="21"/>
              </w:rPr>
              <w:t>委托专用车辆运输</w:t>
            </w:r>
          </w:p>
        </w:tc>
        <w:tc>
          <w:tcPr>
            <w:tcW w:w="446" w:type="pct"/>
            <w:vAlign w:val="center"/>
          </w:tcPr>
          <w:p w14:paraId="3FA117E8" w14:textId="1785F628" w:rsidR="00F4735E" w:rsidRPr="006B152A" w:rsidRDefault="00F4735E" w:rsidP="006B152A">
            <w:pPr>
              <w:adjustRightInd w:val="0"/>
              <w:snapToGrid w:val="0"/>
              <w:jc w:val="center"/>
              <w:rPr>
                <w:szCs w:val="21"/>
              </w:rPr>
            </w:pPr>
            <w:r w:rsidRPr="006B152A">
              <w:rPr>
                <w:szCs w:val="21"/>
              </w:rPr>
              <w:t>一致</w:t>
            </w:r>
          </w:p>
        </w:tc>
      </w:tr>
      <w:tr w:rsidR="00014245" w:rsidRPr="006B152A" w14:paraId="187CF023" w14:textId="221F027D" w:rsidTr="006B152A">
        <w:trPr>
          <w:cantSplit/>
          <w:trHeight w:val="20"/>
        </w:trPr>
        <w:tc>
          <w:tcPr>
            <w:tcW w:w="250" w:type="pct"/>
            <w:vMerge/>
            <w:vAlign w:val="center"/>
          </w:tcPr>
          <w:p w14:paraId="20EC88C6" w14:textId="77777777" w:rsidR="00F4735E" w:rsidRPr="006B152A" w:rsidRDefault="00F4735E" w:rsidP="006B152A">
            <w:pPr>
              <w:adjustRightInd w:val="0"/>
              <w:snapToGrid w:val="0"/>
              <w:jc w:val="center"/>
              <w:rPr>
                <w:szCs w:val="21"/>
              </w:rPr>
            </w:pPr>
          </w:p>
        </w:tc>
        <w:tc>
          <w:tcPr>
            <w:tcW w:w="563" w:type="pct"/>
            <w:vAlign w:val="center"/>
          </w:tcPr>
          <w:p w14:paraId="2D47EAB3" w14:textId="77777777" w:rsidR="00F4735E" w:rsidRPr="006B152A" w:rsidRDefault="00F4735E" w:rsidP="006B152A">
            <w:pPr>
              <w:adjustRightInd w:val="0"/>
              <w:snapToGrid w:val="0"/>
              <w:jc w:val="center"/>
              <w:rPr>
                <w:szCs w:val="21"/>
              </w:rPr>
            </w:pPr>
            <w:r w:rsidRPr="006B152A">
              <w:rPr>
                <w:szCs w:val="21"/>
              </w:rPr>
              <w:t>内部贮存</w:t>
            </w:r>
          </w:p>
        </w:tc>
        <w:tc>
          <w:tcPr>
            <w:tcW w:w="2390" w:type="pct"/>
            <w:vAlign w:val="center"/>
          </w:tcPr>
          <w:p w14:paraId="3B03958B" w14:textId="77777777" w:rsidR="00F4735E" w:rsidRPr="006B152A" w:rsidRDefault="00F4735E" w:rsidP="006B152A">
            <w:pPr>
              <w:adjustRightInd w:val="0"/>
              <w:snapToGrid w:val="0"/>
              <w:jc w:val="center"/>
              <w:rPr>
                <w:szCs w:val="21"/>
              </w:rPr>
            </w:pPr>
            <w:r w:rsidRPr="006B152A">
              <w:rPr>
                <w:szCs w:val="21"/>
              </w:rPr>
              <w:t>原料仓库</w:t>
            </w:r>
            <w:r w:rsidRPr="006B152A">
              <w:rPr>
                <w:szCs w:val="21"/>
              </w:rPr>
              <w:t>804m</w:t>
            </w:r>
            <w:r w:rsidRPr="006B152A">
              <w:rPr>
                <w:szCs w:val="21"/>
                <w:vertAlign w:val="superscript"/>
              </w:rPr>
              <w:t>2</w:t>
            </w:r>
            <w:r w:rsidRPr="006B152A">
              <w:rPr>
                <w:szCs w:val="21"/>
              </w:rPr>
              <w:t>、化学品库</w:t>
            </w:r>
            <w:r w:rsidRPr="006B152A">
              <w:rPr>
                <w:szCs w:val="21"/>
              </w:rPr>
              <w:t>168m</w:t>
            </w:r>
            <w:r w:rsidRPr="006B152A">
              <w:rPr>
                <w:szCs w:val="21"/>
                <w:vertAlign w:val="superscript"/>
              </w:rPr>
              <w:t>2</w:t>
            </w:r>
            <w:r w:rsidRPr="006B152A">
              <w:rPr>
                <w:szCs w:val="21"/>
              </w:rPr>
              <w:t>，产品仓库</w:t>
            </w:r>
            <w:r w:rsidRPr="006B152A">
              <w:rPr>
                <w:szCs w:val="21"/>
              </w:rPr>
              <w:t>960m</w:t>
            </w:r>
            <w:r w:rsidRPr="006B152A">
              <w:rPr>
                <w:szCs w:val="21"/>
                <w:vertAlign w:val="superscript"/>
              </w:rPr>
              <w:t>2</w:t>
            </w:r>
          </w:p>
        </w:tc>
        <w:tc>
          <w:tcPr>
            <w:tcW w:w="713" w:type="pct"/>
            <w:vAlign w:val="center"/>
          </w:tcPr>
          <w:p w14:paraId="138CB809" w14:textId="77777777" w:rsidR="00F4735E" w:rsidRPr="006B152A" w:rsidRDefault="00F4735E" w:rsidP="006B152A">
            <w:pPr>
              <w:adjustRightInd w:val="0"/>
              <w:snapToGrid w:val="0"/>
              <w:jc w:val="center"/>
              <w:rPr>
                <w:szCs w:val="21"/>
              </w:rPr>
            </w:pPr>
            <w:r w:rsidRPr="006B152A">
              <w:rPr>
                <w:szCs w:val="21"/>
              </w:rPr>
              <w:t>利用现有</w:t>
            </w:r>
          </w:p>
        </w:tc>
        <w:tc>
          <w:tcPr>
            <w:tcW w:w="638" w:type="pct"/>
            <w:vAlign w:val="center"/>
          </w:tcPr>
          <w:p w14:paraId="53920F92" w14:textId="7891BD28" w:rsidR="00F4735E" w:rsidRPr="006B152A" w:rsidRDefault="00F4735E" w:rsidP="006B152A">
            <w:pPr>
              <w:adjustRightInd w:val="0"/>
              <w:snapToGrid w:val="0"/>
              <w:jc w:val="center"/>
              <w:rPr>
                <w:szCs w:val="21"/>
              </w:rPr>
            </w:pPr>
            <w:r w:rsidRPr="006B152A">
              <w:rPr>
                <w:szCs w:val="21"/>
              </w:rPr>
              <w:t>利用现有</w:t>
            </w:r>
          </w:p>
        </w:tc>
        <w:tc>
          <w:tcPr>
            <w:tcW w:w="446" w:type="pct"/>
            <w:vAlign w:val="center"/>
          </w:tcPr>
          <w:p w14:paraId="1AAF3BC5" w14:textId="09410B24" w:rsidR="00F4735E" w:rsidRPr="006B152A" w:rsidRDefault="00F4735E" w:rsidP="006B152A">
            <w:pPr>
              <w:adjustRightInd w:val="0"/>
              <w:snapToGrid w:val="0"/>
              <w:jc w:val="center"/>
              <w:rPr>
                <w:szCs w:val="21"/>
              </w:rPr>
            </w:pPr>
            <w:r w:rsidRPr="006B152A">
              <w:rPr>
                <w:szCs w:val="21"/>
              </w:rPr>
              <w:t>一致</w:t>
            </w:r>
          </w:p>
        </w:tc>
      </w:tr>
      <w:tr w:rsidR="00014245" w:rsidRPr="006B152A" w14:paraId="542739D0" w14:textId="4F94BD8C" w:rsidTr="006B152A">
        <w:trPr>
          <w:cantSplit/>
          <w:trHeight w:val="20"/>
        </w:trPr>
        <w:tc>
          <w:tcPr>
            <w:tcW w:w="250" w:type="pct"/>
            <w:vMerge w:val="restart"/>
            <w:vAlign w:val="center"/>
          </w:tcPr>
          <w:p w14:paraId="0C153168" w14:textId="77777777" w:rsidR="00F4735E" w:rsidRPr="006B152A" w:rsidRDefault="00F4735E" w:rsidP="006B152A">
            <w:pPr>
              <w:adjustRightInd w:val="0"/>
              <w:snapToGrid w:val="0"/>
              <w:jc w:val="center"/>
              <w:rPr>
                <w:szCs w:val="21"/>
              </w:rPr>
            </w:pPr>
            <w:r w:rsidRPr="006B152A">
              <w:rPr>
                <w:szCs w:val="21"/>
              </w:rPr>
              <w:t>环</w:t>
            </w:r>
          </w:p>
          <w:p w14:paraId="24150939" w14:textId="77777777" w:rsidR="00F4735E" w:rsidRPr="006B152A" w:rsidRDefault="00F4735E" w:rsidP="006B152A">
            <w:pPr>
              <w:adjustRightInd w:val="0"/>
              <w:snapToGrid w:val="0"/>
              <w:jc w:val="center"/>
              <w:rPr>
                <w:szCs w:val="21"/>
              </w:rPr>
            </w:pPr>
            <w:r w:rsidRPr="006B152A">
              <w:rPr>
                <w:szCs w:val="21"/>
              </w:rPr>
              <w:t>保</w:t>
            </w:r>
          </w:p>
          <w:p w14:paraId="560F8A26" w14:textId="77777777" w:rsidR="00F4735E" w:rsidRPr="006B152A" w:rsidRDefault="00F4735E" w:rsidP="006B152A">
            <w:pPr>
              <w:adjustRightInd w:val="0"/>
              <w:snapToGrid w:val="0"/>
              <w:jc w:val="center"/>
              <w:rPr>
                <w:szCs w:val="21"/>
              </w:rPr>
            </w:pPr>
            <w:r w:rsidRPr="006B152A">
              <w:rPr>
                <w:szCs w:val="21"/>
              </w:rPr>
              <w:t>工</w:t>
            </w:r>
          </w:p>
          <w:p w14:paraId="2D33C7B8" w14:textId="77777777" w:rsidR="00F4735E" w:rsidRPr="006B152A" w:rsidRDefault="00F4735E" w:rsidP="006B152A">
            <w:pPr>
              <w:adjustRightInd w:val="0"/>
              <w:snapToGrid w:val="0"/>
              <w:jc w:val="center"/>
              <w:rPr>
                <w:szCs w:val="21"/>
              </w:rPr>
            </w:pPr>
            <w:r w:rsidRPr="006B152A">
              <w:rPr>
                <w:szCs w:val="21"/>
              </w:rPr>
              <w:t>程</w:t>
            </w:r>
          </w:p>
        </w:tc>
        <w:tc>
          <w:tcPr>
            <w:tcW w:w="563" w:type="pct"/>
            <w:vAlign w:val="center"/>
          </w:tcPr>
          <w:p w14:paraId="3681B79C" w14:textId="77777777" w:rsidR="00F4735E" w:rsidRPr="006B152A" w:rsidRDefault="00F4735E" w:rsidP="006B152A">
            <w:pPr>
              <w:adjustRightInd w:val="0"/>
              <w:snapToGrid w:val="0"/>
              <w:jc w:val="center"/>
              <w:rPr>
                <w:szCs w:val="21"/>
              </w:rPr>
            </w:pPr>
            <w:r w:rsidRPr="006B152A">
              <w:rPr>
                <w:szCs w:val="21"/>
              </w:rPr>
              <w:t>废气治理</w:t>
            </w:r>
          </w:p>
        </w:tc>
        <w:tc>
          <w:tcPr>
            <w:tcW w:w="2390" w:type="pct"/>
            <w:vAlign w:val="center"/>
          </w:tcPr>
          <w:p w14:paraId="296DA661" w14:textId="6AC72089" w:rsidR="00F4735E" w:rsidRPr="006B152A" w:rsidRDefault="00F4735E" w:rsidP="006B152A">
            <w:pPr>
              <w:adjustRightInd w:val="0"/>
              <w:snapToGrid w:val="0"/>
              <w:jc w:val="center"/>
              <w:rPr>
                <w:szCs w:val="21"/>
              </w:rPr>
            </w:pPr>
            <w:r w:rsidRPr="006B152A">
              <w:rPr>
                <w:szCs w:val="21"/>
              </w:rPr>
              <w:t>印刷工段、固化工段艺废气经收集后进入</w:t>
            </w:r>
            <w:r w:rsidRPr="006B152A">
              <w:rPr>
                <w:szCs w:val="21"/>
              </w:rPr>
              <w:t>RTO</w:t>
            </w:r>
            <w:r w:rsidRPr="006B152A">
              <w:rPr>
                <w:szCs w:val="21"/>
              </w:rPr>
              <w:t>尾气治理环保装置（利用现有，</w:t>
            </w:r>
            <w:r w:rsidRPr="006B152A">
              <w:rPr>
                <w:szCs w:val="21"/>
              </w:rPr>
              <w:t>TA001</w:t>
            </w:r>
            <w:r w:rsidRPr="006B152A">
              <w:rPr>
                <w:szCs w:val="21"/>
              </w:rPr>
              <w:t>）处理后经</w:t>
            </w:r>
            <w:r w:rsidRPr="006B152A">
              <w:rPr>
                <w:szCs w:val="21"/>
              </w:rPr>
              <w:t>20m</w:t>
            </w:r>
            <w:r w:rsidRPr="006B152A">
              <w:rPr>
                <w:szCs w:val="21"/>
              </w:rPr>
              <w:t>高排气筒（利用现有，</w:t>
            </w:r>
            <w:r w:rsidRPr="006B152A">
              <w:rPr>
                <w:szCs w:val="21"/>
              </w:rPr>
              <w:t>DA001</w:t>
            </w:r>
            <w:r w:rsidRPr="006B152A">
              <w:rPr>
                <w:szCs w:val="21"/>
              </w:rPr>
              <w:t>）高空排放；挤出复合、干法复合废气经收集后进入</w:t>
            </w:r>
            <w:r w:rsidRPr="006B152A">
              <w:rPr>
                <w:szCs w:val="21"/>
              </w:rPr>
              <w:t>RTO</w:t>
            </w:r>
            <w:r w:rsidRPr="006B152A">
              <w:rPr>
                <w:szCs w:val="21"/>
              </w:rPr>
              <w:t>尾气治理环保装置（利用现有，</w:t>
            </w:r>
            <w:r w:rsidRPr="006B152A">
              <w:rPr>
                <w:szCs w:val="21"/>
              </w:rPr>
              <w:t>TA002</w:t>
            </w:r>
            <w:r w:rsidRPr="006B152A">
              <w:rPr>
                <w:szCs w:val="21"/>
              </w:rPr>
              <w:t>）处理后经</w:t>
            </w:r>
            <w:r w:rsidRPr="006B152A">
              <w:rPr>
                <w:szCs w:val="21"/>
              </w:rPr>
              <w:t>20m</w:t>
            </w:r>
            <w:r w:rsidRPr="006B152A">
              <w:rPr>
                <w:szCs w:val="21"/>
              </w:rPr>
              <w:t>高排气筒（利用现有，</w:t>
            </w:r>
            <w:r w:rsidRPr="006B152A">
              <w:rPr>
                <w:szCs w:val="21"/>
              </w:rPr>
              <w:t>DA002</w:t>
            </w:r>
            <w:r w:rsidRPr="006B152A">
              <w:rPr>
                <w:szCs w:val="21"/>
              </w:rPr>
              <w:t>）高空排放</w:t>
            </w:r>
            <w:r w:rsidR="00050A5A">
              <w:rPr>
                <w:rFonts w:hint="eastAsia"/>
                <w:szCs w:val="21"/>
              </w:rPr>
              <w:t>；危废库废气经活性炭吸附（利用现有）</w:t>
            </w:r>
            <w:r w:rsidR="00050A5A" w:rsidRPr="00050A5A">
              <w:rPr>
                <w:rFonts w:hint="eastAsia"/>
                <w:szCs w:val="21"/>
              </w:rPr>
              <w:t>处理后经</w:t>
            </w:r>
            <w:r w:rsidR="00050A5A" w:rsidRPr="00050A5A">
              <w:rPr>
                <w:rFonts w:hint="eastAsia"/>
                <w:szCs w:val="21"/>
              </w:rPr>
              <w:t>15m</w:t>
            </w:r>
            <w:r w:rsidR="00050A5A" w:rsidRPr="00050A5A">
              <w:rPr>
                <w:rFonts w:hint="eastAsia"/>
                <w:szCs w:val="21"/>
              </w:rPr>
              <w:t>高排气筒排放（</w:t>
            </w:r>
            <w:r w:rsidR="00050A5A" w:rsidRPr="00050A5A">
              <w:rPr>
                <w:rFonts w:hint="eastAsia"/>
                <w:szCs w:val="21"/>
              </w:rPr>
              <w:t>DA003</w:t>
            </w:r>
            <w:r w:rsidR="00050A5A" w:rsidRPr="00050A5A">
              <w:rPr>
                <w:rFonts w:hint="eastAsia"/>
                <w:szCs w:val="21"/>
              </w:rPr>
              <w:t>）</w:t>
            </w:r>
            <w:r w:rsidRPr="006B152A">
              <w:rPr>
                <w:szCs w:val="21"/>
              </w:rPr>
              <w:t>。</w:t>
            </w:r>
          </w:p>
        </w:tc>
        <w:tc>
          <w:tcPr>
            <w:tcW w:w="713" w:type="pct"/>
            <w:vAlign w:val="center"/>
          </w:tcPr>
          <w:p w14:paraId="6E948E62" w14:textId="77777777" w:rsidR="00F4735E" w:rsidRPr="006B152A" w:rsidRDefault="00F4735E" w:rsidP="006B152A">
            <w:pPr>
              <w:adjustRightInd w:val="0"/>
              <w:snapToGrid w:val="0"/>
              <w:jc w:val="center"/>
              <w:rPr>
                <w:szCs w:val="21"/>
              </w:rPr>
            </w:pPr>
            <w:r w:rsidRPr="006B152A">
              <w:rPr>
                <w:szCs w:val="21"/>
              </w:rPr>
              <w:t>利用现有</w:t>
            </w:r>
          </w:p>
        </w:tc>
        <w:tc>
          <w:tcPr>
            <w:tcW w:w="638" w:type="pct"/>
            <w:vAlign w:val="center"/>
          </w:tcPr>
          <w:p w14:paraId="41348D67" w14:textId="0A1290CF" w:rsidR="00F4735E" w:rsidRPr="006B152A" w:rsidRDefault="00F4735E" w:rsidP="006B152A">
            <w:pPr>
              <w:adjustRightInd w:val="0"/>
              <w:snapToGrid w:val="0"/>
              <w:jc w:val="center"/>
              <w:rPr>
                <w:szCs w:val="21"/>
              </w:rPr>
            </w:pPr>
            <w:r w:rsidRPr="006B152A">
              <w:rPr>
                <w:szCs w:val="21"/>
              </w:rPr>
              <w:t>利用现有</w:t>
            </w:r>
          </w:p>
        </w:tc>
        <w:tc>
          <w:tcPr>
            <w:tcW w:w="446" w:type="pct"/>
            <w:vAlign w:val="center"/>
          </w:tcPr>
          <w:p w14:paraId="18387A8E" w14:textId="1F5516CF" w:rsidR="00F4735E" w:rsidRPr="006B152A" w:rsidRDefault="00F4735E" w:rsidP="006B152A">
            <w:pPr>
              <w:adjustRightInd w:val="0"/>
              <w:snapToGrid w:val="0"/>
              <w:jc w:val="center"/>
              <w:rPr>
                <w:szCs w:val="21"/>
              </w:rPr>
            </w:pPr>
            <w:r w:rsidRPr="006B152A">
              <w:rPr>
                <w:szCs w:val="21"/>
              </w:rPr>
              <w:t>一致</w:t>
            </w:r>
          </w:p>
        </w:tc>
      </w:tr>
      <w:tr w:rsidR="00014245" w:rsidRPr="006B152A" w14:paraId="0042B6D7" w14:textId="49C25321" w:rsidTr="006B152A">
        <w:trPr>
          <w:cantSplit/>
          <w:trHeight w:val="20"/>
        </w:trPr>
        <w:tc>
          <w:tcPr>
            <w:tcW w:w="250" w:type="pct"/>
            <w:vMerge/>
            <w:vAlign w:val="center"/>
          </w:tcPr>
          <w:p w14:paraId="7FE1D645" w14:textId="77777777" w:rsidR="00F4735E" w:rsidRPr="006B152A" w:rsidRDefault="00F4735E" w:rsidP="006B152A">
            <w:pPr>
              <w:adjustRightInd w:val="0"/>
              <w:snapToGrid w:val="0"/>
              <w:jc w:val="center"/>
              <w:rPr>
                <w:szCs w:val="21"/>
              </w:rPr>
            </w:pPr>
          </w:p>
        </w:tc>
        <w:tc>
          <w:tcPr>
            <w:tcW w:w="563" w:type="pct"/>
            <w:vAlign w:val="center"/>
          </w:tcPr>
          <w:p w14:paraId="15E622FC" w14:textId="77777777" w:rsidR="00F4735E" w:rsidRPr="006B152A" w:rsidRDefault="00F4735E" w:rsidP="006B152A">
            <w:pPr>
              <w:adjustRightInd w:val="0"/>
              <w:snapToGrid w:val="0"/>
              <w:jc w:val="center"/>
              <w:rPr>
                <w:szCs w:val="21"/>
              </w:rPr>
            </w:pPr>
            <w:r w:rsidRPr="006B152A">
              <w:rPr>
                <w:szCs w:val="21"/>
              </w:rPr>
              <w:t>废水治理</w:t>
            </w:r>
          </w:p>
        </w:tc>
        <w:tc>
          <w:tcPr>
            <w:tcW w:w="2390" w:type="pct"/>
            <w:vAlign w:val="center"/>
          </w:tcPr>
          <w:p w14:paraId="38D8D239" w14:textId="77777777" w:rsidR="00F4735E" w:rsidRPr="006B152A" w:rsidRDefault="00F4735E" w:rsidP="006B152A">
            <w:pPr>
              <w:adjustRightInd w:val="0"/>
              <w:snapToGrid w:val="0"/>
              <w:jc w:val="center"/>
              <w:rPr>
                <w:szCs w:val="21"/>
              </w:rPr>
            </w:pPr>
            <w:r w:rsidRPr="006B152A">
              <w:rPr>
                <w:szCs w:val="21"/>
              </w:rPr>
              <w:t>建设无工艺废水产生，厂区冷却循环系统废水定期排水，循环系统排水与化粪池预处理的新增生活废水进入厂区现有污水处理站，预处理达标后经园区管网进入</w:t>
            </w:r>
            <w:proofErr w:type="gramStart"/>
            <w:r w:rsidRPr="006B152A">
              <w:rPr>
                <w:szCs w:val="21"/>
              </w:rPr>
              <w:t>墟</w:t>
            </w:r>
            <w:proofErr w:type="gramEnd"/>
            <w:r w:rsidRPr="006B152A">
              <w:rPr>
                <w:szCs w:val="21"/>
              </w:rPr>
              <w:t>沟污水处理厂处理。</w:t>
            </w:r>
          </w:p>
        </w:tc>
        <w:tc>
          <w:tcPr>
            <w:tcW w:w="713" w:type="pct"/>
            <w:vAlign w:val="center"/>
          </w:tcPr>
          <w:p w14:paraId="7105A2C8" w14:textId="77777777" w:rsidR="00F4735E" w:rsidRPr="006B152A" w:rsidRDefault="00F4735E" w:rsidP="006B152A">
            <w:pPr>
              <w:adjustRightInd w:val="0"/>
              <w:snapToGrid w:val="0"/>
              <w:jc w:val="center"/>
              <w:rPr>
                <w:szCs w:val="21"/>
              </w:rPr>
            </w:pPr>
            <w:r w:rsidRPr="006B152A">
              <w:rPr>
                <w:szCs w:val="21"/>
              </w:rPr>
              <w:t>利用现有</w:t>
            </w:r>
          </w:p>
        </w:tc>
        <w:tc>
          <w:tcPr>
            <w:tcW w:w="638" w:type="pct"/>
            <w:vAlign w:val="center"/>
          </w:tcPr>
          <w:p w14:paraId="593E47C2" w14:textId="054A109F" w:rsidR="00F4735E" w:rsidRPr="006B152A" w:rsidRDefault="00F4735E" w:rsidP="006B152A">
            <w:pPr>
              <w:adjustRightInd w:val="0"/>
              <w:snapToGrid w:val="0"/>
              <w:jc w:val="center"/>
              <w:rPr>
                <w:szCs w:val="21"/>
              </w:rPr>
            </w:pPr>
            <w:r w:rsidRPr="006B152A">
              <w:rPr>
                <w:szCs w:val="21"/>
              </w:rPr>
              <w:t>利用现有</w:t>
            </w:r>
          </w:p>
        </w:tc>
        <w:tc>
          <w:tcPr>
            <w:tcW w:w="446" w:type="pct"/>
            <w:vAlign w:val="center"/>
          </w:tcPr>
          <w:p w14:paraId="3EFC0602" w14:textId="1E58B58E" w:rsidR="00F4735E" w:rsidRPr="006B152A" w:rsidRDefault="00F4735E" w:rsidP="006B152A">
            <w:pPr>
              <w:adjustRightInd w:val="0"/>
              <w:snapToGrid w:val="0"/>
              <w:jc w:val="center"/>
              <w:rPr>
                <w:szCs w:val="21"/>
              </w:rPr>
            </w:pPr>
            <w:r w:rsidRPr="006B152A">
              <w:rPr>
                <w:szCs w:val="21"/>
              </w:rPr>
              <w:t>一致</w:t>
            </w:r>
          </w:p>
        </w:tc>
      </w:tr>
      <w:tr w:rsidR="00014245" w:rsidRPr="006B152A" w14:paraId="36145B8A" w14:textId="657F5F94" w:rsidTr="006B152A">
        <w:trPr>
          <w:cantSplit/>
          <w:trHeight w:val="20"/>
        </w:trPr>
        <w:tc>
          <w:tcPr>
            <w:tcW w:w="250" w:type="pct"/>
            <w:vMerge/>
            <w:vAlign w:val="center"/>
          </w:tcPr>
          <w:p w14:paraId="1A6D040A" w14:textId="77777777" w:rsidR="00F4735E" w:rsidRPr="006B152A" w:rsidRDefault="00F4735E" w:rsidP="006B152A">
            <w:pPr>
              <w:adjustRightInd w:val="0"/>
              <w:snapToGrid w:val="0"/>
              <w:jc w:val="center"/>
              <w:rPr>
                <w:szCs w:val="21"/>
              </w:rPr>
            </w:pPr>
          </w:p>
        </w:tc>
        <w:tc>
          <w:tcPr>
            <w:tcW w:w="563" w:type="pct"/>
            <w:vAlign w:val="center"/>
          </w:tcPr>
          <w:p w14:paraId="6340B45F" w14:textId="77777777" w:rsidR="00F4735E" w:rsidRPr="006B152A" w:rsidRDefault="00F4735E" w:rsidP="006B152A">
            <w:pPr>
              <w:adjustRightInd w:val="0"/>
              <w:snapToGrid w:val="0"/>
              <w:jc w:val="center"/>
              <w:rPr>
                <w:szCs w:val="21"/>
              </w:rPr>
            </w:pPr>
            <w:r w:rsidRPr="006B152A">
              <w:rPr>
                <w:szCs w:val="21"/>
              </w:rPr>
              <w:t>噪声治理</w:t>
            </w:r>
          </w:p>
        </w:tc>
        <w:tc>
          <w:tcPr>
            <w:tcW w:w="2390" w:type="pct"/>
            <w:vAlign w:val="center"/>
          </w:tcPr>
          <w:p w14:paraId="44548652" w14:textId="77777777" w:rsidR="00F4735E" w:rsidRPr="006B152A" w:rsidRDefault="00F4735E" w:rsidP="006B152A">
            <w:pPr>
              <w:adjustRightInd w:val="0"/>
              <w:snapToGrid w:val="0"/>
              <w:jc w:val="center"/>
              <w:rPr>
                <w:szCs w:val="21"/>
              </w:rPr>
            </w:pPr>
            <w:r w:rsidRPr="006B152A">
              <w:rPr>
                <w:szCs w:val="21"/>
              </w:rPr>
              <w:t>选取低噪设备；局部消声、隔音；厂房隔音</w:t>
            </w:r>
          </w:p>
        </w:tc>
        <w:tc>
          <w:tcPr>
            <w:tcW w:w="713" w:type="pct"/>
            <w:vAlign w:val="center"/>
          </w:tcPr>
          <w:p w14:paraId="79B1D3B9" w14:textId="77777777" w:rsidR="00F4735E" w:rsidRPr="006B152A" w:rsidRDefault="00F4735E" w:rsidP="006B152A">
            <w:pPr>
              <w:adjustRightInd w:val="0"/>
              <w:snapToGrid w:val="0"/>
              <w:jc w:val="center"/>
              <w:rPr>
                <w:szCs w:val="21"/>
              </w:rPr>
            </w:pPr>
            <w:r w:rsidRPr="006B152A">
              <w:rPr>
                <w:szCs w:val="21"/>
              </w:rPr>
              <w:t>-</w:t>
            </w:r>
          </w:p>
        </w:tc>
        <w:tc>
          <w:tcPr>
            <w:tcW w:w="638" w:type="pct"/>
            <w:vAlign w:val="center"/>
          </w:tcPr>
          <w:p w14:paraId="3A2D7342" w14:textId="468B37AA" w:rsidR="00F4735E" w:rsidRPr="006B152A" w:rsidRDefault="00F4735E" w:rsidP="006B152A">
            <w:pPr>
              <w:adjustRightInd w:val="0"/>
              <w:snapToGrid w:val="0"/>
              <w:jc w:val="center"/>
              <w:rPr>
                <w:szCs w:val="21"/>
              </w:rPr>
            </w:pPr>
            <w:r w:rsidRPr="006B152A">
              <w:rPr>
                <w:szCs w:val="21"/>
              </w:rPr>
              <w:t>-</w:t>
            </w:r>
          </w:p>
        </w:tc>
        <w:tc>
          <w:tcPr>
            <w:tcW w:w="446" w:type="pct"/>
            <w:vAlign w:val="center"/>
          </w:tcPr>
          <w:p w14:paraId="62829D56" w14:textId="743C3391" w:rsidR="00F4735E" w:rsidRPr="006B152A" w:rsidRDefault="00F4735E" w:rsidP="006B152A">
            <w:pPr>
              <w:adjustRightInd w:val="0"/>
              <w:snapToGrid w:val="0"/>
              <w:jc w:val="center"/>
              <w:rPr>
                <w:szCs w:val="21"/>
              </w:rPr>
            </w:pPr>
            <w:r w:rsidRPr="006B152A">
              <w:rPr>
                <w:szCs w:val="21"/>
              </w:rPr>
              <w:t>一致</w:t>
            </w:r>
          </w:p>
        </w:tc>
      </w:tr>
      <w:tr w:rsidR="00014245" w:rsidRPr="006B152A" w14:paraId="153A7E5A" w14:textId="47DACDA6" w:rsidTr="006B152A">
        <w:trPr>
          <w:cantSplit/>
          <w:trHeight w:val="20"/>
        </w:trPr>
        <w:tc>
          <w:tcPr>
            <w:tcW w:w="250" w:type="pct"/>
            <w:vMerge/>
            <w:vAlign w:val="center"/>
          </w:tcPr>
          <w:p w14:paraId="4608965F" w14:textId="77777777" w:rsidR="00F4735E" w:rsidRPr="006B152A" w:rsidRDefault="00F4735E" w:rsidP="006B152A">
            <w:pPr>
              <w:adjustRightInd w:val="0"/>
              <w:snapToGrid w:val="0"/>
              <w:jc w:val="center"/>
              <w:rPr>
                <w:szCs w:val="21"/>
              </w:rPr>
            </w:pPr>
          </w:p>
        </w:tc>
        <w:tc>
          <w:tcPr>
            <w:tcW w:w="563" w:type="pct"/>
            <w:vAlign w:val="center"/>
          </w:tcPr>
          <w:p w14:paraId="389C9C41" w14:textId="5562E96A" w:rsidR="00F4735E" w:rsidRPr="006B152A" w:rsidRDefault="00F4735E" w:rsidP="006B152A">
            <w:pPr>
              <w:adjustRightInd w:val="0"/>
              <w:snapToGrid w:val="0"/>
              <w:jc w:val="center"/>
              <w:rPr>
                <w:szCs w:val="21"/>
              </w:rPr>
            </w:pPr>
            <w:r w:rsidRPr="006B152A">
              <w:rPr>
                <w:szCs w:val="21"/>
              </w:rPr>
              <w:t>固体废物处理</w:t>
            </w:r>
          </w:p>
        </w:tc>
        <w:tc>
          <w:tcPr>
            <w:tcW w:w="2390" w:type="pct"/>
            <w:vAlign w:val="center"/>
          </w:tcPr>
          <w:p w14:paraId="6B2334D7" w14:textId="77777777" w:rsidR="00F4735E" w:rsidRPr="006B152A" w:rsidRDefault="00F4735E" w:rsidP="006B152A">
            <w:pPr>
              <w:adjustRightInd w:val="0"/>
              <w:snapToGrid w:val="0"/>
              <w:jc w:val="center"/>
              <w:rPr>
                <w:szCs w:val="21"/>
              </w:rPr>
            </w:pPr>
            <w:r w:rsidRPr="006B152A">
              <w:rPr>
                <w:szCs w:val="21"/>
              </w:rPr>
              <w:t>生活垃圾由当地环卫部门处理，危险废物委托资质单位处理。利用现有危险废物堆场</w:t>
            </w:r>
            <w:r w:rsidRPr="006B152A">
              <w:rPr>
                <w:szCs w:val="21"/>
              </w:rPr>
              <w:t>1</w:t>
            </w:r>
            <w:r w:rsidRPr="006B152A">
              <w:rPr>
                <w:szCs w:val="21"/>
              </w:rPr>
              <w:t>个（</w:t>
            </w:r>
            <w:r w:rsidRPr="006B152A">
              <w:rPr>
                <w:szCs w:val="21"/>
              </w:rPr>
              <w:t>200m</w:t>
            </w:r>
            <w:r w:rsidRPr="006B152A">
              <w:rPr>
                <w:szCs w:val="21"/>
                <w:vertAlign w:val="superscript"/>
              </w:rPr>
              <w:t>2</w:t>
            </w:r>
            <w:r w:rsidRPr="006B152A">
              <w:rPr>
                <w:szCs w:val="21"/>
              </w:rPr>
              <w:t>）。</w:t>
            </w:r>
          </w:p>
        </w:tc>
        <w:tc>
          <w:tcPr>
            <w:tcW w:w="713" w:type="pct"/>
            <w:vAlign w:val="center"/>
          </w:tcPr>
          <w:p w14:paraId="40AF0408" w14:textId="77777777" w:rsidR="00F4735E" w:rsidRPr="006B152A" w:rsidRDefault="00F4735E" w:rsidP="006B152A">
            <w:pPr>
              <w:adjustRightInd w:val="0"/>
              <w:snapToGrid w:val="0"/>
              <w:jc w:val="center"/>
              <w:rPr>
                <w:szCs w:val="21"/>
              </w:rPr>
            </w:pPr>
            <w:r w:rsidRPr="006B152A">
              <w:rPr>
                <w:szCs w:val="21"/>
              </w:rPr>
              <w:t>已建，利用现有</w:t>
            </w:r>
          </w:p>
        </w:tc>
        <w:tc>
          <w:tcPr>
            <w:tcW w:w="638" w:type="pct"/>
            <w:vAlign w:val="center"/>
          </w:tcPr>
          <w:p w14:paraId="5B43F566" w14:textId="367695BB" w:rsidR="00F4735E" w:rsidRPr="006B152A" w:rsidRDefault="00F4735E" w:rsidP="006B152A">
            <w:pPr>
              <w:adjustRightInd w:val="0"/>
              <w:snapToGrid w:val="0"/>
              <w:jc w:val="center"/>
              <w:rPr>
                <w:szCs w:val="21"/>
              </w:rPr>
            </w:pPr>
            <w:r w:rsidRPr="006B152A">
              <w:rPr>
                <w:szCs w:val="21"/>
              </w:rPr>
              <w:t>已建，利用现有</w:t>
            </w:r>
          </w:p>
        </w:tc>
        <w:tc>
          <w:tcPr>
            <w:tcW w:w="446" w:type="pct"/>
            <w:vAlign w:val="center"/>
          </w:tcPr>
          <w:p w14:paraId="3010383D" w14:textId="44932CD3" w:rsidR="00F4735E" w:rsidRPr="006B152A" w:rsidRDefault="00F4735E" w:rsidP="006B152A">
            <w:pPr>
              <w:adjustRightInd w:val="0"/>
              <w:snapToGrid w:val="0"/>
              <w:jc w:val="center"/>
              <w:rPr>
                <w:szCs w:val="21"/>
              </w:rPr>
            </w:pPr>
            <w:r w:rsidRPr="006B152A">
              <w:rPr>
                <w:szCs w:val="21"/>
              </w:rPr>
              <w:t>一致</w:t>
            </w:r>
          </w:p>
        </w:tc>
      </w:tr>
      <w:tr w:rsidR="00014245" w:rsidRPr="006B152A" w14:paraId="71263548" w14:textId="794A5B51" w:rsidTr="006B152A">
        <w:trPr>
          <w:cantSplit/>
          <w:trHeight w:val="20"/>
        </w:trPr>
        <w:tc>
          <w:tcPr>
            <w:tcW w:w="250" w:type="pct"/>
            <w:vMerge/>
            <w:vAlign w:val="center"/>
          </w:tcPr>
          <w:p w14:paraId="000DF534" w14:textId="77777777" w:rsidR="00F4735E" w:rsidRPr="006B152A" w:rsidRDefault="00F4735E" w:rsidP="006B152A">
            <w:pPr>
              <w:adjustRightInd w:val="0"/>
              <w:snapToGrid w:val="0"/>
              <w:jc w:val="center"/>
              <w:rPr>
                <w:szCs w:val="21"/>
              </w:rPr>
            </w:pPr>
          </w:p>
        </w:tc>
        <w:tc>
          <w:tcPr>
            <w:tcW w:w="563" w:type="pct"/>
            <w:vAlign w:val="center"/>
          </w:tcPr>
          <w:p w14:paraId="32846957" w14:textId="77777777" w:rsidR="00F4735E" w:rsidRPr="006B152A" w:rsidRDefault="00F4735E" w:rsidP="006B152A">
            <w:pPr>
              <w:adjustRightInd w:val="0"/>
              <w:snapToGrid w:val="0"/>
              <w:jc w:val="center"/>
              <w:rPr>
                <w:szCs w:val="21"/>
              </w:rPr>
            </w:pPr>
            <w:proofErr w:type="gramStart"/>
            <w:r w:rsidRPr="006B152A">
              <w:rPr>
                <w:szCs w:val="21"/>
              </w:rPr>
              <w:t>事故池兼消防</w:t>
            </w:r>
            <w:proofErr w:type="gramEnd"/>
            <w:r w:rsidRPr="006B152A">
              <w:rPr>
                <w:szCs w:val="21"/>
              </w:rPr>
              <w:t>尾水收集池</w:t>
            </w:r>
          </w:p>
        </w:tc>
        <w:tc>
          <w:tcPr>
            <w:tcW w:w="2390" w:type="pct"/>
            <w:vAlign w:val="center"/>
          </w:tcPr>
          <w:p w14:paraId="1CC9F0D9" w14:textId="77777777" w:rsidR="00F4735E" w:rsidRPr="006B152A" w:rsidRDefault="00F4735E" w:rsidP="006B152A">
            <w:pPr>
              <w:adjustRightInd w:val="0"/>
              <w:snapToGrid w:val="0"/>
              <w:jc w:val="center"/>
              <w:rPr>
                <w:szCs w:val="21"/>
              </w:rPr>
            </w:pPr>
            <w:r w:rsidRPr="006B152A">
              <w:rPr>
                <w:szCs w:val="21"/>
              </w:rPr>
              <w:t>建设项目新建</w:t>
            </w:r>
            <w:r w:rsidRPr="006B152A">
              <w:rPr>
                <w:szCs w:val="21"/>
              </w:rPr>
              <w:t>200m</w:t>
            </w:r>
            <w:r w:rsidRPr="006B152A">
              <w:rPr>
                <w:szCs w:val="21"/>
                <w:vertAlign w:val="superscript"/>
              </w:rPr>
              <w:t>3</w:t>
            </w:r>
            <w:r w:rsidRPr="006B152A">
              <w:rPr>
                <w:szCs w:val="21"/>
              </w:rPr>
              <w:t>事故池（兼做</w:t>
            </w:r>
            <w:proofErr w:type="gramStart"/>
            <w:r w:rsidRPr="006B152A">
              <w:rPr>
                <w:szCs w:val="21"/>
              </w:rPr>
              <w:t>消防尾</w:t>
            </w:r>
            <w:proofErr w:type="gramEnd"/>
            <w:r w:rsidRPr="006B152A">
              <w:rPr>
                <w:szCs w:val="21"/>
              </w:rPr>
              <w:t>水池），公司现有一座</w:t>
            </w:r>
            <w:r w:rsidRPr="006B152A">
              <w:rPr>
                <w:szCs w:val="21"/>
              </w:rPr>
              <w:t>150m</w:t>
            </w:r>
            <w:r w:rsidRPr="006B152A">
              <w:rPr>
                <w:szCs w:val="21"/>
                <w:vertAlign w:val="superscript"/>
              </w:rPr>
              <w:t>3</w:t>
            </w:r>
            <w:r w:rsidRPr="006B152A">
              <w:rPr>
                <w:szCs w:val="21"/>
              </w:rPr>
              <w:t>事故池（兼做</w:t>
            </w:r>
            <w:proofErr w:type="gramStart"/>
            <w:r w:rsidRPr="006B152A">
              <w:rPr>
                <w:szCs w:val="21"/>
              </w:rPr>
              <w:t>消防尾</w:t>
            </w:r>
            <w:proofErr w:type="gramEnd"/>
            <w:r w:rsidRPr="006B152A">
              <w:rPr>
                <w:szCs w:val="21"/>
              </w:rPr>
              <w:t>水池），可满足消防尾水收集需求。</w:t>
            </w:r>
          </w:p>
        </w:tc>
        <w:tc>
          <w:tcPr>
            <w:tcW w:w="713" w:type="pct"/>
            <w:vAlign w:val="center"/>
          </w:tcPr>
          <w:p w14:paraId="0A296577" w14:textId="77777777" w:rsidR="00F4735E" w:rsidRPr="006B152A" w:rsidRDefault="00F4735E" w:rsidP="006B152A">
            <w:pPr>
              <w:adjustRightInd w:val="0"/>
              <w:snapToGrid w:val="0"/>
              <w:jc w:val="center"/>
              <w:rPr>
                <w:szCs w:val="21"/>
              </w:rPr>
            </w:pPr>
            <w:r w:rsidRPr="006B152A">
              <w:rPr>
                <w:szCs w:val="21"/>
              </w:rPr>
              <w:t>部分新建</w:t>
            </w:r>
          </w:p>
        </w:tc>
        <w:tc>
          <w:tcPr>
            <w:tcW w:w="638" w:type="pct"/>
            <w:vAlign w:val="center"/>
          </w:tcPr>
          <w:p w14:paraId="41A14F00" w14:textId="76B13920" w:rsidR="00F4735E" w:rsidRPr="006B152A" w:rsidRDefault="00F4735E" w:rsidP="006B152A">
            <w:pPr>
              <w:adjustRightInd w:val="0"/>
              <w:snapToGrid w:val="0"/>
              <w:jc w:val="center"/>
              <w:rPr>
                <w:szCs w:val="21"/>
              </w:rPr>
            </w:pPr>
            <w:r w:rsidRPr="006B152A">
              <w:rPr>
                <w:szCs w:val="21"/>
              </w:rPr>
              <w:t>新建</w:t>
            </w:r>
            <w:r w:rsidRPr="006B152A">
              <w:rPr>
                <w:szCs w:val="21"/>
              </w:rPr>
              <w:t>200m</w:t>
            </w:r>
            <w:r w:rsidRPr="006B152A">
              <w:rPr>
                <w:szCs w:val="21"/>
                <w:vertAlign w:val="superscript"/>
              </w:rPr>
              <w:t>3</w:t>
            </w:r>
            <w:r w:rsidRPr="006B152A">
              <w:rPr>
                <w:szCs w:val="21"/>
              </w:rPr>
              <w:t>事故池</w:t>
            </w:r>
          </w:p>
        </w:tc>
        <w:tc>
          <w:tcPr>
            <w:tcW w:w="446" w:type="pct"/>
            <w:vAlign w:val="center"/>
          </w:tcPr>
          <w:p w14:paraId="349E267E" w14:textId="5D2B6AE6" w:rsidR="00F4735E" w:rsidRPr="006B152A" w:rsidRDefault="00F4735E" w:rsidP="006B152A">
            <w:pPr>
              <w:adjustRightInd w:val="0"/>
              <w:snapToGrid w:val="0"/>
              <w:jc w:val="center"/>
              <w:rPr>
                <w:szCs w:val="21"/>
              </w:rPr>
            </w:pPr>
            <w:r w:rsidRPr="006B152A">
              <w:rPr>
                <w:szCs w:val="21"/>
              </w:rPr>
              <w:t>一致</w:t>
            </w:r>
          </w:p>
        </w:tc>
      </w:tr>
    </w:tbl>
    <w:p w14:paraId="22246F2F" w14:textId="77777777" w:rsidR="00134C4B" w:rsidRPr="00D15BD5" w:rsidRDefault="00134C4B" w:rsidP="00884A21">
      <w:pPr>
        <w:spacing w:line="500" w:lineRule="exact"/>
        <w:outlineLvl w:val="1"/>
        <w:rPr>
          <w:b/>
          <w:sz w:val="30"/>
          <w:szCs w:val="30"/>
        </w:rPr>
        <w:sectPr w:rsidR="00134C4B" w:rsidRPr="00D15BD5" w:rsidSect="006B152A">
          <w:pgSz w:w="11907" w:h="16839" w:code="9"/>
          <w:pgMar w:top="1440" w:right="1800" w:bottom="1440" w:left="1800" w:header="851" w:footer="992" w:gutter="0"/>
          <w:cols w:space="720"/>
          <w:docGrid w:type="linesAndChars" w:linePitch="312"/>
        </w:sectPr>
      </w:pPr>
    </w:p>
    <w:p w14:paraId="6ACA2D45" w14:textId="77777777" w:rsidR="000722BA" w:rsidRPr="00D15BD5" w:rsidRDefault="000722BA" w:rsidP="00884A21">
      <w:pPr>
        <w:spacing w:line="500" w:lineRule="exact"/>
        <w:outlineLvl w:val="1"/>
        <w:rPr>
          <w:b/>
          <w:sz w:val="30"/>
          <w:szCs w:val="30"/>
        </w:rPr>
      </w:pPr>
      <w:bookmarkStart w:id="12" w:name="_Toc151647086"/>
      <w:r w:rsidRPr="00D15BD5">
        <w:rPr>
          <w:b/>
          <w:sz w:val="30"/>
          <w:szCs w:val="30"/>
        </w:rPr>
        <w:lastRenderedPageBreak/>
        <w:t>3.</w:t>
      </w:r>
      <w:r w:rsidR="00713596" w:rsidRPr="00D15BD5">
        <w:rPr>
          <w:b/>
          <w:sz w:val="30"/>
          <w:szCs w:val="30"/>
        </w:rPr>
        <w:t>4</w:t>
      </w:r>
      <w:r w:rsidRPr="00D15BD5">
        <w:rPr>
          <w:b/>
          <w:sz w:val="30"/>
          <w:szCs w:val="30"/>
        </w:rPr>
        <w:t xml:space="preserve"> </w:t>
      </w:r>
      <w:r w:rsidRPr="00D15BD5">
        <w:rPr>
          <w:b/>
          <w:sz w:val="30"/>
          <w:szCs w:val="30"/>
        </w:rPr>
        <w:t>主要原辅材料及</w:t>
      </w:r>
      <w:r w:rsidR="0009359D" w:rsidRPr="00D15BD5">
        <w:rPr>
          <w:b/>
          <w:sz w:val="30"/>
          <w:szCs w:val="30"/>
        </w:rPr>
        <w:t>能耗</w:t>
      </w:r>
      <w:bookmarkEnd w:id="12"/>
    </w:p>
    <w:p w14:paraId="6937B00B" w14:textId="77777777" w:rsidR="00790D5D" w:rsidRPr="00D15BD5" w:rsidRDefault="0009359D" w:rsidP="00790D5D">
      <w:pPr>
        <w:spacing w:line="500" w:lineRule="exact"/>
        <w:ind w:firstLineChars="200" w:firstLine="560"/>
        <w:rPr>
          <w:sz w:val="28"/>
          <w:szCs w:val="28"/>
        </w:rPr>
      </w:pPr>
      <w:r w:rsidRPr="00D15BD5">
        <w:rPr>
          <w:sz w:val="28"/>
          <w:szCs w:val="28"/>
        </w:rPr>
        <w:t>项目</w:t>
      </w:r>
      <w:r w:rsidR="00EC61FC" w:rsidRPr="00D15BD5">
        <w:rPr>
          <w:sz w:val="28"/>
          <w:szCs w:val="28"/>
        </w:rPr>
        <w:t>主要</w:t>
      </w:r>
      <w:r w:rsidRPr="00D15BD5">
        <w:rPr>
          <w:sz w:val="28"/>
          <w:szCs w:val="28"/>
        </w:rPr>
        <w:t>原辅料</w:t>
      </w:r>
      <w:r w:rsidR="00C95DC5" w:rsidRPr="00D15BD5">
        <w:rPr>
          <w:sz w:val="28"/>
          <w:szCs w:val="28"/>
        </w:rPr>
        <w:t>及能源</w:t>
      </w:r>
      <w:r w:rsidRPr="00D15BD5">
        <w:rPr>
          <w:sz w:val="28"/>
          <w:szCs w:val="28"/>
        </w:rPr>
        <w:t>消耗情况具体见表</w:t>
      </w:r>
      <w:r w:rsidRPr="00D15BD5">
        <w:rPr>
          <w:sz w:val="28"/>
          <w:szCs w:val="28"/>
        </w:rPr>
        <w:t>3.4-1</w:t>
      </w:r>
      <w:r w:rsidRPr="00D15BD5">
        <w:rPr>
          <w:sz w:val="28"/>
          <w:szCs w:val="28"/>
        </w:rPr>
        <w:t>。</w:t>
      </w:r>
    </w:p>
    <w:p w14:paraId="18697921" w14:textId="77777777" w:rsidR="0009359D" w:rsidRDefault="0009359D" w:rsidP="0009359D">
      <w:pPr>
        <w:spacing w:line="460" w:lineRule="exact"/>
        <w:ind w:firstLineChars="200" w:firstLine="482"/>
        <w:jc w:val="center"/>
        <w:rPr>
          <w:b/>
          <w:sz w:val="24"/>
        </w:rPr>
      </w:pPr>
      <w:r w:rsidRPr="00D15BD5">
        <w:rPr>
          <w:b/>
          <w:sz w:val="24"/>
        </w:rPr>
        <w:t>表</w:t>
      </w:r>
      <w:r w:rsidRPr="00D15BD5">
        <w:rPr>
          <w:b/>
          <w:sz w:val="24"/>
        </w:rPr>
        <w:t>3.4-1</w:t>
      </w:r>
      <w:r w:rsidRPr="00D15BD5">
        <w:rPr>
          <w:b/>
          <w:sz w:val="24"/>
        </w:rPr>
        <w:t>主要原辅料</w:t>
      </w:r>
      <w:r w:rsidR="00C95DC5" w:rsidRPr="00D15BD5">
        <w:rPr>
          <w:b/>
          <w:sz w:val="24"/>
        </w:rPr>
        <w:t>及能源消耗情况一览</w:t>
      </w:r>
      <w:r w:rsidRPr="00D15BD5">
        <w:rPr>
          <w:b/>
          <w:sz w:val="24"/>
        </w:rPr>
        <w:t>表</w:t>
      </w:r>
    </w:p>
    <w:tbl>
      <w:tblPr>
        <w:tblW w:w="496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42"/>
        <w:gridCol w:w="1439"/>
        <w:gridCol w:w="2160"/>
        <w:gridCol w:w="1692"/>
        <w:gridCol w:w="2428"/>
      </w:tblGrid>
      <w:tr w:rsidR="00873EDB" w14:paraId="793AC72A" w14:textId="77777777" w:rsidTr="00873EDB">
        <w:trPr>
          <w:trHeight w:val="17"/>
          <w:jc w:val="center"/>
        </w:trPr>
        <w:tc>
          <w:tcPr>
            <w:tcW w:w="438" w:type="pct"/>
            <w:vAlign w:val="center"/>
            <w:hideMark/>
          </w:tcPr>
          <w:p w14:paraId="2158A661" w14:textId="77777777" w:rsidR="003D2B14" w:rsidRPr="003D2B14" w:rsidRDefault="003D2B14">
            <w:pPr>
              <w:widowControl/>
              <w:spacing w:line="320" w:lineRule="exact"/>
              <w:jc w:val="center"/>
              <w:rPr>
                <w:rFonts w:eastAsiaTheme="majorEastAsia"/>
                <w:szCs w:val="21"/>
              </w:rPr>
            </w:pPr>
            <w:r w:rsidRPr="003D2B14">
              <w:rPr>
                <w:rFonts w:eastAsiaTheme="majorEastAsia" w:hint="eastAsia"/>
                <w:szCs w:val="21"/>
              </w:rPr>
              <w:t>类别</w:t>
            </w:r>
          </w:p>
        </w:tc>
        <w:tc>
          <w:tcPr>
            <w:tcW w:w="850" w:type="pct"/>
            <w:vAlign w:val="center"/>
            <w:hideMark/>
          </w:tcPr>
          <w:p w14:paraId="60F3A456" w14:textId="77777777" w:rsidR="003D2B14" w:rsidRPr="003D2B14" w:rsidRDefault="003D2B14">
            <w:pPr>
              <w:widowControl/>
              <w:spacing w:line="320" w:lineRule="exact"/>
              <w:jc w:val="center"/>
              <w:rPr>
                <w:rFonts w:eastAsiaTheme="majorEastAsia"/>
                <w:szCs w:val="21"/>
              </w:rPr>
            </w:pPr>
            <w:r w:rsidRPr="003D2B14">
              <w:rPr>
                <w:rFonts w:eastAsiaTheme="majorEastAsia" w:hint="eastAsia"/>
                <w:szCs w:val="21"/>
              </w:rPr>
              <w:t>名称</w:t>
            </w:r>
          </w:p>
        </w:tc>
        <w:tc>
          <w:tcPr>
            <w:tcW w:w="1276" w:type="pct"/>
            <w:vAlign w:val="center"/>
            <w:hideMark/>
          </w:tcPr>
          <w:p w14:paraId="7DF473EB" w14:textId="77777777" w:rsidR="003D2B14" w:rsidRPr="003D2B14" w:rsidRDefault="003D2B14">
            <w:pPr>
              <w:widowControl/>
              <w:spacing w:line="320" w:lineRule="exact"/>
              <w:jc w:val="center"/>
              <w:rPr>
                <w:rFonts w:eastAsiaTheme="majorEastAsia"/>
                <w:szCs w:val="21"/>
              </w:rPr>
            </w:pPr>
            <w:r w:rsidRPr="003D2B14">
              <w:rPr>
                <w:rFonts w:eastAsiaTheme="majorEastAsia" w:hint="eastAsia"/>
                <w:szCs w:val="21"/>
              </w:rPr>
              <w:t>规格、指标</w:t>
            </w:r>
          </w:p>
        </w:tc>
        <w:tc>
          <w:tcPr>
            <w:tcW w:w="1000" w:type="pct"/>
            <w:vAlign w:val="center"/>
            <w:hideMark/>
          </w:tcPr>
          <w:p w14:paraId="2610082B" w14:textId="77777777" w:rsidR="003D2B14" w:rsidRPr="003D2B14" w:rsidRDefault="003D2B14" w:rsidP="00873EDB">
            <w:pPr>
              <w:widowControl/>
              <w:spacing w:line="320" w:lineRule="exact"/>
              <w:jc w:val="center"/>
              <w:rPr>
                <w:rFonts w:eastAsiaTheme="majorEastAsia"/>
                <w:szCs w:val="21"/>
              </w:rPr>
            </w:pPr>
            <w:r w:rsidRPr="003D2B14">
              <w:rPr>
                <w:rFonts w:eastAsiaTheme="majorEastAsia" w:hint="eastAsia"/>
                <w:szCs w:val="21"/>
              </w:rPr>
              <w:t>环评消耗（</w:t>
            </w:r>
            <w:r w:rsidRPr="003D2B14">
              <w:rPr>
                <w:rFonts w:eastAsiaTheme="majorEastAsia"/>
                <w:szCs w:val="21"/>
              </w:rPr>
              <w:t>t/a</w:t>
            </w:r>
            <w:r w:rsidRPr="003D2B14">
              <w:rPr>
                <w:rFonts w:eastAsiaTheme="majorEastAsia" w:hint="eastAsia"/>
                <w:szCs w:val="21"/>
              </w:rPr>
              <w:t>）</w:t>
            </w:r>
          </w:p>
        </w:tc>
        <w:tc>
          <w:tcPr>
            <w:tcW w:w="1435" w:type="pct"/>
            <w:vAlign w:val="center"/>
            <w:hideMark/>
          </w:tcPr>
          <w:p w14:paraId="50160E98" w14:textId="77777777" w:rsidR="003D2B14" w:rsidRPr="003D2B14" w:rsidRDefault="003D2B14" w:rsidP="00873EDB">
            <w:pPr>
              <w:widowControl/>
              <w:spacing w:line="320" w:lineRule="exact"/>
              <w:jc w:val="center"/>
              <w:rPr>
                <w:rFonts w:eastAsiaTheme="majorEastAsia"/>
                <w:szCs w:val="21"/>
              </w:rPr>
            </w:pPr>
            <w:r w:rsidRPr="003D2B14">
              <w:rPr>
                <w:rFonts w:eastAsiaTheme="majorEastAsia" w:hint="eastAsia"/>
                <w:szCs w:val="21"/>
              </w:rPr>
              <w:t>实际消耗（</w:t>
            </w:r>
            <w:r w:rsidRPr="003D2B14">
              <w:rPr>
                <w:rFonts w:eastAsiaTheme="majorEastAsia"/>
                <w:szCs w:val="21"/>
              </w:rPr>
              <w:t>t/a</w:t>
            </w:r>
            <w:r w:rsidRPr="003D2B14">
              <w:rPr>
                <w:rFonts w:eastAsiaTheme="majorEastAsia" w:hint="eastAsia"/>
                <w:szCs w:val="21"/>
              </w:rPr>
              <w:t>）</w:t>
            </w:r>
          </w:p>
        </w:tc>
      </w:tr>
      <w:tr w:rsidR="00F83EF9" w14:paraId="1995B9E7" w14:textId="77777777" w:rsidTr="00873EDB">
        <w:trPr>
          <w:trHeight w:val="17"/>
          <w:jc w:val="center"/>
        </w:trPr>
        <w:tc>
          <w:tcPr>
            <w:tcW w:w="438" w:type="pct"/>
            <w:vMerge w:val="restart"/>
            <w:vAlign w:val="center"/>
            <w:hideMark/>
          </w:tcPr>
          <w:p w14:paraId="5EF79050" w14:textId="77777777" w:rsidR="00F83EF9" w:rsidRDefault="00F83EF9" w:rsidP="00F83EF9">
            <w:pPr>
              <w:spacing w:line="320" w:lineRule="exact"/>
              <w:jc w:val="center"/>
              <w:rPr>
                <w:rFonts w:eastAsiaTheme="majorEastAsia"/>
                <w:szCs w:val="21"/>
              </w:rPr>
            </w:pPr>
            <w:r>
              <w:rPr>
                <w:rFonts w:eastAsiaTheme="majorEastAsia" w:hint="eastAsia"/>
                <w:szCs w:val="21"/>
              </w:rPr>
              <w:t>原辅</w:t>
            </w:r>
          </w:p>
          <w:p w14:paraId="5A684938" w14:textId="77777777" w:rsidR="00F83EF9" w:rsidRDefault="00F83EF9" w:rsidP="00F83EF9">
            <w:pPr>
              <w:spacing w:line="320" w:lineRule="exact"/>
              <w:jc w:val="center"/>
              <w:rPr>
                <w:rFonts w:eastAsiaTheme="majorEastAsia"/>
                <w:szCs w:val="21"/>
              </w:rPr>
            </w:pPr>
            <w:r>
              <w:rPr>
                <w:rFonts w:eastAsiaTheme="majorEastAsia" w:hint="eastAsia"/>
                <w:szCs w:val="21"/>
              </w:rPr>
              <w:t>材料</w:t>
            </w:r>
          </w:p>
        </w:tc>
        <w:tc>
          <w:tcPr>
            <w:tcW w:w="850" w:type="pct"/>
            <w:vAlign w:val="center"/>
            <w:hideMark/>
          </w:tcPr>
          <w:p w14:paraId="6DCDC25B" w14:textId="065E4683" w:rsidR="00F83EF9" w:rsidRDefault="00F83EF9" w:rsidP="00F83EF9">
            <w:pPr>
              <w:widowControl/>
              <w:spacing w:line="320" w:lineRule="exact"/>
              <w:jc w:val="center"/>
              <w:rPr>
                <w:rFonts w:eastAsiaTheme="majorEastAsia"/>
                <w:szCs w:val="21"/>
              </w:rPr>
            </w:pPr>
            <w:r>
              <w:rPr>
                <w:szCs w:val="21"/>
              </w:rPr>
              <w:t>铝箔</w:t>
            </w:r>
          </w:p>
        </w:tc>
        <w:tc>
          <w:tcPr>
            <w:tcW w:w="1276" w:type="pct"/>
            <w:vAlign w:val="center"/>
            <w:hideMark/>
          </w:tcPr>
          <w:p w14:paraId="09A6152C" w14:textId="01598E42" w:rsidR="00F83EF9" w:rsidRDefault="00F83EF9" w:rsidP="00F83EF9">
            <w:pPr>
              <w:widowControl/>
              <w:spacing w:line="320" w:lineRule="exact"/>
              <w:jc w:val="center"/>
              <w:rPr>
                <w:rFonts w:eastAsiaTheme="majorEastAsia"/>
                <w:szCs w:val="21"/>
              </w:rPr>
            </w:pPr>
            <w:r>
              <w:rPr>
                <w:szCs w:val="21"/>
              </w:rPr>
              <w:t>500kg/</w:t>
            </w:r>
            <w:r>
              <w:rPr>
                <w:szCs w:val="21"/>
              </w:rPr>
              <w:t>箱</w:t>
            </w:r>
          </w:p>
        </w:tc>
        <w:tc>
          <w:tcPr>
            <w:tcW w:w="1000" w:type="pct"/>
            <w:vAlign w:val="center"/>
            <w:hideMark/>
          </w:tcPr>
          <w:p w14:paraId="4386F30E" w14:textId="311FEF58" w:rsidR="00F83EF9" w:rsidRDefault="00F83EF9" w:rsidP="00F83EF9">
            <w:pPr>
              <w:widowControl/>
              <w:jc w:val="center"/>
              <w:rPr>
                <w:rFonts w:eastAsiaTheme="majorEastAsia"/>
                <w:kern w:val="0"/>
                <w:szCs w:val="21"/>
              </w:rPr>
            </w:pPr>
            <w:r>
              <w:rPr>
                <w:szCs w:val="21"/>
              </w:rPr>
              <w:t>1075</w:t>
            </w:r>
          </w:p>
        </w:tc>
        <w:tc>
          <w:tcPr>
            <w:tcW w:w="1435" w:type="pct"/>
            <w:vAlign w:val="center"/>
            <w:hideMark/>
          </w:tcPr>
          <w:p w14:paraId="2B273129" w14:textId="312DCE46"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1075</w:t>
            </w:r>
          </w:p>
        </w:tc>
      </w:tr>
      <w:tr w:rsidR="00F83EF9" w14:paraId="1C5E08D9" w14:textId="77777777" w:rsidTr="00873EDB">
        <w:trPr>
          <w:trHeight w:val="17"/>
          <w:jc w:val="center"/>
        </w:trPr>
        <w:tc>
          <w:tcPr>
            <w:tcW w:w="0" w:type="auto"/>
            <w:vMerge/>
            <w:vAlign w:val="center"/>
            <w:hideMark/>
          </w:tcPr>
          <w:p w14:paraId="20099BC0" w14:textId="77777777" w:rsidR="00F83EF9" w:rsidRDefault="00F83EF9" w:rsidP="00F83EF9">
            <w:pPr>
              <w:widowControl/>
              <w:jc w:val="left"/>
              <w:rPr>
                <w:rFonts w:eastAsiaTheme="majorEastAsia"/>
                <w:szCs w:val="21"/>
              </w:rPr>
            </w:pPr>
          </w:p>
        </w:tc>
        <w:tc>
          <w:tcPr>
            <w:tcW w:w="850" w:type="pct"/>
            <w:vAlign w:val="center"/>
            <w:hideMark/>
          </w:tcPr>
          <w:p w14:paraId="2BA8DD82" w14:textId="171669BA" w:rsidR="00F83EF9" w:rsidRDefault="00F83EF9" w:rsidP="00F83EF9">
            <w:pPr>
              <w:widowControl/>
              <w:spacing w:line="320" w:lineRule="exact"/>
              <w:jc w:val="center"/>
              <w:rPr>
                <w:rFonts w:eastAsiaTheme="majorEastAsia"/>
                <w:szCs w:val="21"/>
              </w:rPr>
            </w:pPr>
            <w:r>
              <w:rPr>
                <w:szCs w:val="21"/>
              </w:rPr>
              <w:t>尼龙</w:t>
            </w:r>
          </w:p>
        </w:tc>
        <w:tc>
          <w:tcPr>
            <w:tcW w:w="1276" w:type="pct"/>
            <w:vAlign w:val="center"/>
            <w:hideMark/>
          </w:tcPr>
          <w:p w14:paraId="08468604" w14:textId="6ACCB95B" w:rsidR="00F83EF9" w:rsidRDefault="00F83EF9" w:rsidP="00F83EF9">
            <w:pPr>
              <w:widowControl/>
              <w:spacing w:line="320" w:lineRule="exact"/>
              <w:jc w:val="center"/>
              <w:rPr>
                <w:rFonts w:eastAsiaTheme="majorEastAsia"/>
                <w:szCs w:val="21"/>
              </w:rPr>
            </w:pPr>
            <w:r>
              <w:rPr>
                <w:szCs w:val="21"/>
              </w:rPr>
              <w:t>50kg/</w:t>
            </w:r>
            <w:r>
              <w:rPr>
                <w:szCs w:val="21"/>
              </w:rPr>
              <w:t>箱</w:t>
            </w:r>
          </w:p>
        </w:tc>
        <w:tc>
          <w:tcPr>
            <w:tcW w:w="1000" w:type="pct"/>
            <w:vAlign w:val="center"/>
            <w:hideMark/>
          </w:tcPr>
          <w:p w14:paraId="14900D5D" w14:textId="454F1BF6" w:rsidR="00F83EF9" w:rsidRDefault="00F83EF9" w:rsidP="00F83EF9">
            <w:pPr>
              <w:widowControl/>
              <w:jc w:val="center"/>
              <w:rPr>
                <w:rFonts w:eastAsiaTheme="majorEastAsia"/>
                <w:kern w:val="0"/>
                <w:szCs w:val="21"/>
              </w:rPr>
            </w:pPr>
            <w:r>
              <w:rPr>
                <w:szCs w:val="21"/>
              </w:rPr>
              <w:t>196</w:t>
            </w:r>
          </w:p>
        </w:tc>
        <w:tc>
          <w:tcPr>
            <w:tcW w:w="1435" w:type="pct"/>
            <w:vAlign w:val="center"/>
            <w:hideMark/>
          </w:tcPr>
          <w:p w14:paraId="755D6E51" w14:textId="06F07F9E"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196</w:t>
            </w:r>
          </w:p>
        </w:tc>
      </w:tr>
      <w:tr w:rsidR="00F83EF9" w14:paraId="18B9795B" w14:textId="77777777" w:rsidTr="00873EDB">
        <w:trPr>
          <w:trHeight w:val="17"/>
          <w:jc w:val="center"/>
        </w:trPr>
        <w:tc>
          <w:tcPr>
            <w:tcW w:w="0" w:type="auto"/>
            <w:vMerge/>
            <w:vAlign w:val="center"/>
            <w:hideMark/>
          </w:tcPr>
          <w:p w14:paraId="5E862434" w14:textId="77777777" w:rsidR="00F83EF9" w:rsidRDefault="00F83EF9" w:rsidP="00F83EF9">
            <w:pPr>
              <w:widowControl/>
              <w:jc w:val="left"/>
              <w:rPr>
                <w:rFonts w:eastAsiaTheme="majorEastAsia"/>
                <w:szCs w:val="21"/>
              </w:rPr>
            </w:pPr>
          </w:p>
        </w:tc>
        <w:tc>
          <w:tcPr>
            <w:tcW w:w="850" w:type="pct"/>
            <w:vAlign w:val="center"/>
            <w:hideMark/>
          </w:tcPr>
          <w:p w14:paraId="5B27C1A5" w14:textId="060B4460" w:rsidR="00F83EF9" w:rsidRDefault="00F83EF9" w:rsidP="00F83EF9">
            <w:pPr>
              <w:widowControl/>
              <w:spacing w:line="320" w:lineRule="exact"/>
              <w:jc w:val="center"/>
              <w:rPr>
                <w:rFonts w:eastAsiaTheme="majorEastAsia"/>
                <w:szCs w:val="21"/>
              </w:rPr>
            </w:pPr>
            <w:r>
              <w:rPr>
                <w:szCs w:val="21"/>
              </w:rPr>
              <w:t>双向拉伸聚丙烯</w:t>
            </w:r>
          </w:p>
        </w:tc>
        <w:tc>
          <w:tcPr>
            <w:tcW w:w="1276" w:type="pct"/>
            <w:vAlign w:val="center"/>
            <w:hideMark/>
          </w:tcPr>
          <w:p w14:paraId="1F3CC038" w14:textId="6C99277C" w:rsidR="00F83EF9" w:rsidRDefault="00F83EF9" w:rsidP="00F83EF9">
            <w:pPr>
              <w:widowControl/>
              <w:spacing w:line="320" w:lineRule="exact"/>
              <w:jc w:val="center"/>
              <w:rPr>
                <w:rFonts w:eastAsiaTheme="majorEastAsia"/>
                <w:szCs w:val="21"/>
              </w:rPr>
            </w:pPr>
            <w:r>
              <w:rPr>
                <w:szCs w:val="21"/>
              </w:rPr>
              <w:t>100kg/</w:t>
            </w:r>
            <w:r>
              <w:rPr>
                <w:szCs w:val="21"/>
              </w:rPr>
              <w:t>卷</w:t>
            </w:r>
          </w:p>
        </w:tc>
        <w:tc>
          <w:tcPr>
            <w:tcW w:w="1000" w:type="pct"/>
            <w:vAlign w:val="center"/>
            <w:hideMark/>
          </w:tcPr>
          <w:p w14:paraId="78A6DFAF" w14:textId="535C7C4E"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5</w:t>
            </w:r>
          </w:p>
        </w:tc>
        <w:tc>
          <w:tcPr>
            <w:tcW w:w="1435" w:type="pct"/>
            <w:vAlign w:val="center"/>
            <w:hideMark/>
          </w:tcPr>
          <w:p w14:paraId="34E03762" w14:textId="1E19A71C"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5</w:t>
            </w:r>
          </w:p>
        </w:tc>
      </w:tr>
      <w:tr w:rsidR="00F83EF9" w14:paraId="0442B093" w14:textId="77777777" w:rsidTr="00873EDB">
        <w:trPr>
          <w:trHeight w:val="17"/>
          <w:jc w:val="center"/>
        </w:trPr>
        <w:tc>
          <w:tcPr>
            <w:tcW w:w="0" w:type="auto"/>
            <w:vMerge/>
            <w:vAlign w:val="center"/>
            <w:hideMark/>
          </w:tcPr>
          <w:p w14:paraId="1E7147DD" w14:textId="77777777" w:rsidR="00F83EF9" w:rsidRDefault="00F83EF9" w:rsidP="00F83EF9">
            <w:pPr>
              <w:widowControl/>
              <w:jc w:val="left"/>
              <w:rPr>
                <w:rFonts w:eastAsiaTheme="majorEastAsia"/>
                <w:szCs w:val="21"/>
              </w:rPr>
            </w:pPr>
          </w:p>
        </w:tc>
        <w:tc>
          <w:tcPr>
            <w:tcW w:w="850" w:type="pct"/>
            <w:vAlign w:val="center"/>
            <w:hideMark/>
          </w:tcPr>
          <w:p w14:paraId="7ADEBEC6" w14:textId="43C081B2" w:rsidR="00F83EF9" w:rsidRDefault="00F83EF9" w:rsidP="00F83EF9">
            <w:pPr>
              <w:widowControl/>
              <w:spacing w:line="320" w:lineRule="exact"/>
              <w:jc w:val="center"/>
              <w:rPr>
                <w:rFonts w:eastAsiaTheme="majorEastAsia"/>
                <w:szCs w:val="21"/>
              </w:rPr>
            </w:pPr>
            <w:r>
              <w:rPr>
                <w:szCs w:val="21"/>
              </w:rPr>
              <w:t>聚氯乙烯</w:t>
            </w:r>
          </w:p>
        </w:tc>
        <w:tc>
          <w:tcPr>
            <w:tcW w:w="1276" w:type="pct"/>
            <w:vAlign w:val="center"/>
            <w:hideMark/>
          </w:tcPr>
          <w:p w14:paraId="4E49BBCC" w14:textId="10993863" w:rsidR="00F83EF9" w:rsidRDefault="00F83EF9" w:rsidP="00F83EF9">
            <w:pPr>
              <w:widowControl/>
              <w:spacing w:line="320" w:lineRule="exact"/>
              <w:jc w:val="center"/>
              <w:rPr>
                <w:rFonts w:eastAsiaTheme="majorEastAsia"/>
                <w:szCs w:val="21"/>
              </w:rPr>
            </w:pPr>
            <w:r>
              <w:rPr>
                <w:szCs w:val="21"/>
              </w:rPr>
              <w:t>100kg/</w:t>
            </w:r>
            <w:r>
              <w:rPr>
                <w:szCs w:val="21"/>
              </w:rPr>
              <w:t>卷</w:t>
            </w:r>
          </w:p>
        </w:tc>
        <w:tc>
          <w:tcPr>
            <w:tcW w:w="1000" w:type="pct"/>
            <w:vAlign w:val="center"/>
            <w:hideMark/>
          </w:tcPr>
          <w:p w14:paraId="7DB66356" w14:textId="592CB0CA"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185</w:t>
            </w:r>
          </w:p>
        </w:tc>
        <w:tc>
          <w:tcPr>
            <w:tcW w:w="1435" w:type="pct"/>
            <w:vAlign w:val="center"/>
            <w:hideMark/>
          </w:tcPr>
          <w:p w14:paraId="590DDF77" w14:textId="22872A7F"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185</w:t>
            </w:r>
          </w:p>
        </w:tc>
      </w:tr>
      <w:tr w:rsidR="00F83EF9" w14:paraId="59C3B2F3" w14:textId="77777777" w:rsidTr="00873EDB">
        <w:trPr>
          <w:trHeight w:val="17"/>
          <w:jc w:val="center"/>
        </w:trPr>
        <w:tc>
          <w:tcPr>
            <w:tcW w:w="0" w:type="auto"/>
            <w:vMerge/>
            <w:vAlign w:val="center"/>
          </w:tcPr>
          <w:p w14:paraId="2E500918" w14:textId="77777777" w:rsidR="00F83EF9" w:rsidRDefault="00F83EF9" w:rsidP="00F83EF9">
            <w:pPr>
              <w:widowControl/>
              <w:jc w:val="left"/>
              <w:rPr>
                <w:rFonts w:eastAsiaTheme="majorEastAsia"/>
                <w:szCs w:val="21"/>
              </w:rPr>
            </w:pPr>
          </w:p>
        </w:tc>
        <w:tc>
          <w:tcPr>
            <w:tcW w:w="850" w:type="pct"/>
            <w:vAlign w:val="center"/>
          </w:tcPr>
          <w:p w14:paraId="4F79AE1E" w14:textId="43B4FA2E" w:rsidR="00F83EF9" w:rsidRDefault="00F83EF9" w:rsidP="00F83EF9">
            <w:pPr>
              <w:widowControl/>
              <w:spacing w:line="320" w:lineRule="exact"/>
              <w:jc w:val="center"/>
              <w:rPr>
                <w:szCs w:val="21"/>
              </w:rPr>
            </w:pPr>
            <w:r>
              <w:rPr>
                <w:szCs w:val="21"/>
              </w:rPr>
              <w:t>玻璃纸</w:t>
            </w:r>
          </w:p>
        </w:tc>
        <w:tc>
          <w:tcPr>
            <w:tcW w:w="1276" w:type="pct"/>
            <w:vAlign w:val="center"/>
          </w:tcPr>
          <w:p w14:paraId="0A198AEB" w14:textId="6114F140" w:rsidR="00F83EF9" w:rsidRDefault="00F83EF9" w:rsidP="00F83EF9">
            <w:pPr>
              <w:widowControl/>
              <w:spacing w:line="320" w:lineRule="exact"/>
              <w:jc w:val="center"/>
              <w:rPr>
                <w:rFonts w:eastAsiaTheme="majorEastAsia"/>
                <w:szCs w:val="21"/>
              </w:rPr>
            </w:pPr>
            <w:r>
              <w:rPr>
                <w:szCs w:val="21"/>
              </w:rPr>
              <w:t>100kg/</w:t>
            </w:r>
            <w:r>
              <w:rPr>
                <w:szCs w:val="21"/>
              </w:rPr>
              <w:t>卷</w:t>
            </w:r>
          </w:p>
        </w:tc>
        <w:tc>
          <w:tcPr>
            <w:tcW w:w="1000" w:type="pct"/>
            <w:vAlign w:val="center"/>
          </w:tcPr>
          <w:p w14:paraId="10F320EE" w14:textId="3676204E"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45</w:t>
            </w:r>
          </w:p>
        </w:tc>
        <w:tc>
          <w:tcPr>
            <w:tcW w:w="1435" w:type="pct"/>
            <w:vAlign w:val="center"/>
          </w:tcPr>
          <w:p w14:paraId="5A430FD8" w14:textId="6CC225D4"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45</w:t>
            </w:r>
          </w:p>
        </w:tc>
      </w:tr>
      <w:tr w:rsidR="00F83EF9" w14:paraId="49C0B339" w14:textId="77777777" w:rsidTr="00873EDB">
        <w:trPr>
          <w:trHeight w:val="17"/>
          <w:jc w:val="center"/>
        </w:trPr>
        <w:tc>
          <w:tcPr>
            <w:tcW w:w="0" w:type="auto"/>
            <w:vMerge/>
            <w:vAlign w:val="center"/>
          </w:tcPr>
          <w:p w14:paraId="4F99820B" w14:textId="77777777" w:rsidR="00F83EF9" w:rsidRDefault="00F83EF9" w:rsidP="00F83EF9">
            <w:pPr>
              <w:widowControl/>
              <w:jc w:val="left"/>
              <w:rPr>
                <w:rFonts w:eastAsiaTheme="majorEastAsia"/>
                <w:szCs w:val="21"/>
              </w:rPr>
            </w:pPr>
          </w:p>
        </w:tc>
        <w:tc>
          <w:tcPr>
            <w:tcW w:w="850" w:type="pct"/>
            <w:vAlign w:val="center"/>
          </w:tcPr>
          <w:p w14:paraId="4F1EC3F3" w14:textId="00A8707F" w:rsidR="00F83EF9" w:rsidRDefault="00F83EF9" w:rsidP="00F83EF9">
            <w:pPr>
              <w:widowControl/>
              <w:spacing w:line="320" w:lineRule="exact"/>
              <w:jc w:val="center"/>
              <w:rPr>
                <w:szCs w:val="21"/>
              </w:rPr>
            </w:pPr>
            <w:r>
              <w:rPr>
                <w:szCs w:val="21"/>
              </w:rPr>
              <w:t>聚乙烯</w:t>
            </w:r>
          </w:p>
        </w:tc>
        <w:tc>
          <w:tcPr>
            <w:tcW w:w="1276" w:type="pct"/>
            <w:vAlign w:val="center"/>
          </w:tcPr>
          <w:p w14:paraId="6A5026F4" w14:textId="7B78026E" w:rsidR="00F83EF9" w:rsidRDefault="00F83EF9" w:rsidP="00F83EF9">
            <w:pPr>
              <w:widowControl/>
              <w:spacing w:line="320" w:lineRule="exact"/>
              <w:jc w:val="center"/>
              <w:rPr>
                <w:rFonts w:eastAsiaTheme="majorEastAsia"/>
                <w:szCs w:val="21"/>
              </w:rPr>
            </w:pPr>
            <w:r>
              <w:rPr>
                <w:szCs w:val="21"/>
              </w:rPr>
              <w:t>100kg/</w:t>
            </w:r>
            <w:r>
              <w:rPr>
                <w:szCs w:val="21"/>
              </w:rPr>
              <w:t>卷</w:t>
            </w:r>
          </w:p>
        </w:tc>
        <w:tc>
          <w:tcPr>
            <w:tcW w:w="1000" w:type="pct"/>
            <w:vAlign w:val="center"/>
          </w:tcPr>
          <w:p w14:paraId="1FF34B24" w14:textId="6F321985"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933</w:t>
            </w:r>
          </w:p>
        </w:tc>
        <w:tc>
          <w:tcPr>
            <w:tcW w:w="1435" w:type="pct"/>
            <w:vAlign w:val="center"/>
          </w:tcPr>
          <w:p w14:paraId="53965827" w14:textId="7009E58B"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933</w:t>
            </w:r>
          </w:p>
        </w:tc>
      </w:tr>
      <w:tr w:rsidR="00F83EF9" w14:paraId="5FA193CE" w14:textId="77777777" w:rsidTr="00873EDB">
        <w:trPr>
          <w:trHeight w:val="17"/>
          <w:jc w:val="center"/>
        </w:trPr>
        <w:tc>
          <w:tcPr>
            <w:tcW w:w="0" w:type="auto"/>
            <w:vMerge/>
            <w:vAlign w:val="center"/>
          </w:tcPr>
          <w:p w14:paraId="375E81F4" w14:textId="77777777" w:rsidR="00F83EF9" w:rsidRDefault="00F83EF9" w:rsidP="00F83EF9">
            <w:pPr>
              <w:widowControl/>
              <w:jc w:val="left"/>
              <w:rPr>
                <w:rFonts w:eastAsiaTheme="majorEastAsia"/>
                <w:szCs w:val="21"/>
              </w:rPr>
            </w:pPr>
          </w:p>
        </w:tc>
        <w:tc>
          <w:tcPr>
            <w:tcW w:w="850" w:type="pct"/>
            <w:vAlign w:val="center"/>
          </w:tcPr>
          <w:p w14:paraId="3FAC33EC" w14:textId="54B03F72" w:rsidR="00F83EF9" w:rsidRDefault="00F83EF9" w:rsidP="00F83EF9">
            <w:pPr>
              <w:widowControl/>
              <w:spacing w:line="320" w:lineRule="exact"/>
              <w:jc w:val="center"/>
              <w:rPr>
                <w:szCs w:val="21"/>
              </w:rPr>
            </w:pPr>
            <w:r>
              <w:rPr>
                <w:szCs w:val="21"/>
              </w:rPr>
              <w:t>牢靠</w:t>
            </w:r>
          </w:p>
        </w:tc>
        <w:tc>
          <w:tcPr>
            <w:tcW w:w="1276" w:type="pct"/>
            <w:vAlign w:val="center"/>
          </w:tcPr>
          <w:p w14:paraId="4C50CD1C" w14:textId="46024287" w:rsidR="00F83EF9" w:rsidRDefault="00F83EF9" w:rsidP="00F83EF9">
            <w:pPr>
              <w:widowControl/>
              <w:spacing w:line="320" w:lineRule="exact"/>
              <w:jc w:val="center"/>
              <w:rPr>
                <w:rFonts w:eastAsiaTheme="majorEastAsia"/>
                <w:szCs w:val="21"/>
              </w:rPr>
            </w:pPr>
            <w:bookmarkStart w:id="13" w:name="_Hlk99701781"/>
            <w:r>
              <w:rPr>
                <w:szCs w:val="21"/>
              </w:rPr>
              <w:t>25kg/</w:t>
            </w:r>
            <w:r>
              <w:rPr>
                <w:szCs w:val="21"/>
              </w:rPr>
              <w:t>包</w:t>
            </w:r>
            <w:bookmarkEnd w:id="13"/>
          </w:p>
        </w:tc>
        <w:tc>
          <w:tcPr>
            <w:tcW w:w="1000" w:type="pct"/>
            <w:vAlign w:val="center"/>
          </w:tcPr>
          <w:p w14:paraId="52D985FC" w14:textId="46B80ACB"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10</w:t>
            </w:r>
          </w:p>
        </w:tc>
        <w:tc>
          <w:tcPr>
            <w:tcW w:w="1435" w:type="pct"/>
            <w:vAlign w:val="center"/>
          </w:tcPr>
          <w:p w14:paraId="7DF5F414" w14:textId="1D82ECFB"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10</w:t>
            </w:r>
          </w:p>
        </w:tc>
      </w:tr>
      <w:tr w:rsidR="00F83EF9" w14:paraId="2A738C4C" w14:textId="77777777" w:rsidTr="00873EDB">
        <w:trPr>
          <w:trHeight w:val="17"/>
          <w:jc w:val="center"/>
        </w:trPr>
        <w:tc>
          <w:tcPr>
            <w:tcW w:w="0" w:type="auto"/>
            <w:vMerge/>
            <w:vAlign w:val="center"/>
          </w:tcPr>
          <w:p w14:paraId="397469ED" w14:textId="77777777" w:rsidR="00F83EF9" w:rsidRDefault="00F83EF9" w:rsidP="00F83EF9">
            <w:pPr>
              <w:widowControl/>
              <w:jc w:val="left"/>
              <w:rPr>
                <w:rFonts w:eastAsiaTheme="majorEastAsia"/>
                <w:szCs w:val="21"/>
              </w:rPr>
            </w:pPr>
          </w:p>
        </w:tc>
        <w:tc>
          <w:tcPr>
            <w:tcW w:w="850" w:type="pct"/>
            <w:vAlign w:val="center"/>
          </w:tcPr>
          <w:p w14:paraId="42108D6D" w14:textId="2DDA0419" w:rsidR="00F83EF9" w:rsidRDefault="00F83EF9" w:rsidP="00F83EF9">
            <w:pPr>
              <w:widowControl/>
              <w:spacing w:line="320" w:lineRule="exact"/>
              <w:jc w:val="center"/>
              <w:rPr>
                <w:szCs w:val="21"/>
              </w:rPr>
            </w:pPr>
            <w:r>
              <w:rPr>
                <w:szCs w:val="21"/>
              </w:rPr>
              <w:t>流延聚乙烯</w:t>
            </w:r>
          </w:p>
        </w:tc>
        <w:tc>
          <w:tcPr>
            <w:tcW w:w="1276" w:type="pct"/>
            <w:vAlign w:val="center"/>
          </w:tcPr>
          <w:p w14:paraId="100E70C2" w14:textId="5FBF0597" w:rsidR="00F83EF9" w:rsidRDefault="00F83EF9" w:rsidP="00F83EF9">
            <w:pPr>
              <w:widowControl/>
              <w:spacing w:line="320" w:lineRule="exact"/>
              <w:jc w:val="center"/>
              <w:rPr>
                <w:rFonts w:eastAsiaTheme="majorEastAsia"/>
                <w:szCs w:val="21"/>
              </w:rPr>
            </w:pPr>
            <w:r>
              <w:rPr>
                <w:szCs w:val="21"/>
              </w:rPr>
              <w:t>150kg/</w:t>
            </w:r>
            <w:r>
              <w:rPr>
                <w:szCs w:val="21"/>
              </w:rPr>
              <w:t>卷</w:t>
            </w:r>
          </w:p>
        </w:tc>
        <w:tc>
          <w:tcPr>
            <w:tcW w:w="1000" w:type="pct"/>
            <w:vAlign w:val="center"/>
          </w:tcPr>
          <w:p w14:paraId="15087402" w14:textId="42CA2DDA"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38</w:t>
            </w:r>
          </w:p>
        </w:tc>
        <w:tc>
          <w:tcPr>
            <w:tcW w:w="1435" w:type="pct"/>
            <w:vAlign w:val="center"/>
          </w:tcPr>
          <w:p w14:paraId="005726AE" w14:textId="614DE7C6"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38</w:t>
            </w:r>
          </w:p>
        </w:tc>
      </w:tr>
      <w:tr w:rsidR="00F83EF9" w14:paraId="396723EF" w14:textId="77777777" w:rsidTr="00873EDB">
        <w:trPr>
          <w:trHeight w:val="17"/>
          <w:jc w:val="center"/>
        </w:trPr>
        <w:tc>
          <w:tcPr>
            <w:tcW w:w="0" w:type="auto"/>
            <w:vMerge/>
            <w:vAlign w:val="center"/>
          </w:tcPr>
          <w:p w14:paraId="7E24367D" w14:textId="77777777" w:rsidR="00F83EF9" w:rsidRDefault="00F83EF9" w:rsidP="00F83EF9">
            <w:pPr>
              <w:widowControl/>
              <w:jc w:val="left"/>
              <w:rPr>
                <w:rFonts w:eastAsiaTheme="majorEastAsia"/>
                <w:szCs w:val="21"/>
              </w:rPr>
            </w:pPr>
          </w:p>
        </w:tc>
        <w:tc>
          <w:tcPr>
            <w:tcW w:w="850" w:type="pct"/>
            <w:vAlign w:val="center"/>
          </w:tcPr>
          <w:p w14:paraId="4E4B5B69" w14:textId="44DA547A" w:rsidR="00F83EF9" w:rsidRDefault="00F83EF9" w:rsidP="00F83EF9">
            <w:pPr>
              <w:widowControl/>
              <w:spacing w:line="320" w:lineRule="exact"/>
              <w:jc w:val="center"/>
              <w:rPr>
                <w:szCs w:val="21"/>
              </w:rPr>
            </w:pPr>
            <w:r>
              <w:rPr>
                <w:szCs w:val="21"/>
              </w:rPr>
              <w:t>聚酯薄膜</w:t>
            </w:r>
          </w:p>
        </w:tc>
        <w:tc>
          <w:tcPr>
            <w:tcW w:w="1276" w:type="pct"/>
            <w:vAlign w:val="center"/>
          </w:tcPr>
          <w:p w14:paraId="3BFEAAAE" w14:textId="3E4655CF" w:rsidR="00F83EF9" w:rsidRDefault="00F83EF9" w:rsidP="00F83EF9">
            <w:pPr>
              <w:widowControl/>
              <w:spacing w:line="320" w:lineRule="exact"/>
              <w:jc w:val="center"/>
              <w:rPr>
                <w:rFonts w:eastAsiaTheme="majorEastAsia"/>
                <w:szCs w:val="21"/>
              </w:rPr>
            </w:pPr>
            <w:r>
              <w:rPr>
                <w:szCs w:val="21"/>
              </w:rPr>
              <w:t>200kg/</w:t>
            </w:r>
            <w:r>
              <w:rPr>
                <w:szCs w:val="21"/>
              </w:rPr>
              <w:t>卷</w:t>
            </w:r>
          </w:p>
        </w:tc>
        <w:tc>
          <w:tcPr>
            <w:tcW w:w="1000" w:type="pct"/>
            <w:vAlign w:val="center"/>
          </w:tcPr>
          <w:p w14:paraId="33E69F64" w14:textId="04C18022"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460</w:t>
            </w:r>
          </w:p>
        </w:tc>
        <w:tc>
          <w:tcPr>
            <w:tcW w:w="1435" w:type="pct"/>
            <w:vAlign w:val="center"/>
          </w:tcPr>
          <w:p w14:paraId="317D926D" w14:textId="0E5D4CBB"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460</w:t>
            </w:r>
          </w:p>
        </w:tc>
      </w:tr>
      <w:tr w:rsidR="00F83EF9" w14:paraId="4C711770" w14:textId="77777777" w:rsidTr="00873EDB">
        <w:trPr>
          <w:trHeight w:val="17"/>
          <w:jc w:val="center"/>
        </w:trPr>
        <w:tc>
          <w:tcPr>
            <w:tcW w:w="0" w:type="auto"/>
            <w:vMerge/>
            <w:vAlign w:val="center"/>
          </w:tcPr>
          <w:p w14:paraId="6B917688" w14:textId="77777777" w:rsidR="00F83EF9" w:rsidRDefault="00F83EF9" w:rsidP="00F83EF9">
            <w:pPr>
              <w:widowControl/>
              <w:jc w:val="left"/>
              <w:rPr>
                <w:rFonts w:eastAsiaTheme="majorEastAsia"/>
                <w:szCs w:val="21"/>
              </w:rPr>
            </w:pPr>
          </w:p>
        </w:tc>
        <w:tc>
          <w:tcPr>
            <w:tcW w:w="850" w:type="pct"/>
            <w:vAlign w:val="center"/>
          </w:tcPr>
          <w:p w14:paraId="467D2DC7" w14:textId="299D0C10" w:rsidR="00F83EF9" w:rsidRDefault="00F83EF9" w:rsidP="00F83EF9">
            <w:pPr>
              <w:widowControl/>
              <w:spacing w:line="320" w:lineRule="exact"/>
              <w:jc w:val="center"/>
              <w:rPr>
                <w:szCs w:val="21"/>
              </w:rPr>
            </w:pPr>
            <w:r>
              <w:rPr>
                <w:szCs w:val="21"/>
              </w:rPr>
              <w:t>流延聚丙烯</w:t>
            </w:r>
          </w:p>
        </w:tc>
        <w:tc>
          <w:tcPr>
            <w:tcW w:w="1276" w:type="pct"/>
            <w:vAlign w:val="center"/>
          </w:tcPr>
          <w:p w14:paraId="4B51F433" w14:textId="2B56CBE1" w:rsidR="00F83EF9" w:rsidRDefault="00F83EF9" w:rsidP="00F83EF9">
            <w:pPr>
              <w:widowControl/>
              <w:spacing w:line="320" w:lineRule="exact"/>
              <w:jc w:val="center"/>
              <w:rPr>
                <w:rFonts w:eastAsiaTheme="majorEastAsia"/>
                <w:szCs w:val="21"/>
              </w:rPr>
            </w:pPr>
            <w:r>
              <w:rPr>
                <w:szCs w:val="21"/>
              </w:rPr>
              <w:t>120kg/</w:t>
            </w:r>
            <w:r>
              <w:rPr>
                <w:szCs w:val="21"/>
              </w:rPr>
              <w:t>卷</w:t>
            </w:r>
          </w:p>
        </w:tc>
        <w:tc>
          <w:tcPr>
            <w:tcW w:w="1000" w:type="pct"/>
            <w:vAlign w:val="center"/>
          </w:tcPr>
          <w:p w14:paraId="22121841" w14:textId="2C555423"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188</w:t>
            </w:r>
          </w:p>
        </w:tc>
        <w:tc>
          <w:tcPr>
            <w:tcW w:w="1435" w:type="pct"/>
            <w:vAlign w:val="center"/>
          </w:tcPr>
          <w:p w14:paraId="2B393348" w14:textId="60899103"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188</w:t>
            </w:r>
          </w:p>
        </w:tc>
      </w:tr>
      <w:tr w:rsidR="00F83EF9" w14:paraId="3A30AD62" w14:textId="77777777" w:rsidTr="00873EDB">
        <w:trPr>
          <w:trHeight w:val="17"/>
          <w:jc w:val="center"/>
        </w:trPr>
        <w:tc>
          <w:tcPr>
            <w:tcW w:w="0" w:type="auto"/>
            <w:vMerge/>
            <w:vAlign w:val="center"/>
          </w:tcPr>
          <w:p w14:paraId="5B021864" w14:textId="77777777" w:rsidR="00F83EF9" w:rsidRDefault="00F83EF9" w:rsidP="00F83EF9">
            <w:pPr>
              <w:widowControl/>
              <w:jc w:val="left"/>
              <w:rPr>
                <w:rFonts w:eastAsiaTheme="majorEastAsia"/>
                <w:szCs w:val="21"/>
              </w:rPr>
            </w:pPr>
          </w:p>
        </w:tc>
        <w:tc>
          <w:tcPr>
            <w:tcW w:w="850" w:type="pct"/>
            <w:vAlign w:val="center"/>
          </w:tcPr>
          <w:p w14:paraId="7A6EAD8F" w14:textId="787850FB" w:rsidR="00F83EF9" w:rsidRDefault="00F83EF9" w:rsidP="00F83EF9">
            <w:pPr>
              <w:widowControl/>
              <w:spacing w:line="320" w:lineRule="exact"/>
              <w:jc w:val="center"/>
              <w:rPr>
                <w:szCs w:val="21"/>
              </w:rPr>
            </w:pPr>
            <w:r>
              <w:rPr>
                <w:szCs w:val="21"/>
              </w:rPr>
              <w:t>镀铝聚丙烯</w:t>
            </w:r>
          </w:p>
        </w:tc>
        <w:tc>
          <w:tcPr>
            <w:tcW w:w="1276" w:type="pct"/>
            <w:vAlign w:val="center"/>
          </w:tcPr>
          <w:p w14:paraId="0305431C" w14:textId="3BD83CDF" w:rsidR="00F83EF9" w:rsidRDefault="00F83EF9" w:rsidP="00F83EF9">
            <w:pPr>
              <w:widowControl/>
              <w:spacing w:line="320" w:lineRule="exact"/>
              <w:jc w:val="center"/>
              <w:rPr>
                <w:rFonts w:eastAsiaTheme="majorEastAsia"/>
                <w:szCs w:val="21"/>
              </w:rPr>
            </w:pPr>
            <w:r>
              <w:rPr>
                <w:szCs w:val="21"/>
              </w:rPr>
              <w:t>150kg/</w:t>
            </w:r>
            <w:r>
              <w:rPr>
                <w:szCs w:val="21"/>
              </w:rPr>
              <w:t>卷</w:t>
            </w:r>
          </w:p>
        </w:tc>
        <w:tc>
          <w:tcPr>
            <w:tcW w:w="1000" w:type="pct"/>
            <w:vAlign w:val="center"/>
          </w:tcPr>
          <w:p w14:paraId="7BEC3BE5" w14:textId="188D192D"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w:t>
            </w:r>
          </w:p>
        </w:tc>
        <w:tc>
          <w:tcPr>
            <w:tcW w:w="1435" w:type="pct"/>
            <w:vAlign w:val="center"/>
          </w:tcPr>
          <w:p w14:paraId="30C2BF46" w14:textId="780B9B33"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w:t>
            </w:r>
          </w:p>
        </w:tc>
      </w:tr>
      <w:tr w:rsidR="00F83EF9" w14:paraId="00321075" w14:textId="77777777" w:rsidTr="00873EDB">
        <w:trPr>
          <w:trHeight w:val="17"/>
          <w:jc w:val="center"/>
        </w:trPr>
        <w:tc>
          <w:tcPr>
            <w:tcW w:w="0" w:type="auto"/>
            <w:vMerge/>
            <w:vAlign w:val="center"/>
          </w:tcPr>
          <w:p w14:paraId="710368CF" w14:textId="77777777" w:rsidR="00F83EF9" w:rsidRDefault="00F83EF9" w:rsidP="00F83EF9">
            <w:pPr>
              <w:widowControl/>
              <w:jc w:val="left"/>
              <w:rPr>
                <w:rFonts w:eastAsiaTheme="majorEastAsia"/>
                <w:szCs w:val="21"/>
              </w:rPr>
            </w:pPr>
          </w:p>
        </w:tc>
        <w:tc>
          <w:tcPr>
            <w:tcW w:w="850" w:type="pct"/>
            <w:vAlign w:val="center"/>
          </w:tcPr>
          <w:p w14:paraId="2AD8BF3E" w14:textId="1BAE0AC9" w:rsidR="00F83EF9" w:rsidRDefault="00F83EF9" w:rsidP="00F83EF9">
            <w:pPr>
              <w:widowControl/>
              <w:spacing w:line="320" w:lineRule="exact"/>
              <w:jc w:val="center"/>
              <w:rPr>
                <w:szCs w:val="21"/>
              </w:rPr>
            </w:pPr>
            <w:r>
              <w:rPr>
                <w:szCs w:val="21"/>
              </w:rPr>
              <w:t>镀铝聚酯</w:t>
            </w:r>
          </w:p>
        </w:tc>
        <w:tc>
          <w:tcPr>
            <w:tcW w:w="1276" w:type="pct"/>
            <w:vAlign w:val="center"/>
          </w:tcPr>
          <w:p w14:paraId="582D72AE" w14:textId="71A41173" w:rsidR="00F83EF9" w:rsidRDefault="00F83EF9" w:rsidP="00F83EF9">
            <w:pPr>
              <w:widowControl/>
              <w:spacing w:line="320" w:lineRule="exact"/>
              <w:jc w:val="center"/>
              <w:rPr>
                <w:rFonts w:eastAsiaTheme="majorEastAsia"/>
                <w:szCs w:val="21"/>
              </w:rPr>
            </w:pPr>
            <w:r>
              <w:rPr>
                <w:szCs w:val="21"/>
              </w:rPr>
              <w:t>180kg/</w:t>
            </w:r>
            <w:r>
              <w:rPr>
                <w:szCs w:val="21"/>
              </w:rPr>
              <w:t>卷</w:t>
            </w:r>
          </w:p>
        </w:tc>
        <w:tc>
          <w:tcPr>
            <w:tcW w:w="1000" w:type="pct"/>
            <w:vAlign w:val="center"/>
          </w:tcPr>
          <w:p w14:paraId="62957026" w14:textId="704DFB25"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13</w:t>
            </w:r>
          </w:p>
        </w:tc>
        <w:tc>
          <w:tcPr>
            <w:tcW w:w="1435" w:type="pct"/>
            <w:vAlign w:val="center"/>
          </w:tcPr>
          <w:p w14:paraId="19FC5413" w14:textId="7AA8B1F3"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13</w:t>
            </w:r>
          </w:p>
        </w:tc>
      </w:tr>
      <w:tr w:rsidR="00F83EF9" w14:paraId="298C1B0C" w14:textId="77777777" w:rsidTr="00873EDB">
        <w:trPr>
          <w:trHeight w:val="17"/>
          <w:jc w:val="center"/>
        </w:trPr>
        <w:tc>
          <w:tcPr>
            <w:tcW w:w="0" w:type="auto"/>
            <w:vMerge/>
            <w:vAlign w:val="center"/>
          </w:tcPr>
          <w:p w14:paraId="550970A2" w14:textId="77777777" w:rsidR="00F83EF9" w:rsidRDefault="00F83EF9" w:rsidP="00F83EF9">
            <w:pPr>
              <w:widowControl/>
              <w:jc w:val="left"/>
              <w:rPr>
                <w:rFonts w:eastAsiaTheme="majorEastAsia"/>
                <w:szCs w:val="21"/>
              </w:rPr>
            </w:pPr>
          </w:p>
        </w:tc>
        <w:tc>
          <w:tcPr>
            <w:tcW w:w="850" w:type="pct"/>
            <w:vAlign w:val="center"/>
          </w:tcPr>
          <w:p w14:paraId="6632D110" w14:textId="7EF67366" w:rsidR="00F83EF9" w:rsidRDefault="00F83EF9" w:rsidP="00F83EF9">
            <w:pPr>
              <w:widowControl/>
              <w:spacing w:line="320" w:lineRule="exact"/>
              <w:jc w:val="center"/>
              <w:rPr>
                <w:szCs w:val="21"/>
              </w:rPr>
            </w:pPr>
            <w:r>
              <w:rPr>
                <w:szCs w:val="21"/>
              </w:rPr>
              <w:t>PE</w:t>
            </w:r>
            <w:r>
              <w:rPr>
                <w:szCs w:val="21"/>
              </w:rPr>
              <w:t>粒子</w:t>
            </w:r>
          </w:p>
        </w:tc>
        <w:tc>
          <w:tcPr>
            <w:tcW w:w="1276" w:type="pct"/>
            <w:vAlign w:val="center"/>
          </w:tcPr>
          <w:p w14:paraId="468B4753" w14:textId="3E3E4BD5" w:rsidR="00F83EF9" w:rsidRDefault="00F83EF9" w:rsidP="00F83EF9">
            <w:pPr>
              <w:widowControl/>
              <w:spacing w:line="320" w:lineRule="exact"/>
              <w:jc w:val="center"/>
              <w:rPr>
                <w:rFonts w:eastAsiaTheme="majorEastAsia"/>
                <w:szCs w:val="21"/>
              </w:rPr>
            </w:pPr>
            <w:r>
              <w:rPr>
                <w:szCs w:val="21"/>
              </w:rPr>
              <w:t>25kg/</w:t>
            </w:r>
            <w:r>
              <w:rPr>
                <w:szCs w:val="21"/>
              </w:rPr>
              <w:t>包</w:t>
            </w:r>
          </w:p>
        </w:tc>
        <w:tc>
          <w:tcPr>
            <w:tcW w:w="1000" w:type="pct"/>
            <w:vAlign w:val="center"/>
          </w:tcPr>
          <w:p w14:paraId="683C264C" w14:textId="34BFACB1"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820</w:t>
            </w:r>
          </w:p>
        </w:tc>
        <w:tc>
          <w:tcPr>
            <w:tcW w:w="1435" w:type="pct"/>
            <w:vAlign w:val="center"/>
          </w:tcPr>
          <w:p w14:paraId="66962812" w14:textId="3850CE0E"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820</w:t>
            </w:r>
          </w:p>
        </w:tc>
      </w:tr>
      <w:tr w:rsidR="00F83EF9" w14:paraId="1EE1560F" w14:textId="77777777" w:rsidTr="00873EDB">
        <w:trPr>
          <w:trHeight w:val="17"/>
          <w:jc w:val="center"/>
        </w:trPr>
        <w:tc>
          <w:tcPr>
            <w:tcW w:w="0" w:type="auto"/>
            <w:vMerge/>
            <w:vAlign w:val="center"/>
          </w:tcPr>
          <w:p w14:paraId="5BEC9541" w14:textId="77777777" w:rsidR="00F83EF9" w:rsidRDefault="00F83EF9" w:rsidP="00F83EF9">
            <w:pPr>
              <w:widowControl/>
              <w:jc w:val="left"/>
              <w:rPr>
                <w:rFonts w:eastAsiaTheme="majorEastAsia"/>
                <w:szCs w:val="21"/>
              </w:rPr>
            </w:pPr>
          </w:p>
        </w:tc>
        <w:tc>
          <w:tcPr>
            <w:tcW w:w="850" w:type="pct"/>
            <w:vAlign w:val="center"/>
          </w:tcPr>
          <w:p w14:paraId="1E26D740" w14:textId="45AF5318" w:rsidR="00F83EF9" w:rsidRDefault="00F83EF9" w:rsidP="00F83EF9">
            <w:pPr>
              <w:widowControl/>
              <w:spacing w:line="320" w:lineRule="exact"/>
              <w:jc w:val="center"/>
              <w:rPr>
                <w:szCs w:val="21"/>
              </w:rPr>
            </w:pPr>
            <w:r>
              <w:rPr>
                <w:szCs w:val="21"/>
              </w:rPr>
              <w:t>牢靠</w:t>
            </w:r>
            <w:r>
              <w:rPr>
                <w:szCs w:val="21"/>
              </w:rPr>
              <w:t>AE</w:t>
            </w:r>
            <w:r>
              <w:rPr>
                <w:szCs w:val="21"/>
                <w:vertAlign w:val="superscript"/>
              </w:rPr>
              <w:t>①</w:t>
            </w:r>
          </w:p>
        </w:tc>
        <w:tc>
          <w:tcPr>
            <w:tcW w:w="1276" w:type="pct"/>
            <w:vAlign w:val="center"/>
          </w:tcPr>
          <w:p w14:paraId="531C76A9" w14:textId="76F0094F" w:rsidR="00F83EF9" w:rsidRDefault="00F83EF9" w:rsidP="00F83EF9">
            <w:pPr>
              <w:widowControl/>
              <w:spacing w:line="320" w:lineRule="exact"/>
              <w:jc w:val="center"/>
              <w:rPr>
                <w:rFonts w:eastAsiaTheme="majorEastAsia"/>
                <w:szCs w:val="21"/>
              </w:rPr>
            </w:pPr>
            <w:r>
              <w:rPr>
                <w:szCs w:val="21"/>
              </w:rPr>
              <w:t>25kg/</w:t>
            </w:r>
            <w:r>
              <w:rPr>
                <w:szCs w:val="21"/>
              </w:rPr>
              <w:t>包</w:t>
            </w:r>
          </w:p>
        </w:tc>
        <w:tc>
          <w:tcPr>
            <w:tcW w:w="1000" w:type="pct"/>
            <w:vAlign w:val="center"/>
          </w:tcPr>
          <w:p w14:paraId="06010505" w14:textId="0EFDBB11"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28</w:t>
            </w:r>
          </w:p>
        </w:tc>
        <w:tc>
          <w:tcPr>
            <w:tcW w:w="1435" w:type="pct"/>
            <w:vAlign w:val="center"/>
          </w:tcPr>
          <w:p w14:paraId="702A3933" w14:textId="36FE35B2"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28</w:t>
            </w:r>
          </w:p>
        </w:tc>
      </w:tr>
      <w:tr w:rsidR="00F83EF9" w14:paraId="60411813" w14:textId="77777777" w:rsidTr="00873EDB">
        <w:trPr>
          <w:trHeight w:val="17"/>
          <w:jc w:val="center"/>
        </w:trPr>
        <w:tc>
          <w:tcPr>
            <w:tcW w:w="0" w:type="auto"/>
            <w:vMerge/>
            <w:vAlign w:val="center"/>
          </w:tcPr>
          <w:p w14:paraId="47595FEA" w14:textId="77777777" w:rsidR="00F83EF9" w:rsidRDefault="00F83EF9" w:rsidP="00F83EF9">
            <w:pPr>
              <w:widowControl/>
              <w:jc w:val="left"/>
              <w:rPr>
                <w:rFonts w:eastAsiaTheme="majorEastAsia"/>
                <w:szCs w:val="21"/>
              </w:rPr>
            </w:pPr>
          </w:p>
        </w:tc>
        <w:tc>
          <w:tcPr>
            <w:tcW w:w="850" w:type="pct"/>
            <w:vAlign w:val="center"/>
          </w:tcPr>
          <w:p w14:paraId="4AC1805B" w14:textId="3C4570A9" w:rsidR="00F83EF9" w:rsidRDefault="00F83EF9" w:rsidP="00F83EF9">
            <w:pPr>
              <w:widowControl/>
              <w:spacing w:line="320" w:lineRule="exact"/>
              <w:jc w:val="center"/>
              <w:rPr>
                <w:szCs w:val="21"/>
              </w:rPr>
            </w:pPr>
            <w:r>
              <w:rPr>
                <w:szCs w:val="21"/>
              </w:rPr>
              <w:t>铜版纸</w:t>
            </w:r>
          </w:p>
        </w:tc>
        <w:tc>
          <w:tcPr>
            <w:tcW w:w="1276" w:type="pct"/>
            <w:vAlign w:val="center"/>
          </w:tcPr>
          <w:p w14:paraId="7C65EF8F" w14:textId="71A22138" w:rsidR="00F83EF9" w:rsidRDefault="00F83EF9" w:rsidP="00F83EF9">
            <w:pPr>
              <w:widowControl/>
              <w:spacing w:line="320" w:lineRule="exact"/>
              <w:jc w:val="center"/>
              <w:rPr>
                <w:rFonts w:eastAsiaTheme="majorEastAsia"/>
                <w:szCs w:val="21"/>
              </w:rPr>
            </w:pPr>
            <w:r>
              <w:rPr>
                <w:szCs w:val="21"/>
              </w:rPr>
              <w:t>300kg/</w:t>
            </w:r>
            <w:r>
              <w:rPr>
                <w:szCs w:val="21"/>
              </w:rPr>
              <w:t>卷</w:t>
            </w:r>
          </w:p>
        </w:tc>
        <w:tc>
          <w:tcPr>
            <w:tcW w:w="1000" w:type="pct"/>
            <w:vAlign w:val="center"/>
          </w:tcPr>
          <w:p w14:paraId="6DA42C3E" w14:textId="515EC22F"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186</w:t>
            </w:r>
          </w:p>
        </w:tc>
        <w:tc>
          <w:tcPr>
            <w:tcW w:w="1435" w:type="pct"/>
            <w:vAlign w:val="center"/>
          </w:tcPr>
          <w:p w14:paraId="4E424AEC" w14:textId="3B4C5AB8"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186</w:t>
            </w:r>
          </w:p>
        </w:tc>
      </w:tr>
      <w:tr w:rsidR="00F83EF9" w14:paraId="1A3F52E1" w14:textId="77777777" w:rsidTr="00873EDB">
        <w:trPr>
          <w:trHeight w:val="17"/>
          <w:jc w:val="center"/>
        </w:trPr>
        <w:tc>
          <w:tcPr>
            <w:tcW w:w="0" w:type="auto"/>
            <w:vMerge/>
            <w:vAlign w:val="center"/>
          </w:tcPr>
          <w:p w14:paraId="4D722100" w14:textId="77777777" w:rsidR="00F83EF9" w:rsidRDefault="00F83EF9" w:rsidP="00F83EF9">
            <w:pPr>
              <w:widowControl/>
              <w:jc w:val="left"/>
              <w:rPr>
                <w:rFonts w:eastAsiaTheme="majorEastAsia"/>
                <w:szCs w:val="21"/>
              </w:rPr>
            </w:pPr>
          </w:p>
        </w:tc>
        <w:tc>
          <w:tcPr>
            <w:tcW w:w="850" w:type="pct"/>
            <w:vAlign w:val="center"/>
          </w:tcPr>
          <w:p w14:paraId="2E68EDEB" w14:textId="0A5B3D3C" w:rsidR="00F83EF9" w:rsidRDefault="00F83EF9" w:rsidP="00F83EF9">
            <w:pPr>
              <w:widowControl/>
              <w:spacing w:line="320" w:lineRule="exact"/>
              <w:jc w:val="center"/>
              <w:rPr>
                <w:szCs w:val="21"/>
              </w:rPr>
            </w:pPr>
            <w:r>
              <w:rPr>
                <w:szCs w:val="21"/>
              </w:rPr>
              <w:t>复合纸</w:t>
            </w:r>
          </w:p>
        </w:tc>
        <w:tc>
          <w:tcPr>
            <w:tcW w:w="1276" w:type="pct"/>
            <w:vAlign w:val="center"/>
          </w:tcPr>
          <w:p w14:paraId="0A7C1FF3" w14:textId="73E1558E" w:rsidR="00F83EF9" w:rsidRDefault="00F83EF9" w:rsidP="00F83EF9">
            <w:pPr>
              <w:widowControl/>
              <w:spacing w:line="320" w:lineRule="exact"/>
              <w:jc w:val="center"/>
              <w:rPr>
                <w:rFonts w:eastAsiaTheme="majorEastAsia"/>
                <w:szCs w:val="21"/>
              </w:rPr>
            </w:pPr>
            <w:r>
              <w:rPr>
                <w:szCs w:val="21"/>
              </w:rPr>
              <w:t>5kg/</w:t>
            </w:r>
            <w:r>
              <w:rPr>
                <w:szCs w:val="21"/>
              </w:rPr>
              <w:t>箱</w:t>
            </w:r>
          </w:p>
        </w:tc>
        <w:tc>
          <w:tcPr>
            <w:tcW w:w="1000" w:type="pct"/>
            <w:vAlign w:val="center"/>
          </w:tcPr>
          <w:p w14:paraId="56E25D01" w14:textId="7B410FEB"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133</w:t>
            </w:r>
          </w:p>
        </w:tc>
        <w:tc>
          <w:tcPr>
            <w:tcW w:w="1435" w:type="pct"/>
            <w:vAlign w:val="center"/>
          </w:tcPr>
          <w:p w14:paraId="4516E440" w14:textId="0A0CAABA"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133</w:t>
            </w:r>
          </w:p>
        </w:tc>
      </w:tr>
      <w:tr w:rsidR="00F83EF9" w14:paraId="13892928" w14:textId="77777777" w:rsidTr="00873EDB">
        <w:trPr>
          <w:trHeight w:val="17"/>
          <w:jc w:val="center"/>
        </w:trPr>
        <w:tc>
          <w:tcPr>
            <w:tcW w:w="0" w:type="auto"/>
            <w:vMerge/>
            <w:vAlign w:val="center"/>
          </w:tcPr>
          <w:p w14:paraId="35373B38" w14:textId="77777777" w:rsidR="00F83EF9" w:rsidRDefault="00F83EF9" w:rsidP="00F83EF9">
            <w:pPr>
              <w:widowControl/>
              <w:jc w:val="left"/>
              <w:rPr>
                <w:rFonts w:eastAsiaTheme="majorEastAsia"/>
                <w:szCs w:val="21"/>
              </w:rPr>
            </w:pPr>
          </w:p>
        </w:tc>
        <w:tc>
          <w:tcPr>
            <w:tcW w:w="850" w:type="pct"/>
            <w:vAlign w:val="center"/>
          </w:tcPr>
          <w:p w14:paraId="22E7AA90" w14:textId="0FFCA7CC" w:rsidR="00F83EF9" w:rsidRDefault="00F83EF9" w:rsidP="00F83EF9">
            <w:pPr>
              <w:widowControl/>
              <w:spacing w:line="320" w:lineRule="exact"/>
              <w:jc w:val="center"/>
              <w:rPr>
                <w:szCs w:val="21"/>
              </w:rPr>
            </w:pPr>
            <w:r>
              <w:rPr>
                <w:szCs w:val="21"/>
              </w:rPr>
              <w:t>油墨</w:t>
            </w:r>
          </w:p>
        </w:tc>
        <w:tc>
          <w:tcPr>
            <w:tcW w:w="1276" w:type="pct"/>
            <w:vAlign w:val="center"/>
          </w:tcPr>
          <w:p w14:paraId="2C871A46" w14:textId="269C1E4D" w:rsidR="00F83EF9" w:rsidRDefault="00F83EF9" w:rsidP="00F83EF9">
            <w:pPr>
              <w:widowControl/>
              <w:spacing w:line="320" w:lineRule="exact"/>
              <w:jc w:val="center"/>
              <w:rPr>
                <w:rFonts w:eastAsiaTheme="majorEastAsia"/>
                <w:szCs w:val="21"/>
              </w:rPr>
            </w:pPr>
            <w:r>
              <w:rPr>
                <w:szCs w:val="21"/>
              </w:rPr>
              <w:t>18kg/</w:t>
            </w:r>
            <w:r>
              <w:rPr>
                <w:szCs w:val="21"/>
              </w:rPr>
              <w:t>桶</w:t>
            </w:r>
          </w:p>
        </w:tc>
        <w:tc>
          <w:tcPr>
            <w:tcW w:w="1000" w:type="pct"/>
            <w:vAlign w:val="center"/>
          </w:tcPr>
          <w:p w14:paraId="5607BF9A" w14:textId="22FE5AE4"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89</w:t>
            </w:r>
          </w:p>
        </w:tc>
        <w:tc>
          <w:tcPr>
            <w:tcW w:w="1435" w:type="pct"/>
            <w:vAlign w:val="center"/>
          </w:tcPr>
          <w:p w14:paraId="024E5E6D" w14:textId="12F1B4F2"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89</w:t>
            </w:r>
          </w:p>
        </w:tc>
      </w:tr>
      <w:tr w:rsidR="00F83EF9" w14:paraId="54989098" w14:textId="77777777" w:rsidTr="00873EDB">
        <w:trPr>
          <w:trHeight w:val="17"/>
          <w:jc w:val="center"/>
        </w:trPr>
        <w:tc>
          <w:tcPr>
            <w:tcW w:w="0" w:type="auto"/>
            <w:vMerge/>
            <w:vAlign w:val="center"/>
          </w:tcPr>
          <w:p w14:paraId="0703C652" w14:textId="77777777" w:rsidR="00F83EF9" w:rsidRDefault="00F83EF9" w:rsidP="00F83EF9">
            <w:pPr>
              <w:widowControl/>
              <w:jc w:val="left"/>
              <w:rPr>
                <w:rFonts w:eastAsiaTheme="majorEastAsia"/>
                <w:szCs w:val="21"/>
              </w:rPr>
            </w:pPr>
          </w:p>
        </w:tc>
        <w:tc>
          <w:tcPr>
            <w:tcW w:w="850" w:type="pct"/>
            <w:vAlign w:val="center"/>
          </w:tcPr>
          <w:p w14:paraId="36DBECC4" w14:textId="7BEFED15" w:rsidR="00F83EF9" w:rsidRDefault="00F83EF9" w:rsidP="00F83EF9">
            <w:pPr>
              <w:widowControl/>
              <w:spacing w:line="320" w:lineRule="exact"/>
              <w:jc w:val="center"/>
              <w:rPr>
                <w:szCs w:val="21"/>
              </w:rPr>
            </w:pPr>
            <w:r>
              <w:rPr>
                <w:szCs w:val="21"/>
              </w:rPr>
              <w:t>胶黏剂</w:t>
            </w:r>
            <w:r>
              <w:rPr>
                <w:szCs w:val="21"/>
              </w:rPr>
              <w:t>/</w:t>
            </w:r>
            <w:r>
              <w:rPr>
                <w:szCs w:val="21"/>
              </w:rPr>
              <w:t>胶</w:t>
            </w:r>
          </w:p>
        </w:tc>
        <w:tc>
          <w:tcPr>
            <w:tcW w:w="1276" w:type="pct"/>
            <w:vAlign w:val="center"/>
          </w:tcPr>
          <w:p w14:paraId="2E16DECA" w14:textId="4E43313C" w:rsidR="00F83EF9" w:rsidRDefault="00F83EF9" w:rsidP="00F83EF9">
            <w:pPr>
              <w:widowControl/>
              <w:spacing w:line="320" w:lineRule="exact"/>
              <w:jc w:val="center"/>
              <w:rPr>
                <w:rFonts w:eastAsiaTheme="majorEastAsia"/>
                <w:szCs w:val="21"/>
              </w:rPr>
            </w:pPr>
            <w:r>
              <w:rPr>
                <w:szCs w:val="21"/>
              </w:rPr>
              <w:t>18kg/</w:t>
            </w:r>
            <w:r>
              <w:rPr>
                <w:szCs w:val="21"/>
              </w:rPr>
              <w:t>桶</w:t>
            </w:r>
          </w:p>
        </w:tc>
        <w:tc>
          <w:tcPr>
            <w:tcW w:w="1000" w:type="pct"/>
            <w:vAlign w:val="center"/>
          </w:tcPr>
          <w:p w14:paraId="3E6DBF14" w14:textId="48456FDF"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264</w:t>
            </w:r>
          </w:p>
        </w:tc>
        <w:tc>
          <w:tcPr>
            <w:tcW w:w="1435" w:type="pct"/>
            <w:vAlign w:val="center"/>
          </w:tcPr>
          <w:p w14:paraId="134837FD" w14:textId="6D9AF7D1"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264</w:t>
            </w:r>
          </w:p>
        </w:tc>
      </w:tr>
      <w:tr w:rsidR="00F83EF9" w14:paraId="54203BA3" w14:textId="77777777" w:rsidTr="00873EDB">
        <w:trPr>
          <w:trHeight w:val="17"/>
          <w:jc w:val="center"/>
        </w:trPr>
        <w:tc>
          <w:tcPr>
            <w:tcW w:w="0" w:type="auto"/>
            <w:vMerge/>
            <w:vAlign w:val="center"/>
          </w:tcPr>
          <w:p w14:paraId="763DD20A" w14:textId="77777777" w:rsidR="00F83EF9" w:rsidRDefault="00F83EF9" w:rsidP="00F83EF9">
            <w:pPr>
              <w:widowControl/>
              <w:jc w:val="left"/>
              <w:rPr>
                <w:rFonts w:eastAsiaTheme="majorEastAsia"/>
                <w:szCs w:val="21"/>
              </w:rPr>
            </w:pPr>
          </w:p>
        </w:tc>
        <w:tc>
          <w:tcPr>
            <w:tcW w:w="850" w:type="pct"/>
            <w:vAlign w:val="center"/>
          </w:tcPr>
          <w:p w14:paraId="3CAFCA6F" w14:textId="739CC69C" w:rsidR="00F83EF9" w:rsidRDefault="00F83EF9" w:rsidP="00F83EF9">
            <w:pPr>
              <w:widowControl/>
              <w:spacing w:line="320" w:lineRule="exact"/>
              <w:jc w:val="center"/>
              <w:rPr>
                <w:szCs w:val="21"/>
              </w:rPr>
            </w:pPr>
            <w:r>
              <w:rPr>
                <w:szCs w:val="21"/>
              </w:rPr>
              <w:t>乙酸乙酯</w:t>
            </w:r>
          </w:p>
        </w:tc>
        <w:tc>
          <w:tcPr>
            <w:tcW w:w="1276" w:type="pct"/>
            <w:vAlign w:val="center"/>
          </w:tcPr>
          <w:p w14:paraId="3EF5E774" w14:textId="02C4ACA8" w:rsidR="00F83EF9" w:rsidRDefault="00F83EF9" w:rsidP="00F83EF9">
            <w:pPr>
              <w:widowControl/>
              <w:spacing w:line="320" w:lineRule="exact"/>
              <w:jc w:val="center"/>
              <w:rPr>
                <w:rFonts w:eastAsiaTheme="majorEastAsia"/>
                <w:szCs w:val="21"/>
              </w:rPr>
            </w:pPr>
            <w:r>
              <w:rPr>
                <w:szCs w:val="21"/>
              </w:rPr>
              <w:t>230kg/</w:t>
            </w:r>
            <w:r>
              <w:rPr>
                <w:szCs w:val="21"/>
              </w:rPr>
              <w:t>桶</w:t>
            </w:r>
          </w:p>
        </w:tc>
        <w:tc>
          <w:tcPr>
            <w:tcW w:w="1000" w:type="pct"/>
            <w:vAlign w:val="center"/>
          </w:tcPr>
          <w:p w14:paraId="7ABD32E4" w14:textId="2AE19B4D"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566</w:t>
            </w:r>
          </w:p>
        </w:tc>
        <w:tc>
          <w:tcPr>
            <w:tcW w:w="1435" w:type="pct"/>
            <w:vAlign w:val="center"/>
          </w:tcPr>
          <w:p w14:paraId="4756484B" w14:textId="6D22075B"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566</w:t>
            </w:r>
          </w:p>
        </w:tc>
      </w:tr>
      <w:tr w:rsidR="00F83EF9" w14:paraId="04218CF8" w14:textId="77777777" w:rsidTr="00873EDB">
        <w:trPr>
          <w:trHeight w:val="17"/>
          <w:jc w:val="center"/>
        </w:trPr>
        <w:tc>
          <w:tcPr>
            <w:tcW w:w="0" w:type="auto"/>
            <w:vMerge/>
            <w:vAlign w:val="center"/>
          </w:tcPr>
          <w:p w14:paraId="4EDCE91E" w14:textId="77777777" w:rsidR="00F83EF9" w:rsidRDefault="00F83EF9" w:rsidP="00F83EF9">
            <w:pPr>
              <w:widowControl/>
              <w:jc w:val="left"/>
              <w:rPr>
                <w:rFonts w:eastAsiaTheme="majorEastAsia"/>
                <w:szCs w:val="21"/>
              </w:rPr>
            </w:pPr>
          </w:p>
        </w:tc>
        <w:tc>
          <w:tcPr>
            <w:tcW w:w="850" w:type="pct"/>
            <w:vAlign w:val="center"/>
          </w:tcPr>
          <w:p w14:paraId="0BE7F978" w14:textId="7FB2A182" w:rsidR="00F83EF9" w:rsidRDefault="00F83EF9" w:rsidP="00F83EF9">
            <w:pPr>
              <w:widowControl/>
              <w:spacing w:line="320" w:lineRule="exact"/>
              <w:jc w:val="center"/>
              <w:rPr>
                <w:szCs w:val="21"/>
              </w:rPr>
            </w:pPr>
            <w:r>
              <w:rPr>
                <w:szCs w:val="21"/>
              </w:rPr>
              <w:t>混合溶剂</w:t>
            </w:r>
            <w:r w:rsidR="00A31F43">
              <w:rPr>
                <w:szCs w:val="21"/>
                <w:vertAlign w:val="superscript"/>
                <w:lang w:bidi="ar"/>
              </w:rPr>
              <w:t>②</w:t>
            </w:r>
          </w:p>
        </w:tc>
        <w:tc>
          <w:tcPr>
            <w:tcW w:w="1276" w:type="pct"/>
            <w:vAlign w:val="center"/>
          </w:tcPr>
          <w:p w14:paraId="5D5A34B4" w14:textId="4E20650C" w:rsidR="00F83EF9" w:rsidRDefault="00F83EF9" w:rsidP="00F83EF9">
            <w:pPr>
              <w:widowControl/>
              <w:spacing w:line="320" w:lineRule="exact"/>
              <w:jc w:val="center"/>
              <w:rPr>
                <w:rFonts w:eastAsiaTheme="majorEastAsia"/>
                <w:szCs w:val="21"/>
              </w:rPr>
            </w:pPr>
            <w:r>
              <w:rPr>
                <w:szCs w:val="21"/>
              </w:rPr>
              <w:t>230kg/</w:t>
            </w:r>
            <w:r>
              <w:rPr>
                <w:szCs w:val="21"/>
              </w:rPr>
              <w:t>桶</w:t>
            </w:r>
          </w:p>
        </w:tc>
        <w:tc>
          <w:tcPr>
            <w:tcW w:w="1000" w:type="pct"/>
            <w:vAlign w:val="center"/>
          </w:tcPr>
          <w:p w14:paraId="68A4BB80" w14:textId="2C0F91EB"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130</w:t>
            </w:r>
          </w:p>
        </w:tc>
        <w:tc>
          <w:tcPr>
            <w:tcW w:w="1435" w:type="pct"/>
            <w:vAlign w:val="center"/>
          </w:tcPr>
          <w:p w14:paraId="12B9FCBD" w14:textId="4D8126C4"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130</w:t>
            </w:r>
          </w:p>
        </w:tc>
      </w:tr>
      <w:tr w:rsidR="00F83EF9" w14:paraId="16A44E46" w14:textId="77777777" w:rsidTr="00873EDB">
        <w:trPr>
          <w:trHeight w:val="17"/>
          <w:jc w:val="center"/>
        </w:trPr>
        <w:tc>
          <w:tcPr>
            <w:tcW w:w="0" w:type="auto"/>
            <w:vMerge/>
            <w:vAlign w:val="center"/>
          </w:tcPr>
          <w:p w14:paraId="7E105B94" w14:textId="77777777" w:rsidR="00F83EF9" w:rsidRDefault="00F83EF9" w:rsidP="00F83EF9">
            <w:pPr>
              <w:widowControl/>
              <w:jc w:val="left"/>
              <w:rPr>
                <w:rFonts w:eastAsiaTheme="majorEastAsia"/>
                <w:szCs w:val="21"/>
              </w:rPr>
            </w:pPr>
          </w:p>
        </w:tc>
        <w:tc>
          <w:tcPr>
            <w:tcW w:w="850" w:type="pct"/>
            <w:vAlign w:val="center"/>
          </w:tcPr>
          <w:p w14:paraId="54964476" w14:textId="385B809D" w:rsidR="00F83EF9" w:rsidRDefault="00F83EF9" w:rsidP="00F83EF9">
            <w:pPr>
              <w:widowControl/>
              <w:spacing w:line="320" w:lineRule="exact"/>
              <w:jc w:val="center"/>
              <w:rPr>
                <w:szCs w:val="21"/>
              </w:rPr>
            </w:pPr>
            <w:r>
              <w:rPr>
                <w:szCs w:val="21"/>
              </w:rPr>
              <w:t>天然气</w:t>
            </w:r>
          </w:p>
        </w:tc>
        <w:tc>
          <w:tcPr>
            <w:tcW w:w="1276" w:type="pct"/>
            <w:vAlign w:val="center"/>
          </w:tcPr>
          <w:p w14:paraId="23CD3AE9" w14:textId="4BD16A28" w:rsidR="00F83EF9" w:rsidRDefault="00F83EF9" w:rsidP="00F83EF9">
            <w:pPr>
              <w:widowControl/>
              <w:spacing w:line="320" w:lineRule="exact"/>
              <w:jc w:val="center"/>
              <w:rPr>
                <w:rFonts w:eastAsiaTheme="majorEastAsia"/>
                <w:szCs w:val="21"/>
              </w:rPr>
            </w:pPr>
            <w:r>
              <w:rPr>
                <w:rFonts w:eastAsiaTheme="majorEastAsia" w:hint="eastAsia"/>
                <w:szCs w:val="21"/>
              </w:rPr>
              <w:t>管道气</w:t>
            </w:r>
          </w:p>
        </w:tc>
        <w:tc>
          <w:tcPr>
            <w:tcW w:w="1000" w:type="pct"/>
            <w:vAlign w:val="center"/>
          </w:tcPr>
          <w:p w14:paraId="1359C088" w14:textId="6C5DC002"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102</w:t>
            </w:r>
            <w:r>
              <w:rPr>
                <w:szCs w:val="21"/>
              </w:rPr>
              <w:t>万</w:t>
            </w:r>
          </w:p>
        </w:tc>
        <w:tc>
          <w:tcPr>
            <w:tcW w:w="1435" w:type="pct"/>
            <w:vAlign w:val="center"/>
          </w:tcPr>
          <w:p w14:paraId="753BEA9C" w14:textId="6EB91F04" w:rsidR="00F83EF9" w:rsidRDefault="00F83EF9" w:rsidP="00F83EF9">
            <w:pPr>
              <w:widowControl/>
              <w:tabs>
                <w:tab w:val="left" w:pos="540"/>
                <w:tab w:val="left" w:pos="1440"/>
                <w:tab w:val="left" w:pos="4680"/>
              </w:tabs>
              <w:spacing w:line="320" w:lineRule="exact"/>
              <w:jc w:val="center"/>
              <w:rPr>
                <w:rFonts w:eastAsiaTheme="majorEastAsia"/>
                <w:szCs w:val="21"/>
              </w:rPr>
            </w:pPr>
            <w:r>
              <w:rPr>
                <w:szCs w:val="21"/>
              </w:rPr>
              <w:t>102</w:t>
            </w:r>
            <w:r>
              <w:rPr>
                <w:szCs w:val="21"/>
              </w:rPr>
              <w:t>万</w:t>
            </w:r>
          </w:p>
        </w:tc>
      </w:tr>
    </w:tbl>
    <w:p w14:paraId="2EDEC888" w14:textId="77777777" w:rsidR="00A31F43" w:rsidRPr="00A31F43" w:rsidRDefault="00A31F43" w:rsidP="00A31F43">
      <w:pPr>
        <w:adjustRightInd w:val="0"/>
        <w:snapToGrid w:val="0"/>
        <w:rPr>
          <w:rFonts w:hint="eastAsia"/>
          <w:b/>
          <w:sz w:val="20"/>
          <w:szCs w:val="30"/>
        </w:rPr>
      </w:pPr>
      <w:r w:rsidRPr="00A31F43">
        <w:rPr>
          <w:rFonts w:hint="eastAsia"/>
          <w:b/>
          <w:sz w:val="20"/>
          <w:szCs w:val="30"/>
        </w:rPr>
        <w:t>①乙烯和丙烯酸的共聚物。</w:t>
      </w:r>
    </w:p>
    <w:p w14:paraId="63B4669D" w14:textId="77777777" w:rsidR="00A31F43" w:rsidRPr="00A31F43" w:rsidRDefault="00A31F43" w:rsidP="00A31F43">
      <w:pPr>
        <w:adjustRightInd w:val="0"/>
        <w:snapToGrid w:val="0"/>
        <w:rPr>
          <w:b/>
          <w:sz w:val="20"/>
          <w:szCs w:val="30"/>
        </w:rPr>
      </w:pPr>
      <w:r w:rsidRPr="00A31F43">
        <w:rPr>
          <w:rFonts w:hint="eastAsia"/>
          <w:b/>
          <w:sz w:val="20"/>
          <w:szCs w:val="30"/>
        </w:rPr>
        <w:t>②主要成分为</w:t>
      </w:r>
      <w:r w:rsidRPr="00A31F43">
        <w:rPr>
          <w:rFonts w:hint="eastAsia"/>
          <w:b/>
          <w:sz w:val="20"/>
          <w:szCs w:val="30"/>
        </w:rPr>
        <w:t>30%</w:t>
      </w:r>
      <w:r w:rsidRPr="00A31F43">
        <w:rPr>
          <w:rFonts w:hint="eastAsia"/>
          <w:b/>
          <w:sz w:val="20"/>
          <w:szCs w:val="30"/>
        </w:rPr>
        <w:t>乙酸乙酯、</w:t>
      </w:r>
      <w:r w:rsidRPr="00A31F43">
        <w:rPr>
          <w:rFonts w:hint="eastAsia"/>
          <w:b/>
          <w:sz w:val="20"/>
          <w:szCs w:val="30"/>
        </w:rPr>
        <w:t>30%</w:t>
      </w:r>
      <w:r w:rsidRPr="00A31F43">
        <w:rPr>
          <w:rFonts w:hint="eastAsia"/>
          <w:b/>
          <w:sz w:val="20"/>
          <w:szCs w:val="30"/>
        </w:rPr>
        <w:t>醋酸正丙酯、</w:t>
      </w:r>
      <w:r w:rsidRPr="00A31F43">
        <w:rPr>
          <w:rFonts w:hint="eastAsia"/>
          <w:b/>
          <w:sz w:val="20"/>
          <w:szCs w:val="30"/>
        </w:rPr>
        <w:t>40%</w:t>
      </w:r>
      <w:r w:rsidRPr="00A31F43">
        <w:rPr>
          <w:rFonts w:hint="eastAsia"/>
          <w:b/>
          <w:sz w:val="20"/>
          <w:szCs w:val="30"/>
        </w:rPr>
        <w:t>异丙醇。</w:t>
      </w:r>
    </w:p>
    <w:p w14:paraId="0D7CB0CD" w14:textId="1AD186C7" w:rsidR="000722BA" w:rsidRPr="00D15BD5" w:rsidRDefault="000722BA" w:rsidP="00A31F43">
      <w:pPr>
        <w:adjustRightInd w:val="0"/>
        <w:snapToGrid w:val="0"/>
        <w:outlineLvl w:val="1"/>
        <w:rPr>
          <w:b/>
          <w:sz w:val="30"/>
          <w:szCs w:val="30"/>
        </w:rPr>
      </w:pPr>
      <w:bookmarkStart w:id="14" w:name="_Toc151647087"/>
      <w:r w:rsidRPr="00D15BD5">
        <w:rPr>
          <w:b/>
          <w:sz w:val="30"/>
          <w:szCs w:val="30"/>
        </w:rPr>
        <w:t>3.</w:t>
      </w:r>
      <w:r w:rsidR="00C809C8" w:rsidRPr="00D15BD5">
        <w:rPr>
          <w:b/>
          <w:sz w:val="30"/>
          <w:szCs w:val="30"/>
        </w:rPr>
        <w:t>5</w:t>
      </w:r>
      <w:r w:rsidR="001D120F" w:rsidRPr="00D15BD5">
        <w:rPr>
          <w:b/>
          <w:sz w:val="30"/>
          <w:szCs w:val="30"/>
        </w:rPr>
        <w:t xml:space="preserve"> </w:t>
      </w:r>
      <w:r w:rsidR="000A3FB2" w:rsidRPr="000A3FB2">
        <w:rPr>
          <w:rFonts w:hint="eastAsia"/>
          <w:b/>
          <w:sz w:val="30"/>
          <w:szCs w:val="30"/>
        </w:rPr>
        <w:t>蒸汽及水平衡</w:t>
      </w:r>
      <w:bookmarkEnd w:id="14"/>
    </w:p>
    <w:p w14:paraId="617881E5" w14:textId="008B0BA2" w:rsidR="00144F48" w:rsidRPr="00D15BD5" w:rsidRDefault="000A3FB2" w:rsidP="00144F48">
      <w:pPr>
        <w:snapToGrid w:val="0"/>
        <w:spacing w:line="500" w:lineRule="exact"/>
        <w:ind w:firstLineChars="200" w:firstLine="560"/>
        <w:rPr>
          <w:sz w:val="28"/>
          <w:szCs w:val="28"/>
        </w:rPr>
      </w:pPr>
      <w:r>
        <w:rPr>
          <w:rFonts w:hint="eastAsia"/>
          <w:sz w:val="28"/>
          <w:szCs w:val="28"/>
        </w:rPr>
        <w:t>扩建</w:t>
      </w:r>
      <w:r>
        <w:rPr>
          <w:sz w:val="28"/>
          <w:szCs w:val="28"/>
        </w:rPr>
        <w:t>项目</w:t>
      </w:r>
      <w:r w:rsidR="00144F48" w:rsidRPr="00D15BD5">
        <w:rPr>
          <w:sz w:val="28"/>
          <w:szCs w:val="28"/>
        </w:rPr>
        <w:t>实际</w:t>
      </w:r>
      <w:r>
        <w:rPr>
          <w:rFonts w:hint="eastAsia"/>
          <w:sz w:val="28"/>
          <w:szCs w:val="28"/>
        </w:rPr>
        <w:t>蒸汽平衡及</w:t>
      </w:r>
      <w:r w:rsidR="00144F48" w:rsidRPr="00D15BD5">
        <w:rPr>
          <w:sz w:val="28"/>
          <w:szCs w:val="28"/>
        </w:rPr>
        <w:t>水平衡情况见图</w:t>
      </w:r>
      <w:r w:rsidR="00144F48" w:rsidRPr="00D15BD5">
        <w:rPr>
          <w:sz w:val="28"/>
          <w:szCs w:val="28"/>
        </w:rPr>
        <w:t>3.5-1</w:t>
      </w:r>
      <w:r w:rsidR="00144F48" w:rsidRPr="00D15BD5">
        <w:rPr>
          <w:sz w:val="28"/>
          <w:szCs w:val="28"/>
        </w:rPr>
        <w:t>。</w:t>
      </w:r>
    </w:p>
    <w:p w14:paraId="3C1ECD8A" w14:textId="0C350BE8" w:rsidR="005B6F93" w:rsidRPr="00D15BD5" w:rsidRDefault="00FC43AE" w:rsidP="00E32517">
      <w:pPr>
        <w:snapToGrid w:val="0"/>
        <w:jc w:val="center"/>
        <w:rPr>
          <w:b/>
          <w:sz w:val="24"/>
          <w:szCs w:val="24"/>
        </w:rPr>
      </w:pPr>
      <w:r>
        <w:object w:dxaOrig="11635" w:dyaOrig="15580" w14:anchorId="3BCF9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234pt" o:ole="">
            <v:imagedata r:id="rId11" o:title="" cropbottom="35428f"/>
          </v:shape>
          <o:OLEObject Type="Embed" ProgID="Visio.Drawing.11" ShapeID="_x0000_i1025" DrawAspect="Content" ObjectID="_1762260024" r:id="rId12"/>
        </w:object>
      </w:r>
      <w:r w:rsidR="005B6F93" w:rsidRPr="00D15BD5">
        <w:rPr>
          <w:b/>
          <w:sz w:val="24"/>
          <w:szCs w:val="24"/>
        </w:rPr>
        <w:t>图</w:t>
      </w:r>
      <w:r w:rsidR="003554EA" w:rsidRPr="00D15BD5">
        <w:rPr>
          <w:b/>
          <w:sz w:val="24"/>
          <w:szCs w:val="24"/>
        </w:rPr>
        <w:t>3</w:t>
      </w:r>
      <w:r w:rsidR="005B6F93" w:rsidRPr="00D15BD5">
        <w:rPr>
          <w:b/>
          <w:sz w:val="24"/>
          <w:szCs w:val="24"/>
        </w:rPr>
        <w:t>.5-1</w:t>
      </w:r>
      <w:r w:rsidR="000A3FB2" w:rsidRPr="000A3FB2">
        <w:rPr>
          <w:rFonts w:hint="eastAsia"/>
          <w:b/>
          <w:sz w:val="24"/>
          <w:szCs w:val="24"/>
        </w:rPr>
        <w:t>扩建项目用水、</w:t>
      </w:r>
      <w:proofErr w:type="gramStart"/>
      <w:r w:rsidR="000A3FB2" w:rsidRPr="000A3FB2">
        <w:rPr>
          <w:rFonts w:hint="eastAsia"/>
          <w:b/>
          <w:sz w:val="24"/>
          <w:szCs w:val="24"/>
        </w:rPr>
        <w:t>蒸气</w:t>
      </w:r>
      <w:proofErr w:type="gramEnd"/>
      <w:r w:rsidR="000A3FB2" w:rsidRPr="000A3FB2">
        <w:rPr>
          <w:rFonts w:hint="eastAsia"/>
          <w:b/>
          <w:sz w:val="24"/>
          <w:szCs w:val="24"/>
        </w:rPr>
        <w:t>平衡图</w:t>
      </w:r>
      <w:r w:rsidR="005B6F93" w:rsidRPr="00D15BD5">
        <w:rPr>
          <w:b/>
          <w:sz w:val="24"/>
          <w:szCs w:val="24"/>
        </w:rPr>
        <w:t>（</w:t>
      </w:r>
      <w:r w:rsidR="004175CC" w:rsidRPr="00D15BD5">
        <w:rPr>
          <w:b/>
          <w:sz w:val="24"/>
          <w:szCs w:val="24"/>
        </w:rPr>
        <w:t>t</w:t>
      </w:r>
      <w:r w:rsidR="005B6F93" w:rsidRPr="00D15BD5">
        <w:rPr>
          <w:b/>
          <w:sz w:val="24"/>
          <w:szCs w:val="24"/>
        </w:rPr>
        <w:t>/</w:t>
      </w:r>
      <w:r w:rsidR="004175CC" w:rsidRPr="00D15BD5">
        <w:rPr>
          <w:b/>
          <w:sz w:val="24"/>
          <w:szCs w:val="24"/>
        </w:rPr>
        <w:t>d</w:t>
      </w:r>
      <w:r w:rsidR="005B6F93" w:rsidRPr="00D15BD5">
        <w:rPr>
          <w:b/>
          <w:sz w:val="24"/>
          <w:szCs w:val="24"/>
        </w:rPr>
        <w:t>）</w:t>
      </w:r>
    </w:p>
    <w:p w14:paraId="04C008EB" w14:textId="77777777" w:rsidR="000722BA" w:rsidRPr="00D15BD5" w:rsidRDefault="000722BA" w:rsidP="00884A21">
      <w:pPr>
        <w:spacing w:line="500" w:lineRule="exact"/>
        <w:outlineLvl w:val="1"/>
        <w:rPr>
          <w:b/>
          <w:sz w:val="30"/>
          <w:szCs w:val="30"/>
        </w:rPr>
      </w:pPr>
      <w:bookmarkStart w:id="15" w:name="_Toc151647088"/>
      <w:r w:rsidRPr="00D15BD5">
        <w:rPr>
          <w:b/>
          <w:sz w:val="30"/>
          <w:szCs w:val="30"/>
        </w:rPr>
        <w:t>3.</w:t>
      </w:r>
      <w:r w:rsidR="00C809C8" w:rsidRPr="00D15BD5">
        <w:rPr>
          <w:b/>
          <w:sz w:val="30"/>
          <w:szCs w:val="30"/>
        </w:rPr>
        <w:t>6</w:t>
      </w:r>
      <w:r w:rsidRPr="00D15BD5">
        <w:rPr>
          <w:b/>
          <w:sz w:val="30"/>
          <w:szCs w:val="30"/>
        </w:rPr>
        <w:t xml:space="preserve"> </w:t>
      </w:r>
      <w:r w:rsidRPr="00D15BD5">
        <w:rPr>
          <w:b/>
          <w:sz w:val="30"/>
          <w:szCs w:val="30"/>
        </w:rPr>
        <w:t>生产工艺</w:t>
      </w:r>
      <w:bookmarkEnd w:id="15"/>
    </w:p>
    <w:p w14:paraId="65858DF8" w14:textId="0B241FC2" w:rsidR="00FE2D01" w:rsidRPr="00D15BD5" w:rsidRDefault="00FE2D01" w:rsidP="00FE2D01">
      <w:pPr>
        <w:spacing w:line="500" w:lineRule="exact"/>
        <w:outlineLvl w:val="2"/>
        <w:rPr>
          <w:b/>
          <w:sz w:val="28"/>
          <w:szCs w:val="28"/>
        </w:rPr>
      </w:pPr>
      <w:r>
        <w:rPr>
          <w:b/>
          <w:sz w:val="28"/>
          <w:szCs w:val="28"/>
        </w:rPr>
        <w:t>3.6.1</w:t>
      </w:r>
      <w:r w:rsidRPr="00FE2D01">
        <w:rPr>
          <w:rFonts w:hint="eastAsia"/>
          <w:b/>
          <w:sz w:val="28"/>
          <w:szCs w:val="28"/>
        </w:rPr>
        <w:t>挤出复合材料</w:t>
      </w:r>
    </w:p>
    <w:p w14:paraId="6B0102C4" w14:textId="77777777" w:rsidR="00FE2D01" w:rsidRDefault="00FE2D01" w:rsidP="00FE2D01">
      <w:pPr>
        <w:snapToGrid w:val="0"/>
        <w:spacing w:line="500" w:lineRule="exact"/>
        <w:ind w:firstLineChars="200" w:firstLine="560"/>
        <w:rPr>
          <w:sz w:val="28"/>
          <w:szCs w:val="28"/>
        </w:rPr>
      </w:pPr>
      <w:r>
        <w:rPr>
          <w:sz w:val="28"/>
          <w:szCs w:val="28"/>
        </w:rPr>
        <w:t>（</w:t>
      </w:r>
      <w:r>
        <w:rPr>
          <w:sz w:val="28"/>
          <w:szCs w:val="28"/>
        </w:rPr>
        <w:t>1</w:t>
      </w:r>
      <w:r>
        <w:rPr>
          <w:sz w:val="28"/>
          <w:szCs w:val="28"/>
        </w:rPr>
        <w:t>）生产原理</w:t>
      </w:r>
    </w:p>
    <w:p w14:paraId="20D3FF55" w14:textId="77777777" w:rsidR="00FE2D01" w:rsidRDefault="00FE2D01" w:rsidP="00FE2D01">
      <w:pPr>
        <w:snapToGrid w:val="0"/>
        <w:spacing w:line="500" w:lineRule="exact"/>
        <w:ind w:firstLineChars="200" w:firstLine="560"/>
        <w:rPr>
          <w:sz w:val="28"/>
          <w:szCs w:val="28"/>
        </w:rPr>
      </w:pPr>
      <w:r>
        <w:rPr>
          <w:sz w:val="28"/>
          <w:szCs w:val="28"/>
        </w:rPr>
        <w:t>挤出复合是将热塑性材料在挤出机内熔融后挤入扁平模口，成为片状薄膜流出后立即与另一种或两种薄膜通过</w:t>
      </w:r>
      <w:proofErr w:type="gramStart"/>
      <w:r>
        <w:rPr>
          <w:sz w:val="28"/>
          <w:szCs w:val="28"/>
        </w:rPr>
        <w:t>冷却辊和复合</w:t>
      </w:r>
      <w:proofErr w:type="gramEnd"/>
      <w:r>
        <w:rPr>
          <w:sz w:val="28"/>
          <w:szCs w:val="28"/>
        </w:rPr>
        <w:t>压辊复合在一起。与其他复合方法相比，挤出复合具有设备成本低、投资少、生产环境清洁、复合膜可以不存在残留溶剂、生产效率高、操作简便等优点，挤出复合在塑料的复合加工中占有很重要的位置。</w:t>
      </w:r>
    </w:p>
    <w:p w14:paraId="7FF72988" w14:textId="77777777" w:rsidR="00FE2D01" w:rsidRDefault="00FE2D01" w:rsidP="00FE2D01">
      <w:pPr>
        <w:snapToGrid w:val="0"/>
        <w:spacing w:line="500" w:lineRule="exact"/>
        <w:ind w:firstLineChars="200" w:firstLine="560"/>
        <w:rPr>
          <w:sz w:val="28"/>
          <w:szCs w:val="28"/>
        </w:rPr>
      </w:pPr>
      <w:r>
        <w:rPr>
          <w:sz w:val="28"/>
          <w:szCs w:val="28"/>
        </w:rPr>
        <w:t>（</w:t>
      </w:r>
      <w:r>
        <w:rPr>
          <w:sz w:val="28"/>
          <w:szCs w:val="28"/>
        </w:rPr>
        <w:t>2</w:t>
      </w:r>
      <w:r>
        <w:rPr>
          <w:sz w:val="28"/>
          <w:szCs w:val="28"/>
        </w:rPr>
        <w:t>）生产工艺</w:t>
      </w:r>
    </w:p>
    <w:p w14:paraId="48013573" w14:textId="77777777" w:rsidR="00FE2D01" w:rsidRDefault="00FE2D01" w:rsidP="00FE2D01">
      <w:pPr>
        <w:snapToGrid w:val="0"/>
        <w:spacing w:line="500" w:lineRule="exact"/>
        <w:ind w:firstLineChars="200" w:firstLine="560"/>
        <w:rPr>
          <w:sz w:val="28"/>
          <w:szCs w:val="28"/>
        </w:rPr>
      </w:pPr>
      <w:r>
        <w:rPr>
          <w:sz w:val="28"/>
          <w:szCs w:val="28"/>
        </w:rPr>
        <w:t>备料：工人从原料库领取任务书要求的聚酯薄膜，脱去外包装，目视原材外观是否完好，用专用工具把原材转移到</w:t>
      </w:r>
      <w:proofErr w:type="gramStart"/>
      <w:r>
        <w:rPr>
          <w:sz w:val="28"/>
          <w:szCs w:val="28"/>
        </w:rPr>
        <w:t>印刷间</w:t>
      </w:r>
      <w:proofErr w:type="gramEnd"/>
      <w:r>
        <w:rPr>
          <w:sz w:val="28"/>
          <w:szCs w:val="28"/>
        </w:rPr>
        <w:t>印刷机放卷部旁进行放卷。根据需要印刷的颜色通过泵在封闭的调色罐抽取油墨进行调色备用。</w:t>
      </w:r>
    </w:p>
    <w:p w14:paraId="716C5E1B" w14:textId="77777777" w:rsidR="00FE2D01" w:rsidRDefault="00FE2D01" w:rsidP="00FE2D01">
      <w:pPr>
        <w:snapToGrid w:val="0"/>
        <w:spacing w:line="500" w:lineRule="exact"/>
        <w:ind w:firstLineChars="200" w:firstLine="560"/>
        <w:rPr>
          <w:sz w:val="28"/>
          <w:szCs w:val="28"/>
        </w:rPr>
      </w:pPr>
      <w:r>
        <w:rPr>
          <w:sz w:val="28"/>
          <w:szCs w:val="28"/>
        </w:rPr>
        <w:t>印刷：根据材料状况设定放卷部、</w:t>
      </w:r>
      <w:proofErr w:type="gramStart"/>
      <w:r>
        <w:rPr>
          <w:sz w:val="28"/>
          <w:szCs w:val="28"/>
        </w:rPr>
        <w:t>印刷部</w:t>
      </w:r>
      <w:proofErr w:type="gramEnd"/>
      <w:r>
        <w:rPr>
          <w:sz w:val="28"/>
          <w:szCs w:val="28"/>
        </w:rPr>
        <w:t>张力，取适量调配好颜色的油墨放到印刷机油墨盘和油墨槽中循环，通过密封小桶添加乙酸乙酯、混合溶剂作为稀释剂来调整印刷油墨色相，调整油墨粘度，原材放卷，通过印刷版</w:t>
      </w:r>
      <w:proofErr w:type="gramStart"/>
      <w:r>
        <w:rPr>
          <w:sz w:val="28"/>
          <w:szCs w:val="28"/>
        </w:rPr>
        <w:t>辊</w:t>
      </w:r>
      <w:proofErr w:type="gramEnd"/>
      <w:r>
        <w:rPr>
          <w:sz w:val="28"/>
          <w:szCs w:val="28"/>
        </w:rPr>
        <w:t>进行印刷，再经过印刷机印刷区上部的热风干</w:t>
      </w:r>
      <w:r>
        <w:rPr>
          <w:sz w:val="28"/>
          <w:szCs w:val="28"/>
        </w:rPr>
        <w:lastRenderedPageBreak/>
        <w:t>燥箱（蒸汽加热）对印刷油墨进行烘干，印刷烘干后印刷原材出印刷烘箱，经过导辊到达收卷部，进行原材收卷。</w:t>
      </w:r>
    </w:p>
    <w:p w14:paraId="65633023" w14:textId="77777777" w:rsidR="00FE2D01" w:rsidRDefault="00FE2D01" w:rsidP="00FE2D01">
      <w:pPr>
        <w:snapToGrid w:val="0"/>
        <w:spacing w:line="500" w:lineRule="exact"/>
        <w:ind w:firstLineChars="200" w:firstLine="560"/>
        <w:rPr>
          <w:sz w:val="28"/>
          <w:szCs w:val="28"/>
        </w:rPr>
      </w:pPr>
      <w:r>
        <w:rPr>
          <w:sz w:val="28"/>
          <w:szCs w:val="28"/>
        </w:rPr>
        <w:t>挤出复合：从收卷轴上卸下印刷半成品，运用专用工具将其移至挤出间，工人在化学品库将胶黏剂</w:t>
      </w:r>
      <w:r>
        <w:rPr>
          <w:sz w:val="28"/>
          <w:szCs w:val="28"/>
        </w:rPr>
        <w:t>/</w:t>
      </w:r>
      <w:r>
        <w:rPr>
          <w:sz w:val="28"/>
          <w:szCs w:val="28"/>
        </w:rPr>
        <w:t>胶与乙酸乙酯等比例混合，将牢靠、</w:t>
      </w:r>
      <w:r>
        <w:rPr>
          <w:sz w:val="28"/>
          <w:szCs w:val="28"/>
        </w:rPr>
        <w:t>PE</w:t>
      </w:r>
      <w:r>
        <w:rPr>
          <w:sz w:val="28"/>
          <w:szCs w:val="28"/>
        </w:rPr>
        <w:t>粒子在挤出机内熔融（熔融温度</w:t>
      </w:r>
      <w:r>
        <w:rPr>
          <w:sz w:val="28"/>
          <w:szCs w:val="28"/>
        </w:rPr>
        <w:t>200℃~310℃</w:t>
      </w:r>
      <w:r>
        <w:rPr>
          <w:sz w:val="28"/>
          <w:szCs w:val="28"/>
        </w:rPr>
        <w:t>，电加热）后挤入扁平模口，成为片状薄膜流出后立即与印刷好的带有文字和图案的聚酯薄膜、尼龙和铝箔进行挤出复合通过</w:t>
      </w:r>
      <w:proofErr w:type="gramStart"/>
      <w:r>
        <w:rPr>
          <w:sz w:val="28"/>
          <w:szCs w:val="28"/>
        </w:rPr>
        <w:t>冷却辊和复合</w:t>
      </w:r>
      <w:proofErr w:type="gramEnd"/>
      <w:r>
        <w:rPr>
          <w:sz w:val="28"/>
          <w:szCs w:val="28"/>
        </w:rPr>
        <w:t>压辊复合在一起，得到成型的复合材料。</w:t>
      </w:r>
    </w:p>
    <w:p w14:paraId="293A9225" w14:textId="77777777" w:rsidR="00FE2D01" w:rsidRDefault="00FE2D01" w:rsidP="00FE2D01">
      <w:pPr>
        <w:snapToGrid w:val="0"/>
        <w:spacing w:line="500" w:lineRule="exact"/>
        <w:ind w:firstLineChars="200" w:firstLine="560"/>
        <w:rPr>
          <w:sz w:val="28"/>
          <w:szCs w:val="28"/>
        </w:rPr>
      </w:pPr>
      <w:r>
        <w:rPr>
          <w:sz w:val="28"/>
          <w:szCs w:val="28"/>
        </w:rPr>
        <w:t>挤出复合：将上一步挤出复合得到的成型的复合材料转移至挤出机进行二次挤出复合，工人在化学品库将胶黏剂</w:t>
      </w:r>
      <w:r>
        <w:rPr>
          <w:sz w:val="28"/>
          <w:szCs w:val="28"/>
        </w:rPr>
        <w:t>/</w:t>
      </w:r>
      <w:r>
        <w:rPr>
          <w:sz w:val="28"/>
          <w:szCs w:val="28"/>
        </w:rPr>
        <w:t>胶与乙酸乙酯等比例混合，将牢靠、</w:t>
      </w:r>
      <w:r>
        <w:rPr>
          <w:sz w:val="28"/>
          <w:szCs w:val="28"/>
        </w:rPr>
        <w:t>PE</w:t>
      </w:r>
      <w:r>
        <w:rPr>
          <w:sz w:val="28"/>
          <w:szCs w:val="28"/>
        </w:rPr>
        <w:t>粒子在挤出机内熔融（熔融温度</w:t>
      </w:r>
      <w:r>
        <w:rPr>
          <w:sz w:val="28"/>
          <w:szCs w:val="28"/>
        </w:rPr>
        <w:t>200℃~310℃</w:t>
      </w:r>
      <w:r>
        <w:rPr>
          <w:sz w:val="28"/>
          <w:szCs w:val="28"/>
        </w:rPr>
        <w:t>，电加热）后挤入扁平模口，成为片状薄膜流出后立即与一次复合得到复合材料进行挤出复合通过</w:t>
      </w:r>
      <w:proofErr w:type="gramStart"/>
      <w:r>
        <w:rPr>
          <w:sz w:val="28"/>
          <w:szCs w:val="28"/>
        </w:rPr>
        <w:t>冷却辊和复合</w:t>
      </w:r>
      <w:proofErr w:type="gramEnd"/>
      <w:r>
        <w:rPr>
          <w:sz w:val="28"/>
          <w:szCs w:val="28"/>
        </w:rPr>
        <w:t>压辊复合在一起，得到成型的复合材料。</w:t>
      </w:r>
    </w:p>
    <w:p w14:paraId="470570B4" w14:textId="77777777" w:rsidR="00FE2D01" w:rsidRDefault="00FE2D01" w:rsidP="00FE2D01">
      <w:pPr>
        <w:snapToGrid w:val="0"/>
        <w:spacing w:line="500" w:lineRule="exact"/>
        <w:ind w:firstLineChars="200" w:firstLine="560"/>
        <w:rPr>
          <w:sz w:val="28"/>
          <w:szCs w:val="28"/>
        </w:rPr>
      </w:pPr>
      <w:r>
        <w:rPr>
          <w:sz w:val="28"/>
          <w:szCs w:val="28"/>
        </w:rPr>
        <w:t>固化：将挤出复合得到的复合材料送至固化车间，密闭电加热进行固化，固化温度</w:t>
      </w:r>
      <w:r>
        <w:rPr>
          <w:sz w:val="28"/>
          <w:szCs w:val="28"/>
        </w:rPr>
        <w:t>35~70℃</w:t>
      </w:r>
      <w:r>
        <w:rPr>
          <w:sz w:val="28"/>
          <w:szCs w:val="28"/>
        </w:rPr>
        <w:t>，固化时间</w:t>
      </w:r>
      <w:r>
        <w:rPr>
          <w:sz w:val="28"/>
          <w:szCs w:val="28"/>
        </w:rPr>
        <w:t>1~5</w:t>
      </w:r>
      <w:r>
        <w:rPr>
          <w:sz w:val="28"/>
          <w:szCs w:val="28"/>
        </w:rPr>
        <w:t>天，固化目的是使油墨、胶水中的主剂和固化剂在一定时间内充分反应，达到最佳复合强度，其次</w:t>
      </w:r>
      <w:proofErr w:type="gramStart"/>
      <w:r>
        <w:rPr>
          <w:sz w:val="28"/>
          <w:szCs w:val="28"/>
        </w:rPr>
        <w:t>去除低</w:t>
      </w:r>
      <w:proofErr w:type="gramEnd"/>
      <w:r>
        <w:rPr>
          <w:sz w:val="28"/>
          <w:szCs w:val="28"/>
        </w:rPr>
        <w:t>沸点的残留溶剂，如乙酸乙酯等。</w:t>
      </w:r>
    </w:p>
    <w:p w14:paraId="36C18C5F" w14:textId="77777777" w:rsidR="00FE2D01" w:rsidRDefault="00FE2D01" w:rsidP="00FE2D01">
      <w:pPr>
        <w:snapToGrid w:val="0"/>
        <w:spacing w:line="500" w:lineRule="exact"/>
        <w:ind w:firstLineChars="200" w:firstLine="560"/>
        <w:rPr>
          <w:sz w:val="28"/>
          <w:szCs w:val="28"/>
        </w:rPr>
      </w:pPr>
      <w:r>
        <w:rPr>
          <w:sz w:val="28"/>
          <w:szCs w:val="28"/>
        </w:rPr>
        <w:t>分切：将固化好的复合材料送至分切机上进行分切，分切成一定规格的片卷材。</w:t>
      </w:r>
    </w:p>
    <w:p w14:paraId="3A32F054" w14:textId="77777777" w:rsidR="00FE2D01" w:rsidRDefault="00FE2D01" w:rsidP="00FE2D01">
      <w:pPr>
        <w:snapToGrid w:val="0"/>
        <w:spacing w:line="500" w:lineRule="exact"/>
        <w:ind w:firstLineChars="200" w:firstLine="560"/>
        <w:rPr>
          <w:sz w:val="28"/>
          <w:szCs w:val="28"/>
        </w:rPr>
      </w:pPr>
      <w:r>
        <w:rPr>
          <w:sz w:val="28"/>
          <w:szCs w:val="28"/>
        </w:rPr>
        <w:t>制袋：将分切好的片卷材送至封袋机上进行封袋，根据复合膜的热封性能，在一定的温度（</w:t>
      </w:r>
      <w:r>
        <w:rPr>
          <w:sz w:val="28"/>
          <w:szCs w:val="28"/>
        </w:rPr>
        <w:t>35~70℃</w:t>
      </w:r>
      <w:r>
        <w:rPr>
          <w:sz w:val="28"/>
          <w:szCs w:val="28"/>
        </w:rPr>
        <w:t>）、时间条件下，使复合膜在加热棒热压下，形成一定形状的袋子。制袋形式有三边封和中封。</w:t>
      </w:r>
    </w:p>
    <w:p w14:paraId="4F3A9BDC" w14:textId="77777777" w:rsidR="00FE2D01" w:rsidRDefault="00FE2D01" w:rsidP="00FE2D01">
      <w:pPr>
        <w:snapToGrid w:val="0"/>
        <w:spacing w:line="500" w:lineRule="exact"/>
        <w:ind w:firstLineChars="200" w:firstLine="560"/>
        <w:rPr>
          <w:sz w:val="28"/>
          <w:szCs w:val="28"/>
        </w:rPr>
      </w:pPr>
      <w:r>
        <w:rPr>
          <w:sz w:val="28"/>
          <w:szCs w:val="28"/>
        </w:rPr>
        <w:t>包装：将制袋或分切后经检验合格的复合膜装入塑料袋中，单套或多套放入带有泡沫缓冲材料的瓦楞纸箱中，用胶带封口，用打包带扎紧，即得到成品。</w:t>
      </w:r>
    </w:p>
    <w:p w14:paraId="167A1C7E" w14:textId="77777777" w:rsidR="00FE2D01" w:rsidRDefault="00FE2D01" w:rsidP="00FE2D01">
      <w:pPr>
        <w:snapToGrid w:val="0"/>
        <w:spacing w:line="500" w:lineRule="exact"/>
        <w:ind w:firstLineChars="200" w:firstLine="562"/>
        <w:rPr>
          <w:b/>
          <w:sz w:val="28"/>
          <w:szCs w:val="28"/>
        </w:rPr>
      </w:pPr>
      <w:proofErr w:type="gramStart"/>
      <w:r>
        <w:rPr>
          <w:b/>
          <w:sz w:val="28"/>
          <w:szCs w:val="28"/>
        </w:rPr>
        <w:t>产污环节</w:t>
      </w:r>
      <w:proofErr w:type="gramEnd"/>
      <w:r>
        <w:rPr>
          <w:b/>
          <w:sz w:val="28"/>
          <w:szCs w:val="28"/>
        </w:rPr>
        <w:t>：</w:t>
      </w:r>
    </w:p>
    <w:p w14:paraId="65A3D1E2" w14:textId="77777777" w:rsidR="00FE2D01" w:rsidRDefault="00FE2D01" w:rsidP="00FE2D01">
      <w:pPr>
        <w:snapToGrid w:val="0"/>
        <w:spacing w:line="500" w:lineRule="exact"/>
        <w:ind w:firstLineChars="200" w:firstLine="560"/>
        <w:rPr>
          <w:sz w:val="28"/>
          <w:szCs w:val="28"/>
        </w:rPr>
      </w:pPr>
      <w:r>
        <w:rPr>
          <w:sz w:val="28"/>
          <w:szCs w:val="28"/>
        </w:rPr>
        <w:lastRenderedPageBreak/>
        <w:t>生产工艺及设备控制说明：项目除印刷工段新增一台九色印刷机外均利用现有设备，现有设备中的印刷工段、挤出复合工段、固化工段均设置了集气罩收集废气。印刷工段、固化工段废气经收集后进入</w:t>
      </w:r>
      <w:r>
        <w:rPr>
          <w:sz w:val="28"/>
          <w:szCs w:val="28"/>
        </w:rPr>
        <w:t>RTO</w:t>
      </w:r>
      <w:r>
        <w:rPr>
          <w:sz w:val="28"/>
          <w:szCs w:val="28"/>
        </w:rPr>
        <w:t>尾气治理环保装置（</w:t>
      </w:r>
      <w:r>
        <w:rPr>
          <w:sz w:val="28"/>
          <w:szCs w:val="28"/>
        </w:rPr>
        <w:t>TA001</w:t>
      </w:r>
      <w:r>
        <w:rPr>
          <w:sz w:val="28"/>
          <w:szCs w:val="28"/>
        </w:rPr>
        <w:t>，</w:t>
      </w:r>
      <w:r>
        <w:rPr>
          <w:sz w:val="28"/>
          <w:szCs w:val="28"/>
        </w:rPr>
        <w:t>110000m</w:t>
      </w:r>
      <w:r>
        <w:rPr>
          <w:sz w:val="28"/>
          <w:szCs w:val="28"/>
          <w:vertAlign w:val="superscript"/>
        </w:rPr>
        <w:t>3</w:t>
      </w:r>
      <w:r>
        <w:rPr>
          <w:sz w:val="28"/>
          <w:szCs w:val="28"/>
        </w:rPr>
        <w:t>/h</w:t>
      </w:r>
      <w:r>
        <w:rPr>
          <w:sz w:val="28"/>
          <w:szCs w:val="28"/>
        </w:rPr>
        <w:t>）处理后经</w:t>
      </w:r>
      <w:r>
        <w:rPr>
          <w:sz w:val="28"/>
          <w:szCs w:val="28"/>
        </w:rPr>
        <w:t>20m</w:t>
      </w:r>
      <w:r>
        <w:rPr>
          <w:sz w:val="28"/>
          <w:szCs w:val="28"/>
        </w:rPr>
        <w:t>高排气筒高空排放，挤出工段废气经收集后进入</w:t>
      </w:r>
      <w:r>
        <w:rPr>
          <w:sz w:val="28"/>
          <w:szCs w:val="28"/>
        </w:rPr>
        <w:t>RTO</w:t>
      </w:r>
      <w:r>
        <w:rPr>
          <w:sz w:val="28"/>
          <w:szCs w:val="28"/>
        </w:rPr>
        <w:t>尾气治理环保装置（</w:t>
      </w:r>
      <w:r>
        <w:rPr>
          <w:sz w:val="28"/>
          <w:szCs w:val="28"/>
        </w:rPr>
        <w:t>TA002</w:t>
      </w:r>
      <w:r>
        <w:rPr>
          <w:sz w:val="28"/>
          <w:szCs w:val="28"/>
        </w:rPr>
        <w:t>，</w:t>
      </w:r>
      <w:r>
        <w:rPr>
          <w:sz w:val="28"/>
          <w:szCs w:val="28"/>
        </w:rPr>
        <w:t>75000 m</w:t>
      </w:r>
      <w:r>
        <w:rPr>
          <w:sz w:val="28"/>
          <w:szCs w:val="28"/>
          <w:vertAlign w:val="superscript"/>
        </w:rPr>
        <w:t>3</w:t>
      </w:r>
      <w:r>
        <w:rPr>
          <w:sz w:val="28"/>
          <w:szCs w:val="28"/>
        </w:rPr>
        <w:t>/h</w:t>
      </w:r>
      <w:r>
        <w:rPr>
          <w:sz w:val="28"/>
          <w:szCs w:val="28"/>
        </w:rPr>
        <w:t>）处理后经</w:t>
      </w:r>
      <w:r>
        <w:rPr>
          <w:sz w:val="28"/>
          <w:szCs w:val="28"/>
        </w:rPr>
        <w:t>20m</w:t>
      </w:r>
      <w:r>
        <w:rPr>
          <w:sz w:val="28"/>
          <w:szCs w:val="28"/>
        </w:rPr>
        <w:t>高排气筒高空排放。</w:t>
      </w:r>
    </w:p>
    <w:p w14:paraId="58B7A936" w14:textId="77777777" w:rsidR="00FE2D01" w:rsidRDefault="00FE2D01" w:rsidP="00FE2D01">
      <w:pPr>
        <w:snapToGrid w:val="0"/>
        <w:spacing w:line="500" w:lineRule="exact"/>
        <w:ind w:firstLineChars="200" w:firstLine="560"/>
        <w:rPr>
          <w:sz w:val="28"/>
          <w:szCs w:val="28"/>
        </w:rPr>
      </w:pPr>
      <w:r>
        <w:rPr>
          <w:sz w:val="28"/>
          <w:szCs w:val="28"/>
        </w:rPr>
        <w:fldChar w:fldCharType="begin"/>
      </w:r>
      <w:r>
        <w:rPr>
          <w:sz w:val="28"/>
          <w:szCs w:val="28"/>
        </w:rPr>
        <w:instrText xml:space="preserve"> = 1 \* GB3 </w:instrText>
      </w:r>
      <w:r>
        <w:rPr>
          <w:sz w:val="28"/>
          <w:szCs w:val="28"/>
        </w:rPr>
        <w:fldChar w:fldCharType="separate"/>
      </w:r>
      <w:r>
        <w:rPr>
          <w:sz w:val="28"/>
          <w:szCs w:val="28"/>
        </w:rPr>
        <w:t>①</w:t>
      </w:r>
      <w:r>
        <w:rPr>
          <w:sz w:val="28"/>
          <w:szCs w:val="28"/>
        </w:rPr>
        <w:fldChar w:fldCharType="end"/>
      </w:r>
      <w:r>
        <w:rPr>
          <w:sz w:val="28"/>
          <w:szCs w:val="28"/>
        </w:rPr>
        <w:t>废气：</w:t>
      </w:r>
    </w:p>
    <w:p w14:paraId="18E35BDB" w14:textId="77777777" w:rsidR="00FE2D01" w:rsidRDefault="00FE2D01" w:rsidP="00FE2D01">
      <w:pPr>
        <w:snapToGrid w:val="0"/>
        <w:spacing w:line="500" w:lineRule="exact"/>
        <w:ind w:firstLineChars="200" w:firstLine="560"/>
        <w:rPr>
          <w:sz w:val="28"/>
          <w:szCs w:val="28"/>
        </w:rPr>
      </w:pPr>
      <w:r>
        <w:rPr>
          <w:sz w:val="28"/>
          <w:szCs w:val="28"/>
        </w:rPr>
        <w:t>印刷工段产生印刷废气（</w:t>
      </w:r>
      <w:r>
        <w:rPr>
          <w:sz w:val="28"/>
          <w:szCs w:val="28"/>
        </w:rPr>
        <w:t>G</w:t>
      </w:r>
      <w:r>
        <w:rPr>
          <w:sz w:val="28"/>
          <w:szCs w:val="28"/>
          <w:vertAlign w:val="subscript"/>
        </w:rPr>
        <w:t>1-1</w:t>
      </w:r>
      <w:r>
        <w:rPr>
          <w:sz w:val="28"/>
          <w:szCs w:val="28"/>
        </w:rPr>
        <w:t>、</w:t>
      </w:r>
      <w:r>
        <w:rPr>
          <w:sz w:val="28"/>
          <w:szCs w:val="28"/>
        </w:rPr>
        <w:t>G</w:t>
      </w:r>
      <w:r>
        <w:rPr>
          <w:sz w:val="28"/>
          <w:szCs w:val="28"/>
          <w:vertAlign w:val="subscript"/>
        </w:rPr>
        <w:t>u1-1</w:t>
      </w:r>
      <w:r>
        <w:rPr>
          <w:sz w:val="28"/>
          <w:szCs w:val="28"/>
        </w:rPr>
        <w:t>）；挤出复合工段产生挤出复合废气（</w:t>
      </w:r>
      <w:r>
        <w:rPr>
          <w:sz w:val="28"/>
          <w:szCs w:val="28"/>
        </w:rPr>
        <w:t>G</w:t>
      </w:r>
      <w:r>
        <w:rPr>
          <w:sz w:val="28"/>
          <w:szCs w:val="28"/>
          <w:vertAlign w:val="subscript"/>
        </w:rPr>
        <w:t>1-2</w:t>
      </w:r>
      <w:r>
        <w:rPr>
          <w:sz w:val="28"/>
          <w:szCs w:val="28"/>
        </w:rPr>
        <w:t>、</w:t>
      </w:r>
      <w:r>
        <w:rPr>
          <w:sz w:val="28"/>
          <w:szCs w:val="28"/>
        </w:rPr>
        <w:t>G</w:t>
      </w:r>
      <w:r>
        <w:rPr>
          <w:sz w:val="28"/>
          <w:szCs w:val="28"/>
          <w:vertAlign w:val="subscript"/>
        </w:rPr>
        <w:t>u1-2</w:t>
      </w:r>
      <w:r>
        <w:rPr>
          <w:sz w:val="28"/>
          <w:szCs w:val="28"/>
        </w:rPr>
        <w:t>）；固化工段产生固化废气（</w:t>
      </w:r>
      <w:r>
        <w:rPr>
          <w:sz w:val="28"/>
          <w:szCs w:val="28"/>
        </w:rPr>
        <w:t>G</w:t>
      </w:r>
      <w:r>
        <w:rPr>
          <w:sz w:val="28"/>
          <w:szCs w:val="28"/>
          <w:vertAlign w:val="subscript"/>
        </w:rPr>
        <w:t>1-3</w:t>
      </w:r>
      <w:r>
        <w:rPr>
          <w:sz w:val="28"/>
          <w:szCs w:val="28"/>
        </w:rPr>
        <w:t>、</w:t>
      </w:r>
      <w:r>
        <w:rPr>
          <w:sz w:val="28"/>
          <w:szCs w:val="28"/>
        </w:rPr>
        <w:t>G</w:t>
      </w:r>
      <w:r>
        <w:rPr>
          <w:sz w:val="28"/>
          <w:szCs w:val="28"/>
          <w:vertAlign w:val="subscript"/>
        </w:rPr>
        <w:t>u1-3</w:t>
      </w:r>
      <w:r>
        <w:rPr>
          <w:sz w:val="28"/>
          <w:szCs w:val="28"/>
        </w:rPr>
        <w:t>）。</w:t>
      </w:r>
    </w:p>
    <w:p w14:paraId="65478EDD" w14:textId="77777777" w:rsidR="00FE2D01" w:rsidRDefault="00FE2D01" w:rsidP="00FE2D01">
      <w:pPr>
        <w:snapToGrid w:val="0"/>
        <w:spacing w:line="500" w:lineRule="exact"/>
        <w:ind w:firstLineChars="200" w:firstLine="560"/>
        <w:rPr>
          <w:sz w:val="28"/>
          <w:szCs w:val="28"/>
        </w:rPr>
      </w:pPr>
      <w:r>
        <w:rPr>
          <w:sz w:val="28"/>
          <w:szCs w:val="28"/>
        </w:rPr>
        <w:t>②</w:t>
      </w:r>
      <w:r>
        <w:rPr>
          <w:sz w:val="28"/>
          <w:szCs w:val="28"/>
        </w:rPr>
        <w:t>固废：</w:t>
      </w:r>
    </w:p>
    <w:p w14:paraId="054097DE" w14:textId="77777777" w:rsidR="00FE2D01" w:rsidRDefault="00FE2D01" w:rsidP="00FE2D01">
      <w:pPr>
        <w:snapToGrid w:val="0"/>
        <w:spacing w:line="500" w:lineRule="exact"/>
        <w:ind w:firstLineChars="200" w:firstLine="560"/>
        <w:rPr>
          <w:sz w:val="28"/>
          <w:szCs w:val="28"/>
        </w:rPr>
      </w:pPr>
      <w:r>
        <w:rPr>
          <w:sz w:val="28"/>
          <w:szCs w:val="28"/>
        </w:rPr>
        <w:t>备料工段产生的废包装物（</w:t>
      </w:r>
      <w:r>
        <w:rPr>
          <w:sz w:val="28"/>
          <w:szCs w:val="28"/>
        </w:rPr>
        <w:t>S</w:t>
      </w:r>
      <w:r>
        <w:rPr>
          <w:sz w:val="28"/>
          <w:szCs w:val="28"/>
          <w:vertAlign w:val="subscript"/>
        </w:rPr>
        <w:t>1-1</w:t>
      </w:r>
      <w:r>
        <w:rPr>
          <w:sz w:val="28"/>
          <w:szCs w:val="28"/>
        </w:rPr>
        <w:t>）；分切工段产生边角料（</w:t>
      </w:r>
      <w:r>
        <w:rPr>
          <w:sz w:val="28"/>
          <w:szCs w:val="28"/>
        </w:rPr>
        <w:t>S</w:t>
      </w:r>
      <w:r>
        <w:rPr>
          <w:sz w:val="28"/>
          <w:szCs w:val="28"/>
          <w:vertAlign w:val="subscript"/>
        </w:rPr>
        <w:t>1-2</w:t>
      </w:r>
      <w:r>
        <w:rPr>
          <w:sz w:val="28"/>
          <w:szCs w:val="28"/>
        </w:rPr>
        <w:t>）；包装工段产生残次品（</w:t>
      </w:r>
      <w:r>
        <w:rPr>
          <w:sz w:val="28"/>
          <w:szCs w:val="28"/>
        </w:rPr>
        <w:t>S</w:t>
      </w:r>
      <w:r>
        <w:rPr>
          <w:sz w:val="28"/>
          <w:szCs w:val="28"/>
          <w:vertAlign w:val="subscript"/>
        </w:rPr>
        <w:t>1-3</w:t>
      </w:r>
      <w:r>
        <w:rPr>
          <w:sz w:val="28"/>
          <w:szCs w:val="28"/>
        </w:rPr>
        <w:t>）。</w:t>
      </w:r>
    </w:p>
    <w:p w14:paraId="41288ADF" w14:textId="46A7D36D" w:rsidR="00FE2D01" w:rsidRDefault="00FE2D01" w:rsidP="00FE2D01">
      <w:pPr>
        <w:spacing w:line="500" w:lineRule="exact"/>
        <w:ind w:firstLineChars="200" w:firstLine="560"/>
        <w:rPr>
          <w:sz w:val="28"/>
          <w:szCs w:val="28"/>
        </w:rPr>
      </w:pPr>
      <w:r>
        <w:rPr>
          <w:sz w:val="28"/>
          <w:szCs w:val="28"/>
        </w:rPr>
        <w:t>③</w:t>
      </w:r>
      <w:r>
        <w:rPr>
          <w:sz w:val="28"/>
          <w:szCs w:val="28"/>
        </w:rPr>
        <w:t>噪声：生产设备运行过程中有噪声产生</w:t>
      </w:r>
      <w:r>
        <w:rPr>
          <w:rFonts w:hint="eastAsia"/>
          <w:sz w:val="28"/>
          <w:szCs w:val="28"/>
        </w:rPr>
        <w:t>。</w:t>
      </w:r>
    </w:p>
    <w:p w14:paraId="73B27618" w14:textId="068D1D0C" w:rsidR="006642E8" w:rsidRDefault="00F27272" w:rsidP="00D916B0">
      <w:pPr>
        <w:jc w:val="center"/>
      </w:pPr>
      <w:r>
        <w:object w:dxaOrig="7772" w:dyaOrig="11778" w14:anchorId="19F0E96E">
          <v:shape id="_x0000_i1026" type="#_x0000_t75" style="width:321pt;height:487.5pt" o:ole="">
            <v:imagedata r:id="rId13" o:title=""/>
          </v:shape>
          <o:OLEObject Type="Embed" ProgID="Visio.Drawing.15" ShapeID="_x0000_i1026" DrawAspect="Content" ObjectID="_1762260025" r:id="rId14"/>
        </w:object>
      </w:r>
    </w:p>
    <w:p w14:paraId="4985EC41" w14:textId="14634177" w:rsidR="00FE2D01" w:rsidRDefault="00FE2D01" w:rsidP="00D916B0">
      <w:pPr>
        <w:tabs>
          <w:tab w:val="left" w:pos="600"/>
        </w:tabs>
        <w:snapToGrid w:val="0"/>
        <w:ind w:firstLineChars="200" w:firstLine="422"/>
        <w:jc w:val="center"/>
        <w:rPr>
          <w:b/>
          <w:szCs w:val="21"/>
        </w:rPr>
      </w:pPr>
      <w:r>
        <w:rPr>
          <w:b/>
          <w:szCs w:val="21"/>
        </w:rPr>
        <w:t>图</w:t>
      </w:r>
      <w:r>
        <w:rPr>
          <w:b/>
          <w:szCs w:val="21"/>
        </w:rPr>
        <w:t xml:space="preserve">3.6-1  </w:t>
      </w:r>
      <w:r>
        <w:rPr>
          <w:b/>
          <w:szCs w:val="21"/>
        </w:rPr>
        <w:t>挤出复合材料生产</w:t>
      </w:r>
      <w:proofErr w:type="gramStart"/>
      <w:r>
        <w:rPr>
          <w:b/>
          <w:szCs w:val="21"/>
        </w:rPr>
        <w:t>及产污环节</w:t>
      </w:r>
      <w:proofErr w:type="gramEnd"/>
      <w:r>
        <w:rPr>
          <w:b/>
          <w:szCs w:val="21"/>
        </w:rPr>
        <w:t>图</w:t>
      </w:r>
    </w:p>
    <w:p w14:paraId="7584D8D6" w14:textId="23DC05A8" w:rsidR="00FE2D01" w:rsidRPr="00D15BD5" w:rsidRDefault="00FE2D01" w:rsidP="00FE2D01">
      <w:pPr>
        <w:spacing w:line="500" w:lineRule="exact"/>
        <w:outlineLvl w:val="2"/>
        <w:rPr>
          <w:b/>
          <w:sz w:val="28"/>
          <w:szCs w:val="28"/>
        </w:rPr>
      </w:pPr>
      <w:r>
        <w:rPr>
          <w:b/>
          <w:sz w:val="28"/>
          <w:szCs w:val="28"/>
        </w:rPr>
        <w:t>3.6.2</w:t>
      </w:r>
      <w:r w:rsidRPr="00FE2D01">
        <w:rPr>
          <w:rFonts w:hint="eastAsia"/>
          <w:b/>
          <w:sz w:val="28"/>
          <w:szCs w:val="28"/>
        </w:rPr>
        <w:t>干法复合材料</w:t>
      </w:r>
    </w:p>
    <w:p w14:paraId="3032A7FE" w14:textId="77777777" w:rsidR="00FE2D01" w:rsidRDefault="00FE2D01" w:rsidP="00FE2D01">
      <w:pPr>
        <w:snapToGrid w:val="0"/>
        <w:spacing w:line="500" w:lineRule="exact"/>
        <w:ind w:firstLineChars="200" w:firstLine="560"/>
        <w:rPr>
          <w:sz w:val="28"/>
          <w:szCs w:val="28"/>
        </w:rPr>
      </w:pPr>
      <w:r>
        <w:rPr>
          <w:sz w:val="28"/>
          <w:szCs w:val="28"/>
        </w:rPr>
        <w:t>（</w:t>
      </w:r>
      <w:r>
        <w:rPr>
          <w:sz w:val="28"/>
          <w:szCs w:val="28"/>
        </w:rPr>
        <w:t>1</w:t>
      </w:r>
      <w:r>
        <w:rPr>
          <w:sz w:val="28"/>
          <w:szCs w:val="28"/>
        </w:rPr>
        <w:t>）生产原理</w:t>
      </w:r>
    </w:p>
    <w:p w14:paraId="22639903" w14:textId="77777777" w:rsidR="00FE2D01" w:rsidRDefault="00FE2D01" w:rsidP="00FE2D01">
      <w:pPr>
        <w:snapToGrid w:val="0"/>
        <w:spacing w:line="500" w:lineRule="exact"/>
        <w:ind w:firstLineChars="200" w:firstLine="560"/>
        <w:rPr>
          <w:sz w:val="28"/>
          <w:szCs w:val="28"/>
        </w:rPr>
      </w:pPr>
      <w:r>
        <w:rPr>
          <w:sz w:val="28"/>
          <w:szCs w:val="28"/>
        </w:rPr>
        <w:t>干法复合又称干式复合，它是利用水或溶剂型的液态黏合剂均匀涂布于某复合基材薄膜上（第一基材），再经过干燥烘道（</w:t>
      </w:r>
      <w:r>
        <w:rPr>
          <w:sz w:val="28"/>
          <w:szCs w:val="28"/>
        </w:rPr>
        <w:t>80~90℃</w:t>
      </w:r>
      <w:r>
        <w:rPr>
          <w:sz w:val="28"/>
          <w:szCs w:val="28"/>
        </w:rPr>
        <w:t>）使黏合剂中的溶剂挥发成固态</w:t>
      </w:r>
      <w:r>
        <w:rPr>
          <w:sz w:val="28"/>
          <w:szCs w:val="28"/>
        </w:rPr>
        <w:t>“</w:t>
      </w:r>
      <w:r>
        <w:rPr>
          <w:sz w:val="28"/>
          <w:szCs w:val="28"/>
        </w:rPr>
        <w:t>干</w:t>
      </w:r>
      <w:r>
        <w:rPr>
          <w:sz w:val="28"/>
          <w:szCs w:val="28"/>
        </w:rPr>
        <w:t>”</w:t>
      </w:r>
      <w:r>
        <w:rPr>
          <w:sz w:val="28"/>
          <w:szCs w:val="28"/>
        </w:rPr>
        <w:t>的状态，然后与第二层基材经热压黏合在一起的工艺方法。</w:t>
      </w:r>
    </w:p>
    <w:p w14:paraId="61F1C47B" w14:textId="77777777" w:rsidR="00FE2D01" w:rsidRDefault="00FE2D01" w:rsidP="00FE2D01">
      <w:pPr>
        <w:snapToGrid w:val="0"/>
        <w:spacing w:line="500" w:lineRule="exact"/>
        <w:ind w:firstLineChars="200" w:firstLine="560"/>
        <w:rPr>
          <w:sz w:val="28"/>
          <w:szCs w:val="28"/>
        </w:rPr>
      </w:pPr>
      <w:r>
        <w:rPr>
          <w:sz w:val="28"/>
          <w:szCs w:val="28"/>
        </w:rPr>
        <w:t>（</w:t>
      </w:r>
      <w:r>
        <w:rPr>
          <w:sz w:val="28"/>
          <w:szCs w:val="28"/>
        </w:rPr>
        <w:t>2</w:t>
      </w:r>
      <w:r>
        <w:rPr>
          <w:sz w:val="28"/>
          <w:szCs w:val="28"/>
        </w:rPr>
        <w:t>）生产工艺</w:t>
      </w:r>
    </w:p>
    <w:p w14:paraId="130B8BF6" w14:textId="77777777" w:rsidR="00FE2D01" w:rsidRDefault="00FE2D01" w:rsidP="00FE2D01">
      <w:pPr>
        <w:snapToGrid w:val="0"/>
        <w:spacing w:line="500" w:lineRule="exact"/>
        <w:ind w:firstLineChars="200" w:firstLine="560"/>
        <w:rPr>
          <w:sz w:val="28"/>
          <w:szCs w:val="28"/>
        </w:rPr>
      </w:pPr>
      <w:r>
        <w:rPr>
          <w:sz w:val="28"/>
          <w:szCs w:val="28"/>
        </w:rPr>
        <w:lastRenderedPageBreak/>
        <w:t>备料：工人从原料库领取任务书要求的尼龙、聚丙烯膜、聚乙烯膜等原料，脱去外包装，目视原材外观是否完好，用专用工具把原材转移到</w:t>
      </w:r>
      <w:proofErr w:type="gramStart"/>
      <w:r>
        <w:rPr>
          <w:sz w:val="28"/>
          <w:szCs w:val="28"/>
        </w:rPr>
        <w:t>印刷间</w:t>
      </w:r>
      <w:proofErr w:type="gramEnd"/>
      <w:r>
        <w:rPr>
          <w:sz w:val="28"/>
          <w:szCs w:val="28"/>
        </w:rPr>
        <w:t>印刷机放卷部旁进行放卷。根据需要印刷的颜色通过泵在封闭的调色罐抽取油墨进行调色备用。</w:t>
      </w:r>
    </w:p>
    <w:p w14:paraId="3D0517B6" w14:textId="77777777" w:rsidR="00FE2D01" w:rsidRDefault="00FE2D01" w:rsidP="00FE2D01">
      <w:pPr>
        <w:snapToGrid w:val="0"/>
        <w:spacing w:line="500" w:lineRule="exact"/>
        <w:ind w:firstLineChars="200" w:firstLine="560"/>
        <w:rPr>
          <w:sz w:val="28"/>
          <w:szCs w:val="28"/>
        </w:rPr>
      </w:pPr>
      <w:r>
        <w:rPr>
          <w:sz w:val="28"/>
          <w:szCs w:val="28"/>
        </w:rPr>
        <w:t>印刷：根据材料状况设定放卷部、</w:t>
      </w:r>
      <w:proofErr w:type="gramStart"/>
      <w:r>
        <w:rPr>
          <w:sz w:val="28"/>
          <w:szCs w:val="28"/>
        </w:rPr>
        <w:t>印刷部</w:t>
      </w:r>
      <w:proofErr w:type="gramEnd"/>
      <w:r>
        <w:rPr>
          <w:sz w:val="28"/>
          <w:szCs w:val="28"/>
        </w:rPr>
        <w:t>张力，取适量调配好颜色的油墨放到印刷机油墨盘和油墨槽中循环，通过添加乙酸乙酯、混合溶剂作为稀释剂来调整印刷油墨色相，调整油墨粘度，原材放卷，通过印刷版</w:t>
      </w:r>
      <w:proofErr w:type="gramStart"/>
      <w:r>
        <w:rPr>
          <w:sz w:val="28"/>
          <w:szCs w:val="28"/>
        </w:rPr>
        <w:t>辊</w:t>
      </w:r>
      <w:proofErr w:type="gramEnd"/>
      <w:r>
        <w:rPr>
          <w:sz w:val="28"/>
          <w:szCs w:val="28"/>
        </w:rPr>
        <w:t>进行印刷，再经过印刷机印刷区上部的热风干燥箱（蒸汽加热）对印刷油墨进行烘干，印刷烘干后印刷原材出印刷烘箱，经过导辊到达收卷部，进行原材收卷。</w:t>
      </w:r>
    </w:p>
    <w:p w14:paraId="076B7591" w14:textId="77777777" w:rsidR="00FE2D01" w:rsidRDefault="00FE2D01" w:rsidP="00FE2D01">
      <w:pPr>
        <w:snapToGrid w:val="0"/>
        <w:spacing w:line="500" w:lineRule="exact"/>
        <w:ind w:firstLineChars="200" w:firstLine="560"/>
        <w:rPr>
          <w:sz w:val="28"/>
          <w:szCs w:val="28"/>
        </w:rPr>
      </w:pPr>
      <w:r>
        <w:rPr>
          <w:sz w:val="28"/>
          <w:szCs w:val="28"/>
        </w:rPr>
        <w:t>干法复合：从收卷轴上卸下印刷半成品，运用专用工具将其移至干法挤出车间，工人在化学品库将胶黏剂</w:t>
      </w:r>
      <w:r>
        <w:rPr>
          <w:sz w:val="28"/>
          <w:szCs w:val="28"/>
        </w:rPr>
        <w:t>/</w:t>
      </w:r>
      <w:r>
        <w:rPr>
          <w:sz w:val="28"/>
          <w:szCs w:val="28"/>
        </w:rPr>
        <w:t>胶与乙酸乙酯等比例混合，将印刷好的带有文字和图案的卷材干法复合，得到成型的复合材料。</w:t>
      </w:r>
    </w:p>
    <w:p w14:paraId="4089E3FD" w14:textId="77777777" w:rsidR="00FE2D01" w:rsidRDefault="00FE2D01" w:rsidP="00FE2D01">
      <w:pPr>
        <w:snapToGrid w:val="0"/>
        <w:spacing w:line="500" w:lineRule="exact"/>
        <w:ind w:firstLineChars="200" w:firstLine="560"/>
        <w:rPr>
          <w:sz w:val="28"/>
          <w:szCs w:val="28"/>
        </w:rPr>
      </w:pPr>
      <w:r>
        <w:rPr>
          <w:sz w:val="28"/>
          <w:szCs w:val="28"/>
        </w:rPr>
        <w:t>干法复合：将上一步干法复合得到的成型的复合材料进行二次干法复合。</w:t>
      </w:r>
    </w:p>
    <w:p w14:paraId="04FC301D" w14:textId="77777777" w:rsidR="00FE2D01" w:rsidRDefault="00FE2D01" w:rsidP="00FE2D01">
      <w:pPr>
        <w:snapToGrid w:val="0"/>
        <w:spacing w:line="500" w:lineRule="exact"/>
        <w:ind w:firstLineChars="200" w:firstLine="560"/>
        <w:rPr>
          <w:sz w:val="28"/>
          <w:szCs w:val="28"/>
        </w:rPr>
      </w:pPr>
      <w:r>
        <w:rPr>
          <w:sz w:val="28"/>
          <w:szCs w:val="28"/>
        </w:rPr>
        <w:t>固化：将挤出复合得到的复合材料送至固化车间，密闭电加热进行固化，固化温度</w:t>
      </w:r>
      <w:r>
        <w:rPr>
          <w:sz w:val="28"/>
          <w:szCs w:val="28"/>
        </w:rPr>
        <w:t>35~70℃</w:t>
      </w:r>
      <w:r>
        <w:rPr>
          <w:sz w:val="28"/>
          <w:szCs w:val="28"/>
        </w:rPr>
        <w:t>，固化时间</w:t>
      </w:r>
      <w:r>
        <w:rPr>
          <w:sz w:val="28"/>
          <w:szCs w:val="28"/>
        </w:rPr>
        <w:t>1~5</w:t>
      </w:r>
      <w:r>
        <w:rPr>
          <w:sz w:val="28"/>
          <w:szCs w:val="28"/>
        </w:rPr>
        <w:t>天，固化目的是使胶水中的主剂和固化剂在一定时间内充分反应，达到最佳复合强度，其次</w:t>
      </w:r>
      <w:proofErr w:type="gramStart"/>
      <w:r>
        <w:rPr>
          <w:sz w:val="28"/>
          <w:szCs w:val="28"/>
        </w:rPr>
        <w:t>去除低</w:t>
      </w:r>
      <w:proofErr w:type="gramEnd"/>
      <w:r>
        <w:rPr>
          <w:sz w:val="28"/>
          <w:szCs w:val="28"/>
        </w:rPr>
        <w:t>沸点的残留溶剂，如乙酸乙酯等。</w:t>
      </w:r>
    </w:p>
    <w:p w14:paraId="59CE7BC9" w14:textId="77777777" w:rsidR="00FE2D01" w:rsidRDefault="00FE2D01" w:rsidP="00FE2D01">
      <w:pPr>
        <w:snapToGrid w:val="0"/>
        <w:spacing w:line="500" w:lineRule="exact"/>
        <w:ind w:firstLineChars="200" w:firstLine="560"/>
        <w:rPr>
          <w:sz w:val="28"/>
          <w:szCs w:val="28"/>
        </w:rPr>
      </w:pPr>
      <w:r>
        <w:rPr>
          <w:sz w:val="28"/>
          <w:szCs w:val="28"/>
        </w:rPr>
        <w:t>分切：将固化好的复合材料送至分切机上进行分切，分切成一定规格的片卷材。</w:t>
      </w:r>
    </w:p>
    <w:p w14:paraId="616FB126" w14:textId="77777777" w:rsidR="00FE2D01" w:rsidRDefault="00FE2D01" w:rsidP="00FE2D01">
      <w:pPr>
        <w:snapToGrid w:val="0"/>
        <w:spacing w:line="500" w:lineRule="exact"/>
        <w:ind w:firstLineChars="200" w:firstLine="560"/>
        <w:rPr>
          <w:sz w:val="28"/>
          <w:szCs w:val="28"/>
        </w:rPr>
      </w:pPr>
      <w:r>
        <w:rPr>
          <w:sz w:val="28"/>
          <w:szCs w:val="28"/>
        </w:rPr>
        <w:t>制袋：将分切好的片卷材送至封袋机上进行封袋，根据复合膜的热封性能，在一定的温度（</w:t>
      </w:r>
      <w:r>
        <w:rPr>
          <w:sz w:val="28"/>
          <w:szCs w:val="28"/>
        </w:rPr>
        <w:t>35~70℃</w:t>
      </w:r>
      <w:r>
        <w:rPr>
          <w:sz w:val="28"/>
          <w:szCs w:val="28"/>
        </w:rPr>
        <w:t>）、时间条件下，使复合膜在加热棒热压下，形成一定形状的袋子。制袋形式有三边封和中封。</w:t>
      </w:r>
    </w:p>
    <w:p w14:paraId="14EBE48F" w14:textId="77777777" w:rsidR="00FE2D01" w:rsidRDefault="00FE2D01" w:rsidP="00FE2D01">
      <w:pPr>
        <w:snapToGrid w:val="0"/>
        <w:spacing w:line="500" w:lineRule="exact"/>
        <w:ind w:firstLineChars="200" w:firstLine="560"/>
        <w:rPr>
          <w:sz w:val="28"/>
          <w:szCs w:val="28"/>
        </w:rPr>
      </w:pPr>
      <w:r>
        <w:rPr>
          <w:sz w:val="28"/>
          <w:szCs w:val="28"/>
        </w:rPr>
        <w:t>包装：将制袋或分切后经检验合格的复合膜装入塑料袋中，单套或多套放入带有泡沫缓冲材料的瓦楞纸箱中，用胶带封口，用打包带扎紧，即得到成品。</w:t>
      </w:r>
    </w:p>
    <w:p w14:paraId="38AC0F0D" w14:textId="77777777" w:rsidR="00FE2D01" w:rsidRDefault="00FE2D01" w:rsidP="00FE2D01">
      <w:pPr>
        <w:snapToGrid w:val="0"/>
        <w:spacing w:line="500" w:lineRule="exact"/>
        <w:ind w:firstLineChars="200" w:firstLine="562"/>
        <w:rPr>
          <w:b/>
          <w:sz w:val="28"/>
          <w:szCs w:val="28"/>
        </w:rPr>
      </w:pPr>
      <w:proofErr w:type="gramStart"/>
      <w:r>
        <w:rPr>
          <w:b/>
          <w:sz w:val="28"/>
          <w:szCs w:val="28"/>
        </w:rPr>
        <w:lastRenderedPageBreak/>
        <w:t>产污环节</w:t>
      </w:r>
      <w:proofErr w:type="gramEnd"/>
      <w:r>
        <w:rPr>
          <w:b/>
          <w:sz w:val="28"/>
          <w:szCs w:val="28"/>
        </w:rPr>
        <w:t>：</w:t>
      </w:r>
    </w:p>
    <w:p w14:paraId="3BCA3C0A" w14:textId="77777777" w:rsidR="00FE2D01" w:rsidRDefault="00FE2D01" w:rsidP="00FE2D01">
      <w:pPr>
        <w:snapToGrid w:val="0"/>
        <w:spacing w:line="500" w:lineRule="exact"/>
        <w:ind w:firstLineChars="200" w:firstLine="560"/>
        <w:rPr>
          <w:sz w:val="28"/>
          <w:szCs w:val="28"/>
        </w:rPr>
      </w:pPr>
      <w:r>
        <w:rPr>
          <w:sz w:val="28"/>
          <w:szCs w:val="28"/>
        </w:rPr>
        <w:t>生产工艺及设备控制说明：项目除印刷工段新增一台九色印刷机外均利用现有设备，现有设备中的印刷工段、干法复合工段、固化工段均设置了集气罩收集废气。印刷工段、固化工段废气经收集后进入</w:t>
      </w:r>
      <w:r>
        <w:rPr>
          <w:sz w:val="28"/>
          <w:szCs w:val="28"/>
        </w:rPr>
        <w:t>RTO</w:t>
      </w:r>
      <w:r>
        <w:rPr>
          <w:sz w:val="28"/>
          <w:szCs w:val="28"/>
        </w:rPr>
        <w:t>尾气治理环保装置（</w:t>
      </w:r>
      <w:r>
        <w:rPr>
          <w:sz w:val="28"/>
          <w:szCs w:val="28"/>
        </w:rPr>
        <w:t>TA001</w:t>
      </w:r>
      <w:r>
        <w:rPr>
          <w:sz w:val="28"/>
          <w:szCs w:val="28"/>
        </w:rPr>
        <w:t>，</w:t>
      </w:r>
      <w:r>
        <w:rPr>
          <w:sz w:val="28"/>
          <w:szCs w:val="28"/>
        </w:rPr>
        <w:t>110000m</w:t>
      </w:r>
      <w:r>
        <w:rPr>
          <w:sz w:val="28"/>
          <w:szCs w:val="28"/>
          <w:vertAlign w:val="superscript"/>
        </w:rPr>
        <w:t>3</w:t>
      </w:r>
      <w:r>
        <w:rPr>
          <w:sz w:val="28"/>
          <w:szCs w:val="28"/>
        </w:rPr>
        <w:t>/h</w:t>
      </w:r>
      <w:r>
        <w:rPr>
          <w:sz w:val="28"/>
          <w:szCs w:val="28"/>
        </w:rPr>
        <w:t>）处理后经</w:t>
      </w:r>
      <w:r>
        <w:rPr>
          <w:sz w:val="28"/>
          <w:szCs w:val="28"/>
        </w:rPr>
        <w:t>20m</w:t>
      </w:r>
      <w:r>
        <w:rPr>
          <w:sz w:val="28"/>
          <w:szCs w:val="28"/>
        </w:rPr>
        <w:t>高排气筒高空排放，干法复合工段废气经收集后进入</w:t>
      </w:r>
      <w:r>
        <w:rPr>
          <w:sz w:val="28"/>
          <w:szCs w:val="28"/>
        </w:rPr>
        <w:t>RTO</w:t>
      </w:r>
      <w:r>
        <w:rPr>
          <w:sz w:val="28"/>
          <w:szCs w:val="28"/>
        </w:rPr>
        <w:t>尾气治理环保装置（</w:t>
      </w:r>
      <w:r>
        <w:rPr>
          <w:sz w:val="28"/>
          <w:szCs w:val="28"/>
        </w:rPr>
        <w:t>TA002</w:t>
      </w:r>
      <w:r>
        <w:rPr>
          <w:sz w:val="28"/>
          <w:szCs w:val="28"/>
        </w:rPr>
        <w:t>，</w:t>
      </w:r>
      <w:r>
        <w:rPr>
          <w:sz w:val="28"/>
          <w:szCs w:val="28"/>
        </w:rPr>
        <w:t>75000 m</w:t>
      </w:r>
      <w:r>
        <w:rPr>
          <w:sz w:val="28"/>
          <w:szCs w:val="28"/>
          <w:vertAlign w:val="superscript"/>
        </w:rPr>
        <w:t>3</w:t>
      </w:r>
      <w:r>
        <w:rPr>
          <w:sz w:val="28"/>
          <w:szCs w:val="28"/>
        </w:rPr>
        <w:t>/h</w:t>
      </w:r>
      <w:r>
        <w:rPr>
          <w:sz w:val="28"/>
          <w:szCs w:val="28"/>
        </w:rPr>
        <w:t>）处理后经</w:t>
      </w:r>
      <w:r>
        <w:rPr>
          <w:sz w:val="28"/>
          <w:szCs w:val="28"/>
        </w:rPr>
        <w:t>20m</w:t>
      </w:r>
      <w:r>
        <w:rPr>
          <w:sz w:val="28"/>
          <w:szCs w:val="28"/>
        </w:rPr>
        <w:t>高排气筒高空排放。</w:t>
      </w:r>
    </w:p>
    <w:p w14:paraId="586E2F10" w14:textId="77777777" w:rsidR="00FE2D01" w:rsidRDefault="00FE2D01" w:rsidP="00FE2D01">
      <w:pPr>
        <w:snapToGrid w:val="0"/>
        <w:spacing w:line="500" w:lineRule="exact"/>
        <w:ind w:firstLineChars="200" w:firstLine="560"/>
        <w:rPr>
          <w:sz w:val="28"/>
          <w:szCs w:val="28"/>
        </w:rPr>
      </w:pPr>
      <w:r>
        <w:rPr>
          <w:sz w:val="28"/>
          <w:szCs w:val="28"/>
        </w:rPr>
        <w:fldChar w:fldCharType="begin"/>
      </w:r>
      <w:r>
        <w:rPr>
          <w:sz w:val="28"/>
          <w:szCs w:val="28"/>
        </w:rPr>
        <w:instrText xml:space="preserve"> = 1 \* GB3 </w:instrText>
      </w:r>
      <w:r>
        <w:rPr>
          <w:sz w:val="28"/>
          <w:szCs w:val="28"/>
        </w:rPr>
        <w:fldChar w:fldCharType="separate"/>
      </w:r>
      <w:r>
        <w:rPr>
          <w:sz w:val="28"/>
          <w:szCs w:val="28"/>
        </w:rPr>
        <w:t>①</w:t>
      </w:r>
      <w:r>
        <w:rPr>
          <w:sz w:val="28"/>
          <w:szCs w:val="28"/>
        </w:rPr>
        <w:fldChar w:fldCharType="end"/>
      </w:r>
      <w:r>
        <w:rPr>
          <w:sz w:val="28"/>
          <w:szCs w:val="28"/>
        </w:rPr>
        <w:t>废气：</w:t>
      </w:r>
    </w:p>
    <w:p w14:paraId="16105414" w14:textId="77777777" w:rsidR="00FE2D01" w:rsidRDefault="00FE2D01" w:rsidP="00FE2D01">
      <w:pPr>
        <w:snapToGrid w:val="0"/>
        <w:spacing w:line="500" w:lineRule="exact"/>
        <w:ind w:firstLineChars="200" w:firstLine="560"/>
        <w:rPr>
          <w:sz w:val="28"/>
          <w:szCs w:val="28"/>
        </w:rPr>
      </w:pPr>
      <w:r>
        <w:rPr>
          <w:sz w:val="28"/>
          <w:szCs w:val="28"/>
        </w:rPr>
        <w:t>印刷工段产生印刷废气（</w:t>
      </w:r>
      <w:r>
        <w:rPr>
          <w:sz w:val="28"/>
          <w:szCs w:val="28"/>
        </w:rPr>
        <w:t>G</w:t>
      </w:r>
      <w:r>
        <w:rPr>
          <w:sz w:val="28"/>
          <w:szCs w:val="28"/>
          <w:vertAlign w:val="subscript"/>
        </w:rPr>
        <w:t>2-1</w:t>
      </w:r>
      <w:r>
        <w:rPr>
          <w:sz w:val="28"/>
          <w:szCs w:val="28"/>
        </w:rPr>
        <w:t>、</w:t>
      </w:r>
      <w:r>
        <w:rPr>
          <w:sz w:val="28"/>
          <w:szCs w:val="28"/>
        </w:rPr>
        <w:t>G</w:t>
      </w:r>
      <w:r>
        <w:rPr>
          <w:sz w:val="28"/>
          <w:szCs w:val="28"/>
          <w:vertAlign w:val="subscript"/>
        </w:rPr>
        <w:t>u2-1</w:t>
      </w:r>
      <w:r>
        <w:rPr>
          <w:sz w:val="28"/>
          <w:szCs w:val="28"/>
        </w:rPr>
        <w:t>）；干法复合工段产生干法复合废气（</w:t>
      </w:r>
      <w:r>
        <w:rPr>
          <w:sz w:val="28"/>
          <w:szCs w:val="28"/>
        </w:rPr>
        <w:t>G</w:t>
      </w:r>
      <w:r>
        <w:rPr>
          <w:sz w:val="28"/>
          <w:szCs w:val="28"/>
          <w:vertAlign w:val="subscript"/>
        </w:rPr>
        <w:t>2-2</w:t>
      </w:r>
      <w:r>
        <w:rPr>
          <w:sz w:val="28"/>
          <w:szCs w:val="28"/>
        </w:rPr>
        <w:t>、</w:t>
      </w:r>
      <w:r>
        <w:rPr>
          <w:sz w:val="28"/>
          <w:szCs w:val="28"/>
        </w:rPr>
        <w:t>G</w:t>
      </w:r>
      <w:r>
        <w:rPr>
          <w:sz w:val="28"/>
          <w:szCs w:val="28"/>
          <w:vertAlign w:val="subscript"/>
        </w:rPr>
        <w:t>u2-2</w:t>
      </w:r>
      <w:r>
        <w:rPr>
          <w:sz w:val="28"/>
          <w:szCs w:val="28"/>
        </w:rPr>
        <w:t>）；固化工段产生固化废气（</w:t>
      </w:r>
      <w:r>
        <w:rPr>
          <w:sz w:val="28"/>
          <w:szCs w:val="28"/>
        </w:rPr>
        <w:t>G</w:t>
      </w:r>
      <w:r>
        <w:rPr>
          <w:sz w:val="28"/>
          <w:szCs w:val="28"/>
          <w:vertAlign w:val="subscript"/>
        </w:rPr>
        <w:t>2-3</w:t>
      </w:r>
      <w:r>
        <w:rPr>
          <w:sz w:val="28"/>
          <w:szCs w:val="28"/>
        </w:rPr>
        <w:t>、</w:t>
      </w:r>
      <w:r>
        <w:rPr>
          <w:sz w:val="28"/>
          <w:szCs w:val="28"/>
        </w:rPr>
        <w:t>G</w:t>
      </w:r>
      <w:r>
        <w:rPr>
          <w:sz w:val="28"/>
          <w:szCs w:val="28"/>
          <w:vertAlign w:val="subscript"/>
        </w:rPr>
        <w:t>u2-3</w:t>
      </w:r>
      <w:r>
        <w:rPr>
          <w:sz w:val="28"/>
          <w:szCs w:val="28"/>
        </w:rPr>
        <w:t>）。</w:t>
      </w:r>
    </w:p>
    <w:p w14:paraId="0B763FE3" w14:textId="77777777" w:rsidR="00FE2D01" w:rsidRDefault="00FE2D01" w:rsidP="00FE2D01">
      <w:pPr>
        <w:snapToGrid w:val="0"/>
        <w:spacing w:line="500" w:lineRule="exact"/>
        <w:ind w:firstLineChars="200" w:firstLine="560"/>
        <w:rPr>
          <w:sz w:val="28"/>
          <w:szCs w:val="28"/>
        </w:rPr>
      </w:pPr>
      <w:r>
        <w:rPr>
          <w:sz w:val="28"/>
          <w:szCs w:val="28"/>
        </w:rPr>
        <w:t>②</w:t>
      </w:r>
      <w:r>
        <w:rPr>
          <w:sz w:val="28"/>
          <w:szCs w:val="28"/>
        </w:rPr>
        <w:t>固废：</w:t>
      </w:r>
    </w:p>
    <w:p w14:paraId="527D98EB" w14:textId="77777777" w:rsidR="00FE2D01" w:rsidRDefault="00FE2D01" w:rsidP="00FE2D01">
      <w:pPr>
        <w:snapToGrid w:val="0"/>
        <w:spacing w:line="500" w:lineRule="exact"/>
        <w:ind w:firstLineChars="200" w:firstLine="560"/>
        <w:rPr>
          <w:sz w:val="28"/>
          <w:szCs w:val="28"/>
        </w:rPr>
      </w:pPr>
      <w:r>
        <w:rPr>
          <w:sz w:val="28"/>
          <w:szCs w:val="28"/>
        </w:rPr>
        <w:t>备料工段产生废包装物（</w:t>
      </w:r>
      <w:r>
        <w:rPr>
          <w:sz w:val="28"/>
          <w:szCs w:val="28"/>
        </w:rPr>
        <w:t>S</w:t>
      </w:r>
      <w:r>
        <w:rPr>
          <w:sz w:val="28"/>
          <w:szCs w:val="28"/>
          <w:vertAlign w:val="subscript"/>
        </w:rPr>
        <w:t>2-1</w:t>
      </w:r>
      <w:r>
        <w:rPr>
          <w:sz w:val="28"/>
          <w:szCs w:val="28"/>
        </w:rPr>
        <w:t>）；分切工段产生边角料（</w:t>
      </w:r>
      <w:r>
        <w:rPr>
          <w:sz w:val="28"/>
          <w:szCs w:val="28"/>
        </w:rPr>
        <w:t>S</w:t>
      </w:r>
      <w:r>
        <w:rPr>
          <w:sz w:val="28"/>
          <w:szCs w:val="28"/>
          <w:vertAlign w:val="subscript"/>
        </w:rPr>
        <w:t>2-2</w:t>
      </w:r>
      <w:r>
        <w:rPr>
          <w:sz w:val="28"/>
          <w:szCs w:val="28"/>
        </w:rPr>
        <w:t>）；包装工段产生废包装袋（</w:t>
      </w:r>
      <w:r>
        <w:rPr>
          <w:sz w:val="28"/>
          <w:szCs w:val="28"/>
        </w:rPr>
        <w:t>S</w:t>
      </w:r>
      <w:r>
        <w:rPr>
          <w:sz w:val="28"/>
          <w:szCs w:val="28"/>
          <w:vertAlign w:val="subscript"/>
        </w:rPr>
        <w:t>2-3</w:t>
      </w:r>
      <w:r>
        <w:rPr>
          <w:sz w:val="28"/>
          <w:szCs w:val="28"/>
        </w:rPr>
        <w:t>）。</w:t>
      </w:r>
    </w:p>
    <w:p w14:paraId="0338F60D" w14:textId="2A69DFC3" w:rsidR="00FE2D01" w:rsidRDefault="00FE2D01" w:rsidP="00FE2D01">
      <w:pPr>
        <w:spacing w:line="500" w:lineRule="exact"/>
        <w:ind w:firstLineChars="200" w:firstLine="560"/>
        <w:rPr>
          <w:sz w:val="28"/>
          <w:szCs w:val="28"/>
        </w:rPr>
      </w:pPr>
      <w:r>
        <w:rPr>
          <w:sz w:val="28"/>
          <w:szCs w:val="28"/>
        </w:rPr>
        <w:t>③</w:t>
      </w:r>
      <w:r>
        <w:rPr>
          <w:sz w:val="28"/>
          <w:szCs w:val="28"/>
        </w:rPr>
        <w:t>噪声：生产设备运行过程中有噪声产生</w:t>
      </w:r>
      <w:r w:rsidR="00D916B0">
        <w:rPr>
          <w:rFonts w:hint="eastAsia"/>
          <w:sz w:val="28"/>
          <w:szCs w:val="28"/>
        </w:rPr>
        <w:t>。</w:t>
      </w:r>
    </w:p>
    <w:p w14:paraId="2E8B7227" w14:textId="1EE16048" w:rsidR="004945A6" w:rsidRDefault="00D916B0" w:rsidP="00D916B0">
      <w:pPr>
        <w:jc w:val="center"/>
        <w:rPr>
          <w:sz w:val="28"/>
          <w:szCs w:val="28"/>
        </w:rPr>
      </w:pPr>
      <w:r>
        <w:rPr>
          <w:noProof/>
        </w:rPr>
        <w:lastRenderedPageBreak/>
        <w:drawing>
          <wp:inline distT="0" distB="0" distL="0" distR="0" wp14:anchorId="4737693F" wp14:editId="718A04B7">
            <wp:extent cx="4065973" cy="6244104"/>
            <wp:effectExtent l="0" t="0" r="0" b="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15">
                      <a:extLst>
                        <a:ext uri="{28A0092B-C50C-407E-A947-70E740481C1C}">
                          <a14:useLocalDpi xmlns:a14="http://schemas.microsoft.com/office/drawing/2010/main" val="0"/>
                        </a:ext>
                      </a:extLst>
                    </a:blip>
                    <a:srcRect t="-1273"/>
                    <a:stretch>
                      <a:fillRect/>
                    </a:stretch>
                  </pic:blipFill>
                  <pic:spPr>
                    <a:xfrm>
                      <a:off x="0" y="0"/>
                      <a:ext cx="4075011" cy="6257983"/>
                    </a:xfrm>
                    <a:prstGeom prst="rect">
                      <a:avLst/>
                    </a:prstGeom>
                    <a:noFill/>
                    <a:ln>
                      <a:noFill/>
                    </a:ln>
                  </pic:spPr>
                </pic:pic>
              </a:graphicData>
            </a:graphic>
          </wp:inline>
        </w:drawing>
      </w:r>
    </w:p>
    <w:p w14:paraId="1B047086" w14:textId="4E506FA5" w:rsidR="00D916B0" w:rsidRDefault="00D916B0" w:rsidP="00D916B0">
      <w:pPr>
        <w:adjustRightInd w:val="0"/>
        <w:snapToGrid w:val="0"/>
        <w:jc w:val="center"/>
        <w:rPr>
          <w:b/>
          <w:szCs w:val="21"/>
        </w:rPr>
      </w:pPr>
      <w:r>
        <w:rPr>
          <w:b/>
          <w:szCs w:val="21"/>
        </w:rPr>
        <w:t>表</w:t>
      </w:r>
      <w:r>
        <w:rPr>
          <w:b/>
          <w:szCs w:val="21"/>
        </w:rPr>
        <w:t xml:space="preserve">3.6-2  </w:t>
      </w:r>
      <w:r>
        <w:rPr>
          <w:b/>
          <w:szCs w:val="21"/>
        </w:rPr>
        <w:t>干法复合材料生产流程</w:t>
      </w:r>
      <w:proofErr w:type="gramStart"/>
      <w:r>
        <w:rPr>
          <w:b/>
          <w:szCs w:val="21"/>
        </w:rPr>
        <w:t>及产污环节</w:t>
      </w:r>
      <w:proofErr w:type="gramEnd"/>
      <w:r>
        <w:rPr>
          <w:b/>
          <w:szCs w:val="21"/>
        </w:rPr>
        <w:t>图</w:t>
      </w:r>
    </w:p>
    <w:p w14:paraId="3E134CB9" w14:textId="0EB3C63F" w:rsidR="00D916B0" w:rsidRPr="00D15BD5" w:rsidRDefault="00D916B0" w:rsidP="00D916B0">
      <w:pPr>
        <w:tabs>
          <w:tab w:val="center" w:pos="4153"/>
        </w:tabs>
        <w:spacing w:line="500" w:lineRule="exact"/>
        <w:outlineLvl w:val="2"/>
        <w:rPr>
          <w:b/>
          <w:sz w:val="28"/>
          <w:szCs w:val="28"/>
        </w:rPr>
      </w:pPr>
      <w:r>
        <w:rPr>
          <w:b/>
          <w:sz w:val="28"/>
          <w:szCs w:val="28"/>
        </w:rPr>
        <w:t>3.6.3</w:t>
      </w:r>
      <w:r w:rsidRPr="00D916B0">
        <w:rPr>
          <w:rFonts w:hint="eastAsia"/>
          <w:b/>
          <w:sz w:val="28"/>
          <w:szCs w:val="28"/>
        </w:rPr>
        <w:t>纸</w:t>
      </w:r>
      <w:r w:rsidRPr="00D916B0">
        <w:rPr>
          <w:rFonts w:hint="eastAsia"/>
          <w:b/>
          <w:sz w:val="28"/>
          <w:szCs w:val="28"/>
        </w:rPr>
        <w:t>/</w:t>
      </w:r>
      <w:r w:rsidRPr="00D916B0">
        <w:rPr>
          <w:rFonts w:hint="eastAsia"/>
          <w:b/>
          <w:sz w:val="28"/>
          <w:szCs w:val="28"/>
        </w:rPr>
        <w:t>铝</w:t>
      </w:r>
      <w:r w:rsidRPr="00D916B0">
        <w:rPr>
          <w:rFonts w:hint="eastAsia"/>
          <w:b/>
          <w:sz w:val="28"/>
          <w:szCs w:val="28"/>
        </w:rPr>
        <w:t>/</w:t>
      </w:r>
      <w:r w:rsidRPr="00D916B0">
        <w:rPr>
          <w:rFonts w:hint="eastAsia"/>
          <w:b/>
          <w:sz w:val="28"/>
          <w:szCs w:val="28"/>
        </w:rPr>
        <w:t>塑复合袋</w:t>
      </w:r>
      <w:r>
        <w:rPr>
          <w:b/>
          <w:sz w:val="28"/>
          <w:szCs w:val="28"/>
        </w:rPr>
        <w:tab/>
      </w:r>
    </w:p>
    <w:p w14:paraId="7A597946" w14:textId="77777777" w:rsidR="00D916B0" w:rsidRDefault="00D916B0" w:rsidP="00D916B0">
      <w:pPr>
        <w:snapToGrid w:val="0"/>
        <w:spacing w:line="500" w:lineRule="exact"/>
        <w:ind w:firstLineChars="200" w:firstLine="560"/>
        <w:rPr>
          <w:sz w:val="28"/>
          <w:szCs w:val="28"/>
        </w:rPr>
      </w:pPr>
      <w:r>
        <w:rPr>
          <w:sz w:val="28"/>
          <w:szCs w:val="28"/>
        </w:rPr>
        <w:t>（</w:t>
      </w:r>
      <w:r>
        <w:rPr>
          <w:sz w:val="28"/>
          <w:szCs w:val="28"/>
        </w:rPr>
        <w:t>1</w:t>
      </w:r>
      <w:r>
        <w:rPr>
          <w:sz w:val="28"/>
          <w:szCs w:val="28"/>
        </w:rPr>
        <w:t>）生产原理</w:t>
      </w:r>
    </w:p>
    <w:p w14:paraId="558E733B" w14:textId="77777777" w:rsidR="00D916B0" w:rsidRDefault="00D916B0" w:rsidP="00D916B0">
      <w:pPr>
        <w:snapToGrid w:val="0"/>
        <w:spacing w:line="500" w:lineRule="exact"/>
        <w:ind w:firstLineChars="200" w:firstLine="560"/>
        <w:rPr>
          <w:sz w:val="28"/>
          <w:szCs w:val="28"/>
        </w:rPr>
      </w:pPr>
      <w:r>
        <w:rPr>
          <w:sz w:val="28"/>
          <w:szCs w:val="28"/>
        </w:rPr>
        <w:t>纸</w:t>
      </w:r>
      <w:r>
        <w:rPr>
          <w:sz w:val="28"/>
          <w:szCs w:val="28"/>
        </w:rPr>
        <w:t>/</w:t>
      </w:r>
      <w:r>
        <w:rPr>
          <w:sz w:val="28"/>
          <w:szCs w:val="28"/>
        </w:rPr>
        <w:t>铝</w:t>
      </w:r>
      <w:r>
        <w:rPr>
          <w:sz w:val="28"/>
          <w:szCs w:val="28"/>
        </w:rPr>
        <w:t>/</w:t>
      </w:r>
      <w:r>
        <w:rPr>
          <w:sz w:val="28"/>
          <w:szCs w:val="28"/>
        </w:rPr>
        <w:t>塑复合</w:t>
      </w:r>
      <w:proofErr w:type="gramStart"/>
      <w:r>
        <w:rPr>
          <w:sz w:val="28"/>
          <w:szCs w:val="28"/>
        </w:rPr>
        <w:t>袋利用</w:t>
      </w:r>
      <w:proofErr w:type="gramEnd"/>
      <w:r>
        <w:rPr>
          <w:sz w:val="28"/>
          <w:szCs w:val="28"/>
        </w:rPr>
        <w:t>挤出复合法生产。</w:t>
      </w:r>
    </w:p>
    <w:p w14:paraId="54E78190" w14:textId="77777777" w:rsidR="00D916B0" w:rsidRDefault="00D916B0" w:rsidP="00D916B0">
      <w:pPr>
        <w:snapToGrid w:val="0"/>
        <w:spacing w:line="500" w:lineRule="exact"/>
        <w:ind w:firstLineChars="200" w:firstLine="560"/>
        <w:rPr>
          <w:sz w:val="28"/>
          <w:szCs w:val="28"/>
        </w:rPr>
      </w:pPr>
      <w:r>
        <w:rPr>
          <w:sz w:val="28"/>
          <w:szCs w:val="28"/>
        </w:rPr>
        <w:t>（</w:t>
      </w:r>
      <w:r>
        <w:rPr>
          <w:sz w:val="28"/>
          <w:szCs w:val="28"/>
        </w:rPr>
        <w:t>2</w:t>
      </w:r>
      <w:r>
        <w:rPr>
          <w:sz w:val="28"/>
          <w:szCs w:val="28"/>
        </w:rPr>
        <w:t>）生产工艺</w:t>
      </w:r>
    </w:p>
    <w:p w14:paraId="50625710" w14:textId="77777777" w:rsidR="00D916B0" w:rsidRDefault="00D916B0" w:rsidP="00D916B0">
      <w:pPr>
        <w:snapToGrid w:val="0"/>
        <w:spacing w:line="500" w:lineRule="exact"/>
        <w:ind w:firstLineChars="200" w:firstLine="560"/>
        <w:rPr>
          <w:sz w:val="28"/>
          <w:szCs w:val="28"/>
        </w:rPr>
      </w:pPr>
      <w:r>
        <w:rPr>
          <w:sz w:val="28"/>
          <w:szCs w:val="28"/>
        </w:rPr>
        <w:t>备料：工人从原料库领取任务书要求的铜版纸、复合纸，脱去外包装，目视原材外观是否完好，用专用工具把原材转移到</w:t>
      </w:r>
      <w:proofErr w:type="gramStart"/>
      <w:r>
        <w:rPr>
          <w:sz w:val="28"/>
          <w:szCs w:val="28"/>
        </w:rPr>
        <w:t>印刷间</w:t>
      </w:r>
      <w:proofErr w:type="gramEnd"/>
      <w:r>
        <w:rPr>
          <w:sz w:val="28"/>
          <w:szCs w:val="28"/>
        </w:rPr>
        <w:t>印刷机放卷部旁进行放卷。根据需要印刷的颜色通过泵在封闭的调色罐抽</w:t>
      </w:r>
      <w:r>
        <w:rPr>
          <w:sz w:val="28"/>
          <w:szCs w:val="28"/>
        </w:rPr>
        <w:lastRenderedPageBreak/>
        <w:t>取油墨进行调色备用。</w:t>
      </w:r>
    </w:p>
    <w:p w14:paraId="67B2F446" w14:textId="77777777" w:rsidR="00D916B0" w:rsidRDefault="00D916B0" w:rsidP="00D916B0">
      <w:pPr>
        <w:snapToGrid w:val="0"/>
        <w:spacing w:line="500" w:lineRule="exact"/>
        <w:ind w:firstLineChars="200" w:firstLine="560"/>
        <w:rPr>
          <w:sz w:val="28"/>
          <w:szCs w:val="28"/>
        </w:rPr>
      </w:pPr>
      <w:r>
        <w:rPr>
          <w:sz w:val="28"/>
          <w:szCs w:val="28"/>
        </w:rPr>
        <w:t>印刷：根据材料状况设定放卷部、</w:t>
      </w:r>
      <w:proofErr w:type="gramStart"/>
      <w:r>
        <w:rPr>
          <w:sz w:val="28"/>
          <w:szCs w:val="28"/>
        </w:rPr>
        <w:t>印刷部</w:t>
      </w:r>
      <w:proofErr w:type="gramEnd"/>
      <w:r>
        <w:rPr>
          <w:sz w:val="28"/>
          <w:szCs w:val="28"/>
        </w:rPr>
        <w:t>张力，取适量调配好颜色的油墨放到印刷机油墨盘和油墨槽中循环，通过添加乙酸乙酯、混合溶剂作为稀释剂来调整印刷油墨色相，调整油墨粘度，原材放卷，通过印刷版</w:t>
      </w:r>
      <w:proofErr w:type="gramStart"/>
      <w:r>
        <w:rPr>
          <w:sz w:val="28"/>
          <w:szCs w:val="28"/>
        </w:rPr>
        <w:t>辊</w:t>
      </w:r>
      <w:proofErr w:type="gramEnd"/>
      <w:r>
        <w:rPr>
          <w:sz w:val="28"/>
          <w:szCs w:val="28"/>
        </w:rPr>
        <w:t>进行印刷，再经过印刷机印刷区上部的热风干燥箱（蒸汽加热）对印刷油墨进行烘干，印刷烘干后印刷原材出印刷烘箱，经过导辊到达收卷部，进行原材收卷。</w:t>
      </w:r>
    </w:p>
    <w:p w14:paraId="57521E1C" w14:textId="77777777" w:rsidR="00D916B0" w:rsidRDefault="00D916B0" w:rsidP="00D916B0">
      <w:pPr>
        <w:snapToGrid w:val="0"/>
        <w:spacing w:line="500" w:lineRule="exact"/>
        <w:ind w:firstLineChars="200" w:firstLine="560"/>
        <w:rPr>
          <w:sz w:val="28"/>
          <w:szCs w:val="28"/>
        </w:rPr>
      </w:pPr>
      <w:r>
        <w:rPr>
          <w:sz w:val="28"/>
          <w:szCs w:val="28"/>
        </w:rPr>
        <w:t>挤出复合：从收卷轴上卸下印刷半成品，运用专用工具将其移至挤出间，将</w:t>
      </w:r>
      <w:r>
        <w:rPr>
          <w:sz w:val="28"/>
          <w:szCs w:val="28"/>
        </w:rPr>
        <w:t>AE</w:t>
      </w:r>
      <w:r>
        <w:rPr>
          <w:sz w:val="28"/>
          <w:szCs w:val="28"/>
        </w:rPr>
        <w:t>、</w:t>
      </w:r>
      <w:r>
        <w:rPr>
          <w:sz w:val="28"/>
          <w:szCs w:val="28"/>
        </w:rPr>
        <w:t>PE</w:t>
      </w:r>
      <w:r>
        <w:rPr>
          <w:sz w:val="28"/>
          <w:szCs w:val="28"/>
        </w:rPr>
        <w:t>粒子在挤出机内熔融（熔融温度</w:t>
      </w:r>
      <w:r>
        <w:rPr>
          <w:sz w:val="28"/>
          <w:szCs w:val="28"/>
        </w:rPr>
        <w:t>200℃~310℃</w:t>
      </w:r>
      <w:r>
        <w:rPr>
          <w:sz w:val="28"/>
          <w:szCs w:val="28"/>
        </w:rPr>
        <w:t>，电加热）后挤入扁平模口，成为片状薄膜流出后立即与印刷好的带有文字和图案的铜版纸、复合纸和铝箔进行挤出复合通过</w:t>
      </w:r>
      <w:proofErr w:type="gramStart"/>
      <w:r>
        <w:rPr>
          <w:sz w:val="28"/>
          <w:szCs w:val="28"/>
        </w:rPr>
        <w:t>冷却辊和复合</w:t>
      </w:r>
      <w:proofErr w:type="gramEnd"/>
      <w:r>
        <w:rPr>
          <w:sz w:val="28"/>
          <w:szCs w:val="28"/>
        </w:rPr>
        <w:t>压辊复合在一起，得到成型的复合材料。</w:t>
      </w:r>
    </w:p>
    <w:p w14:paraId="0459FB9B" w14:textId="77777777" w:rsidR="00D916B0" w:rsidRDefault="00D916B0" w:rsidP="00D916B0">
      <w:pPr>
        <w:snapToGrid w:val="0"/>
        <w:spacing w:line="500" w:lineRule="exact"/>
        <w:ind w:firstLineChars="200" w:firstLine="560"/>
        <w:rPr>
          <w:sz w:val="28"/>
          <w:szCs w:val="28"/>
        </w:rPr>
      </w:pPr>
      <w:r>
        <w:rPr>
          <w:sz w:val="28"/>
          <w:szCs w:val="28"/>
        </w:rPr>
        <w:t>挤出复合：将上一步挤出复合得到的成型的复合材料进行二次挤出复合。</w:t>
      </w:r>
    </w:p>
    <w:p w14:paraId="0B161E36" w14:textId="77777777" w:rsidR="00D916B0" w:rsidRDefault="00D916B0" w:rsidP="00D916B0">
      <w:pPr>
        <w:snapToGrid w:val="0"/>
        <w:spacing w:line="500" w:lineRule="exact"/>
        <w:ind w:firstLineChars="200" w:firstLine="560"/>
        <w:rPr>
          <w:sz w:val="28"/>
          <w:szCs w:val="28"/>
        </w:rPr>
      </w:pPr>
      <w:r>
        <w:rPr>
          <w:sz w:val="28"/>
          <w:szCs w:val="28"/>
        </w:rPr>
        <w:t>固化：将挤出复合得到的复合材料送至固化车间，密闭电加热进行固化，固化温度</w:t>
      </w:r>
      <w:r>
        <w:rPr>
          <w:sz w:val="28"/>
          <w:szCs w:val="28"/>
        </w:rPr>
        <w:t>35~70℃</w:t>
      </w:r>
      <w:r>
        <w:rPr>
          <w:sz w:val="28"/>
          <w:szCs w:val="28"/>
        </w:rPr>
        <w:t>，固化时间</w:t>
      </w:r>
      <w:r>
        <w:rPr>
          <w:sz w:val="28"/>
          <w:szCs w:val="28"/>
        </w:rPr>
        <w:t>1~5</w:t>
      </w:r>
      <w:r>
        <w:rPr>
          <w:sz w:val="28"/>
          <w:szCs w:val="28"/>
        </w:rPr>
        <w:t>天，固化目的是使胶水中的主剂和固化剂在一定时间内充分反应，达到最佳复合强度，其次</w:t>
      </w:r>
      <w:proofErr w:type="gramStart"/>
      <w:r>
        <w:rPr>
          <w:sz w:val="28"/>
          <w:szCs w:val="28"/>
        </w:rPr>
        <w:t>去除低</w:t>
      </w:r>
      <w:proofErr w:type="gramEnd"/>
      <w:r>
        <w:rPr>
          <w:sz w:val="28"/>
          <w:szCs w:val="28"/>
        </w:rPr>
        <w:t>沸点的残留溶剂，如乙酸乙酯等。</w:t>
      </w:r>
    </w:p>
    <w:p w14:paraId="6A91BA3B" w14:textId="77777777" w:rsidR="00D916B0" w:rsidRDefault="00D916B0" w:rsidP="00D916B0">
      <w:pPr>
        <w:snapToGrid w:val="0"/>
        <w:spacing w:line="500" w:lineRule="exact"/>
        <w:ind w:firstLineChars="200" w:firstLine="560"/>
        <w:rPr>
          <w:sz w:val="28"/>
          <w:szCs w:val="28"/>
        </w:rPr>
      </w:pPr>
      <w:r>
        <w:rPr>
          <w:sz w:val="28"/>
          <w:szCs w:val="28"/>
        </w:rPr>
        <w:t>分切：将固化好的复合材料送至分切机上进行分切，分切成一定规格的片卷材。</w:t>
      </w:r>
    </w:p>
    <w:p w14:paraId="73A2679C" w14:textId="77777777" w:rsidR="00D916B0" w:rsidRDefault="00D916B0" w:rsidP="00D916B0">
      <w:pPr>
        <w:snapToGrid w:val="0"/>
        <w:spacing w:line="500" w:lineRule="exact"/>
        <w:ind w:firstLineChars="200" w:firstLine="560"/>
        <w:rPr>
          <w:sz w:val="28"/>
          <w:szCs w:val="28"/>
        </w:rPr>
      </w:pPr>
      <w:r>
        <w:rPr>
          <w:sz w:val="28"/>
          <w:szCs w:val="28"/>
        </w:rPr>
        <w:t>制袋：将分切好的片卷材送至封袋机上进行封袋，根据复合膜的热封性能，在一定的温度（</w:t>
      </w:r>
      <w:r>
        <w:rPr>
          <w:sz w:val="28"/>
          <w:szCs w:val="28"/>
        </w:rPr>
        <w:t>35~70℃</w:t>
      </w:r>
      <w:r>
        <w:rPr>
          <w:sz w:val="28"/>
          <w:szCs w:val="28"/>
        </w:rPr>
        <w:t>）、时间条件下，使复合膜在加热棒热压下，形成一定形状的袋子。制袋形式有三边封和中封。</w:t>
      </w:r>
    </w:p>
    <w:p w14:paraId="386DC761" w14:textId="77777777" w:rsidR="00D916B0" w:rsidRDefault="00D916B0" w:rsidP="00D916B0">
      <w:pPr>
        <w:snapToGrid w:val="0"/>
        <w:spacing w:line="500" w:lineRule="exact"/>
        <w:ind w:firstLineChars="200" w:firstLine="560"/>
        <w:rPr>
          <w:sz w:val="28"/>
          <w:szCs w:val="28"/>
        </w:rPr>
      </w:pPr>
      <w:r>
        <w:rPr>
          <w:sz w:val="28"/>
          <w:szCs w:val="28"/>
        </w:rPr>
        <w:t>包装：将制袋或分切后经检验合格的复合膜装入塑料袋中，单套或多套放入带有泡沫缓冲材料的瓦楞纸箱中，用胶带封口，用打包带扎紧，即得到成品。</w:t>
      </w:r>
    </w:p>
    <w:p w14:paraId="6686A9E1" w14:textId="77777777" w:rsidR="00D916B0" w:rsidRDefault="00D916B0" w:rsidP="00D916B0">
      <w:pPr>
        <w:snapToGrid w:val="0"/>
        <w:spacing w:line="500" w:lineRule="exact"/>
        <w:ind w:firstLineChars="200" w:firstLine="562"/>
        <w:rPr>
          <w:b/>
          <w:sz w:val="28"/>
          <w:szCs w:val="28"/>
        </w:rPr>
      </w:pPr>
      <w:proofErr w:type="gramStart"/>
      <w:r>
        <w:rPr>
          <w:b/>
          <w:sz w:val="28"/>
          <w:szCs w:val="28"/>
        </w:rPr>
        <w:t>产污环节</w:t>
      </w:r>
      <w:proofErr w:type="gramEnd"/>
      <w:r>
        <w:rPr>
          <w:b/>
          <w:sz w:val="28"/>
          <w:szCs w:val="28"/>
        </w:rPr>
        <w:t>：</w:t>
      </w:r>
    </w:p>
    <w:p w14:paraId="57300E2E" w14:textId="77777777" w:rsidR="00D916B0" w:rsidRDefault="00D916B0" w:rsidP="00D916B0">
      <w:pPr>
        <w:snapToGrid w:val="0"/>
        <w:spacing w:line="500" w:lineRule="exact"/>
        <w:ind w:firstLineChars="200" w:firstLine="560"/>
        <w:rPr>
          <w:sz w:val="28"/>
          <w:szCs w:val="28"/>
        </w:rPr>
      </w:pPr>
      <w:r>
        <w:rPr>
          <w:sz w:val="28"/>
          <w:szCs w:val="28"/>
        </w:rPr>
        <w:lastRenderedPageBreak/>
        <w:t>生产工艺及设备控制说明：项目除印刷工段新增一台九色印刷机外均利用现有设备，现有设备中的印刷工段、挤出复合工段、固化工段均设置了集气罩收集废气。印刷工段、固化工段废气经收集后进入</w:t>
      </w:r>
      <w:r>
        <w:rPr>
          <w:sz w:val="28"/>
          <w:szCs w:val="28"/>
        </w:rPr>
        <w:t>RTO</w:t>
      </w:r>
      <w:r>
        <w:rPr>
          <w:sz w:val="28"/>
          <w:szCs w:val="28"/>
        </w:rPr>
        <w:t>尾气治理环保装置（</w:t>
      </w:r>
      <w:r>
        <w:rPr>
          <w:sz w:val="28"/>
          <w:szCs w:val="28"/>
        </w:rPr>
        <w:t>TA001</w:t>
      </w:r>
      <w:r>
        <w:rPr>
          <w:sz w:val="28"/>
          <w:szCs w:val="28"/>
        </w:rPr>
        <w:t>，</w:t>
      </w:r>
      <w:r>
        <w:rPr>
          <w:sz w:val="28"/>
          <w:szCs w:val="28"/>
        </w:rPr>
        <w:t>110000m</w:t>
      </w:r>
      <w:r>
        <w:rPr>
          <w:sz w:val="28"/>
          <w:szCs w:val="28"/>
          <w:vertAlign w:val="superscript"/>
        </w:rPr>
        <w:t>3</w:t>
      </w:r>
      <w:r>
        <w:rPr>
          <w:sz w:val="28"/>
          <w:szCs w:val="28"/>
        </w:rPr>
        <w:t>/h</w:t>
      </w:r>
      <w:r>
        <w:rPr>
          <w:sz w:val="28"/>
          <w:szCs w:val="28"/>
        </w:rPr>
        <w:t>）处理后经</w:t>
      </w:r>
      <w:r>
        <w:rPr>
          <w:sz w:val="28"/>
          <w:szCs w:val="28"/>
        </w:rPr>
        <w:t>20m</w:t>
      </w:r>
      <w:r>
        <w:rPr>
          <w:sz w:val="28"/>
          <w:szCs w:val="28"/>
        </w:rPr>
        <w:t>高排气筒高空排放，挤出复合工段废气经收集后进入</w:t>
      </w:r>
      <w:r>
        <w:rPr>
          <w:sz w:val="28"/>
          <w:szCs w:val="28"/>
        </w:rPr>
        <w:t>RTO</w:t>
      </w:r>
      <w:r>
        <w:rPr>
          <w:sz w:val="28"/>
          <w:szCs w:val="28"/>
        </w:rPr>
        <w:t>尾气治理环保装置（</w:t>
      </w:r>
      <w:r>
        <w:rPr>
          <w:sz w:val="28"/>
          <w:szCs w:val="28"/>
        </w:rPr>
        <w:t>TA002</w:t>
      </w:r>
      <w:r>
        <w:rPr>
          <w:sz w:val="28"/>
          <w:szCs w:val="28"/>
        </w:rPr>
        <w:t>，</w:t>
      </w:r>
      <w:r>
        <w:rPr>
          <w:sz w:val="28"/>
          <w:szCs w:val="28"/>
        </w:rPr>
        <w:t>75000 m</w:t>
      </w:r>
      <w:r>
        <w:rPr>
          <w:sz w:val="28"/>
          <w:szCs w:val="28"/>
          <w:vertAlign w:val="superscript"/>
        </w:rPr>
        <w:t>3</w:t>
      </w:r>
      <w:r>
        <w:rPr>
          <w:sz w:val="28"/>
          <w:szCs w:val="28"/>
        </w:rPr>
        <w:t>/h</w:t>
      </w:r>
      <w:r>
        <w:rPr>
          <w:sz w:val="28"/>
          <w:szCs w:val="28"/>
        </w:rPr>
        <w:t>）处理后经</w:t>
      </w:r>
      <w:r>
        <w:rPr>
          <w:sz w:val="28"/>
          <w:szCs w:val="28"/>
        </w:rPr>
        <w:t>20m</w:t>
      </w:r>
      <w:r>
        <w:rPr>
          <w:sz w:val="28"/>
          <w:szCs w:val="28"/>
        </w:rPr>
        <w:t>高排气筒高空排放。</w:t>
      </w:r>
    </w:p>
    <w:p w14:paraId="699CD4B3" w14:textId="77777777" w:rsidR="00D916B0" w:rsidRDefault="00D916B0" w:rsidP="00D916B0">
      <w:pPr>
        <w:snapToGrid w:val="0"/>
        <w:spacing w:line="500" w:lineRule="exact"/>
        <w:ind w:firstLineChars="200" w:firstLine="560"/>
        <w:rPr>
          <w:sz w:val="28"/>
          <w:szCs w:val="28"/>
        </w:rPr>
      </w:pPr>
      <w:r>
        <w:rPr>
          <w:sz w:val="28"/>
          <w:szCs w:val="28"/>
        </w:rPr>
        <w:fldChar w:fldCharType="begin"/>
      </w:r>
      <w:r>
        <w:rPr>
          <w:sz w:val="28"/>
          <w:szCs w:val="28"/>
        </w:rPr>
        <w:instrText xml:space="preserve"> = 1 \* GB3 </w:instrText>
      </w:r>
      <w:r>
        <w:rPr>
          <w:sz w:val="28"/>
          <w:szCs w:val="28"/>
        </w:rPr>
        <w:fldChar w:fldCharType="separate"/>
      </w:r>
      <w:r>
        <w:rPr>
          <w:sz w:val="28"/>
          <w:szCs w:val="28"/>
        </w:rPr>
        <w:t>①</w:t>
      </w:r>
      <w:r>
        <w:rPr>
          <w:sz w:val="28"/>
          <w:szCs w:val="28"/>
        </w:rPr>
        <w:fldChar w:fldCharType="end"/>
      </w:r>
      <w:r>
        <w:rPr>
          <w:sz w:val="28"/>
          <w:szCs w:val="28"/>
        </w:rPr>
        <w:t>废气：</w:t>
      </w:r>
    </w:p>
    <w:p w14:paraId="4098B6A3" w14:textId="77777777" w:rsidR="00D916B0" w:rsidRDefault="00D916B0" w:rsidP="00D916B0">
      <w:pPr>
        <w:snapToGrid w:val="0"/>
        <w:spacing w:line="500" w:lineRule="exact"/>
        <w:ind w:firstLineChars="200" w:firstLine="560"/>
        <w:rPr>
          <w:sz w:val="28"/>
          <w:szCs w:val="28"/>
        </w:rPr>
      </w:pPr>
      <w:r>
        <w:rPr>
          <w:sz w:val="28"/>
          <w:szCs w:val="28"/>
        </w:rPr>
        <w:t>印刷工段产生印刷废气（</w:t>
      </w:r>
      <w:r>
        <w:rPr>
          <w:sz w:val="28"/>
          <w:szCs w:val="28"/>
        </w:rPr>
        <w:t>G</w:t>
      </w:r>
      <w:r>
        <w:rPr>
          <w:sz w:val="28"/>
          <w:szCs w:val="28"/>
          <w:vertAlign w:val="subscript"/>
        </w:rPr>
        <w:t>3-1</w:t>
      </w:r>
      <w:r>
        <w:rPr>
          <w:sz w:val="28"/>
          <w:szCs w:val="28"/>
        </w:rPr>
        <w:t>、</w:t>
      </w:r>
      <w:r>
        <w:rPr>
          <w:sz w:val="28"/>
          <w:szCs w:val="28"/>
        </w:rPr>
        <w:t>G</w:t>
      </w:r>
      <w:r>
        <w:rPr>
          <w:sz w:val="28"/>
          <w:szCs w:val="28"/>
          <w:vertAlign w:val="subscript"/>
        </w:rPr>
        <w:t>u3-1</w:t>
      </w:r>
      <w:r>
        <w:rPr>
          <w:sz w:val="28"/>
          <w:szCs w:val="28"/>
        </w:rPr>
        <w:t>）；挤出复合工段产生挤出复合废气（</w:t>
      </w:r>
      <w:r>
        <w:rPr>
          <w:sz w:val="28"/>
          <w:szCs w:val="28"/>
        </w:rPr>
        <w:t>G</w:t>
      </w:r>
      <w:r>
        <w:rPr>
          <w:sz w:val="28"/>
          <w:szCs w:val="28"/>
          <w:vertAlign w:val="subscript"/>
        </w:rPr>
        <w:t>3-2</w:t>
      </w:r>
      <w:r>
        <w:rPr>
          <w:sz w:val="28"/>
          <w:szCs w:val="28"/>
        </w:rPr>
        <w:t>、</w:t>
      </w:r>
      <w:r>
        <w:rPr>
          <w:sz w:val="28"/>
          <w:szCs w:val="28"/>
        </w:rPr>
        <w:t>G</w:t>
      </w:r>
      <w:r>
        <w:rPr>
          <w:sz w:val="28"/>
          <w:szCs w:val="28"/>
          <w:vertAlign w:val="subscript"/>
        </w:rPr>
        <w:t>u3-2</w:t>
      </w:r>
      <w:r>
        <w:rPr>
          <w:sz w:val="28"/>
          <w:szCs w:val="28"/>
        </w:rPr>
        <w:t>）；固化工段产生固化废气（</w:t>
      </w:r>
      <w:r>
        <w:rPr>
          <w:sz w:val="28"/>
          <w:szCs w:val="28"/>
        </w:rPr>
        <w:t>G</w:t>
      </w:r>
      <w:r>
        <w:rPr>
          <w:sz w:val="28"/>
          <w:szCs w:val="28"/>
          <w:vertAlign w:val="subscript"/>
        </w:rPr>
        <w:t>3-3</w:t>
      </w:r>
      <w:r>
        <w:rPr>
          <w:sz w:val="28"/>
          <w:szCs w:val="28"/>
        </w:rPr>
        <w:t>、</w:t>
      </w:r>
      <w:r>
        <w:rPr>
          <w:sz w:val="28"/>
          <w:szCs w:val="28"/>
        </w:rPr>
        <w:t>G</w:t>
      </w:r>
      <w:r>
        <w:rPr>
          <w:sz w:val="28"/>
          <w:szCs w:val="28"/>
          <w:vertAlign w:val="subscript"/>
        </w:rPr>
        <w:t>u3-3</w:t>
      </w:r>
      <w:r>
        <w:rPr>
          <w:sz w:val="28"/>
          <w:szCs w:val="28"/>
        </w:rPr>
        <w:t>）。</w:t>
      </w:r>
    </w:p>
    <w:p w14:paraId="3DA35C5D" w14:textId="77777777" w:rsidR="00D916B0" w:rsidRDefault="00D916B0" w:rsidP="00D916B0">
      <w:pPr>
        <w:snapToGrid w:val="0"/>
        <w:spacing w:line="500" w:lineRule="exact"/>
        <w:ind w:firstLineChars="200" w:firstLine="560"/>
        <w:rPr>
          <w:sz w:val="28"/>
          <w:szCs w:val="28"/>
        </w:rPr>
      </w:pPr>
      <w:r>
        <w:rPr>
          <w:sz w:val="28"/>
          <w:szCs w:val="28"/>
        </w:rPr>
        <w:t>②</w:t>
      </w:r>
      <w:r>
        <w:rPr>
          <w:sz w:val="28"/>
          <w:szCs w:val="28"/>
        </w:rPr>
        <w:t>固废：</w:t>
      </w:r>
    </w:p>
    <w:p w14:paraId="3F1B2AC3" w14:textId="77777777" w:rsidR="00D916B0" w:rsidRDefault="00D916B0" w:rsidP="00D916B0">
      <w:pPr>
        <w:snapToGrid w:val="0"/>
        <w:spacing w:line="500" w:lineRule="exact"/>
        <w:ind w:firstLineChars="200" w:firstLine="560"/>
        <w:rPr>
          <w:sz w:val="28"/>
          <w:szCs w:val="28"/>
        </w:rPr>
      </w:pPr>
      <w:r>
        <w:rPr>
          <w:sz w:val="28"/>
          <w:szCs w:val="28"/>
        </w:rPr>
        <w:t>备料工段产生的废包装物（</w:t>
      </w:r>
      <w:r>
        <w:rPr>
          <w:sz w:val="28"/>
          <w:szCs w:val="28"/>
        </w:rPr>
        <w:t>S</w:t>
      </w:r>
      <w:r>
        <w:rPr>
          <w:sz w:val="28"/>
          <w:szCs w:val="28"/>
          <w:vertAlign w:val="subscript"/>
        </w:rPr>
        <w:t>1-1</w:t>
      </w:r>
      <w:r>
        <w:rPr>
          <w:sz w:val="28"/>
          <w:szCs w:val="28"/>
        </w:rPr>
        <w:t>）；分切工段产生边角料（</w:t>
      </w:r>
      <w:r>
        <w:rPr>
          <w:sz w:val="28"/>
          <w:szCs w:val="28"/>
        </w:rPr>
        <w:t>S</w:t>
      </w:r>
      <w:r>
        <w:rPr>
          <w:sz w:val="28"/>
          <w:szCs w:val="28"/>
          <w:vertAlign w:val="subscript"/>
        </w:rPr>
        <w:t>1-2</w:t>
      </w:r>
      <w:r>
        <w:rPr>
          <w:sz w:val="28"/>
          <w:szCs w:val="28"/>
        </w:rPr>
        <w:t>）；包装工段产生残次品（</w:t>
      </w:r>
      <w:r>
        <w:rPr>
          <w:sz w:val="28"/>
          <w:szCs w:val="28"/>
        </w:rPr>
        <w:t>S</w:t>
      </w:r>
      <w:r>
        <w:rPr>
          <w:sz w:val="28"/>
          <w:szCs w:val="28"/>
          <w:vertAlign w:val="subscript"/>
        </w:rPr>
        <w:t>1-3</w:t>
      </w:r>
      <w:r>
        <w:rPr>
          <w:sz w:val="28"/>
          <w:szCs w:val="28"/>
        </w:rPr>
        <w:t>）。</w:t>
      </w:r>
    </w:p>
    <w:p w14:paraId="5EC1B5C9" w14:textId="10443F8D" w:rsidR="00D916B0" w:rsidRPr="00D916B0" w:rsidRDefault="00D916B0" w:rsidP="00D916B0">
      <w:pPr>
        <w:spacing w:line="500" w:lineRule="exact"/>
        <w:ind w:firstLineChars="200" w:firstLine="560"/>
        <w:rPr>
          <w:sz w:val="28"/>
          <w:szCs w:val="28"/>
        </w:rPr>
      </w:pPr>
      <w:r>
        <w:rPr>
          <w:sz w:val="28"/>
          <w:szCs w:val="28"/>
        </w:rPr>
        <w:t>③</w:t>
      </w:r>
      <w:r>
        <w:rPr>
          <w:sz w:val="28"/>
          <w:szCs w:val="28"/>
        </w:rPr>
        <w:t>噪声：生产设备运行过程中有噪声产生</w:t>
      </w:r>
    </w:p>
    <w:p w14:paraId="4867C506" w14:textId="1993AB60" w:rsidR="00D916B0" w:rsidRDefault="00D916B0" w:rsidP="00D916B0">
      <w:pPr>
        <w:jc w:val="center"/>
        <w:rPr>
          <w:sz w:val="28"/>
          <w:szCs w:val="28"/>
        </w:rPr>
      </w:pPr>
      <w:bookmarkStart w:id="16" w:name="_Hlk102827522"/>
      <w:r>
        <w:rPr>
          <w:noProof/>
        </w:rPr>
        <w:lastRenderedPageBreak/>
        <w:drawing>
          <wp:inline distT="0" distB="0" distL="0" distR="0" wp14:anchorId="51223E57" wp14:editId="72EE2F1F">
            <wp:extent cx="3994952" cy="6059072"/>
            <wp:effectExtent l="0" t="0" r="0" b="0"/>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003147" cy="6071501"/>
                    </a:xfrm>
                    <a:prstGeom prst="rect">
                      <a:avLst/>
                    </a:prstGeom>
                    <a:noFill/>
                    <a:ln>
                      <a:noFill/>
                    </a:ln>
                  </pic:spPr>
                </pic:pic>
              </a:graphicData>
            </a:graphic>
          </wp:inline>
        </w:drawing>
      </w:r>
      <w:bookmarkEnd w:id="16"/>
    </w:p>
    <w:p w14:paraId="3A0EA8BE" w14:textId="595CD3AC" w:rsidR="00D916B0" w:rsidRDefault="00D916B0" w:rsidP="00D916B0">
      <w:pPr>
        <w:adjustRightInd w:val="0"/>
        <w:snapToGrid w:val="0"/>
        <w:jc w:val="center"/>
        <w:rPr>
          <w:b/>
          <w:szCs w:val="21"/>
        </w:rPr>
      </w:pPr>
      <w:r>
        <w:rPr>
          <w:b/>
          <w:szCs w:val="21"/>
        </w:rPr>
        <w:t>表</w:t>
      </w:r>
      <w:r>
        <w:rPr>
          <w:b/>
          <w:szCs w:val="21"/>
        </w:rPr>
        <w:t xml:space="preserve">3.6-3  </w:t>
      </w:r>
      <w:r>
        <w:rPr>
          <w:b/>
          <w:szCs w:val="21"/>
        </w:rPr>
        <w:t>干法复合材料生产流程</w:t>
      </w:r>
      <w:proofErr w:type="gramStart"/>
      <w:r>
        <w:rPr>
          <w:b/>
          <w:szCs w:val="21"/>
        </w:rPr>
        <w:t>及产污环节</w:t>
      </w:r>
      <w:proofErr w:type="gramEnd"/>
      <w:r>
        <w:rPr>
          <w:b/>
          <w:szCs w:val="21"/>
        </w:rPr>
        <w:t>图</w:t>
      </w:r>
    </w:p>
    <w:p w14:paraId="5697BE23" w14:textId="018CCA21" w:rsidR="00D916B0" w:rsidRPr="00D15BD5" w:rsidRDefault="00D916B0" w:rsidP="00D916B0">
      <w:pPr>
        <w:spacing w:line="500" w:lineRule="exact"/>
        <w:outlineLvl w:val="2"/>
        <w:rPr>
          <w:b/>
          <w:sz w:val="28"/>
          <w:szCs w:val="28"/>
        </w:rPr>
      </w:pPr>
      <w:r>
        <w:rPr>
          <w:b/>
          <w:sz w:val="28"/>
          <w:szCs w:val="28"/>
        </w:rPr>
        <w:t>3.6.4</w:t>
      </w:r>
      <w:r w:rsidRPr="00D916B0">
        <w:rPr>
          <w:rFonts w:hint="eastAsia"/>
          <w:b/>
          <w:sz w:val="28"/>
          <w:szCs w:val="28"/>
        </w:rPr>
        <w:t>复合成型材料</w:t>
      </w:r>
    </w:p>
    <w:p w14:paraId="1CA56B39" w14:textId="77777777" w:rsidR="00D916B0" w:rsidRDefault="00D916B0" w:rsidP="00D916B0">
      <w:pPr>
        <w:snapToGrid w:val="0"/>
        <w:spacing w:line="500" w:lineRule="exact"/>
        <w:ind w:firstLineChars="200" w:firstLine="560"/>
        <w:rPr>
          <w:sz w:val="28"/>
          <w:szCs w:val="28"/>
        </w:rPr>
      </w:pPr>
      <w:r>
        <w:rPr>
          <w:sz w:val="28"/>
          <w:szCs w:val="28"/>
        </w:rPr>
        <w:fldChar w:fldCharType="begin"/>
      </w:r>
      <w:r>
        <w:rPr>
          <w:sz w:val="28"/>
          <w:szCs w:val="28"/>
        </w:rPr>
        <w:instrText xml:space="preserve"> = 1 \* GB2 </w:instrText>
      </w:r>
      <w:r>
        <w:rPr>
          <w:sz w:val="28"/>
          <w:szCs w:val="28"/>
        </w:rPr>
        <w:fldChar w:fldCharType="separate"/>
      </w:r>
      <w:r>
        <w:rPr>
          <w:sz w:val="28"/>
          <w:szCs w:val="28"/>
        </w:rPr>
        <w:t>⑴</w:t>
      </w:r>
      <w:r>
        <w:rPr>
          <w:sz w:val="28"/>
          <w:szCs w:val="28"/>
        </w:rPr>
        <w:fldChar w:fldCharType="end"/>
      </w:r>
      <w:r>
        <w:rPr>
          <w:sz w:val="28"/>
          <w:szCs w:val="28"/>
        </w:rPr>
        <w:t>生产原理</w:t>
      </w:r>
    </w:p>
    <w:p w14:paraId="110F36E3" w14:textId="77777777" w:rsidR="00D916B0" w:rsidRDefault="00D916B0" w:rsidP="00D916B0">
      <w:pPr>
        <w:snapToGrid w:val="0"/>
        <w:spacing w:line="500" w:lineRule="exact"/>
        <w:ind w:firstLineChars="200" w:firstLine="560"/>
        <w:rPr>
          <w:sz w:val="28"/>
          <w:szCs w:val="28"/>
        </w:rPr>
      </w:pPr>
      <w:r>
        <w:rPr>
          <w:sz w:val="28"/>
          <w:szCs w:val="28"/>
        </w:rPr>
        <w:t>利用干法复合生产复合成型材料。</w:t>
      </w:r>
    </w:p>
    <w:p w14:paraId="0FB95964" w14:textId="77777777" w:rsidR="00D916B0" w:rsidRDefault="00D916B0" w:rsidP="00D916B0">
      <w:pPr>
        <w:snapToGrid w:val="0"/>
        <w:spacing w:line="500" w:lineRule="exact"/>
        <w:ind w:firstLineChars="200" w:firstLine="560"/>
        <w:rPr>
          <w:sz w:val="28"/>
          <w:szCs w:val="28"/>
        </w:rPr>
      </w:pPr>
      <w:r>
        <w:rPr>
          <w:sz w:val="28"/>
          <w:szCs w:val="28"/>
        </w:rPr>
        <w:t>⑵</w:t>
      </w:r>
      <w:r>
        <w:rPr>
          <w:sz w:val="28"/>
          <w:szCs w:val="28"/>
        </w:rPr>
        <w:t>生产工艺</w:t>
      </w:r>
    </w:p>
    <w:p w14:paraId="54A70A46" w14:textId="77777777" w:rsidR="00D916B0" w:rsidRDefault="00D916B0" w:rsidP="00D916B0">
      <w:pPr>
        <w:snapToGrid w:val="0"/>
        <w:spacing w:line="500" w:lineRule="exact"/>
        <w:ind w:firstLineChars="200" w:firstLine="560"/>
        <w:rPr>
          <w:sz w:val="28"/>
          <w:szCs w:val="28"/>
        </w:rPr>
      </w:pPr>
      <w:r>
        <w:rPr>
          <w:sz w:val="28"/>
          <w:szCs w:val="28"/>
        </w:rPr>
        <w:t>备料：工人从原料库领取任务书要求的铝箔、尼龙、聚氯乙烯膜，目视原材外观是否完好，用专用工具把原材转移到复合机旁进行放卷。</w:t>
      </w:r>
    </w:p>
    <w:p w14:paraId="2741FB12" w14:textId="77777777" w:rsidR="00D916B0" w:rsidRDefault="00D916B0" w:rsidP="00D916B0">
      <w:pPr>
        <w:snapToGrid w:val="0"/>
        <w:spacing w:line="500" w:lineRule="exact"/>
        <w:ind w:firstLineChars="200" w:firstLine="560"/>
        <w:rPr>
          <w:sz w:val="28"/>
          <w:szCs w:val="28"/>
        </w:rPr>
      </w:pPr>
      <w:r>
        <w:rPr>
          <w:sz w:val="28"/>
          <w:szCs w:val="28"/>
        </w:rPr>
        <w:t>干法复合：工人在化学品库将胶黏剂</w:t>
      </w:r>
      <w:r>
        <w:rPr>
          <w:sz w:val="28"/>
          <w:szCs w:val="28"/>
        </w:rPr>
        <w:t>/</w:t>
      </w:r>
      <w:r>
        <w:rPr>
          <w:sz w:val="28"/>
          <w:szCs w:val="28"/>
        </w:rPr>
        <w:t>胶与乙酸乙酯等比例混合，将卷材干法复合，得到成型的复合材料。</w:t>
      </w:r>
    </w:p>
    <w:p w14:paraId="29499AA3" w14:textId="77777777" w:rsidR="00D916B0" w:rsidRDefault="00D916B0" w:rsidP="00D916B0">
      <w:pPr>
        <w:snapToGrid w:val="0"/>
        <w:spacing w:line="500" w:lineRule="exact"/>
        <w:ind w:firstLineChars="200" w:firstLine="560"/>
        <w:rPr>
          <w:sz w:val="28"/>
          <w:szCs w:val="28"/>
        </w:rPr>
      </w:pPr>
      <w:r>
        <w:rPr>
          <w:sz w:val="28"/>
          <w:szCs w:val="28"/>
        </w:rPr>
        <w:lastRenderedPageBreak/>
        <w:t>干法复合：将上一步干法复合得到的成型的复合材料进行二次干法复合。</w:t>
      </w:r>
    </w:p>
    <w:p w14:paraId="07BE226E" w14:textId="77777777" w:rsidR="00D916B0" w:rsidRDefault="00D916B0" w:rsidP="00D916B0">
      <w:pPr>
        <w:snapToGrid w:val="0"/>
        <w:spacing w:line="500" w:lineRule="exact"/>
        <w:ind w:firstLineChars="200" w:firstLine="560"/>
        <w:rPr>
          <w:sz w:val="28"/>
          <w:szCs w:val="28"/>
        </w:rPr>
      </w:pPr>
      <w:r>
        <w:rPr>
          <w:sz w:val="28"/>
          <w:szCs w:val="28"/>
        </w:rPr>
        <w:t>固化：将挤出复合得到的复合材料送至固化车间，密闭电加热进行固化，固化温度</w:t>
      </w:r>
      <w:r>
        <w:rPr>
          <w:sz w:val="28"/>
          <w:szCs w:val="28"/>
        </w:rPr>
        <w:t>35~70℃</w:t>
      </w:r>
      <w:r>
        <w:rPr>
          <w:sz w:val="28"/>
          <w:szCs w:val="28"/>
        </w:rPr>
        <w:t>，固化时间</w:t>
      </w:r>
      <w:r>
        <w:rPr>
          <w:sz w:val="28"/>
          <w:szCs w:val="28"/>
        </w:rPr>
        <w:t>1~5</w:t>
      </w:r>
      <w:r>
        <w:rPr>
          <w:sz w:val="28"/>
          <w:szCs w:val="28"/>
        </w:rPr>
        <w:t>天，固化目的是使胶水中的主剂和固化剂在一定时间内充分反应，达到最佳复合强度，其次</w:t>
      </w:r>
      <w:proofErr w:type="gramStart"/>
      <w:r>
        <w:rPr>
          <w:sz w:val="28"/>
          <w:szCs w:val="28"/>
        </w:rPr>
        <w:t>去除低</w:t>
      </w:r>
      <w:proofErr w:type="gramEnd"/>
      <w:r>
        <w:rPr>
          <w:sz w:val="28"/>
          <w:szCs w:val="28"/>
        </w:rPr>
        <w:t>沸点的残留溶剂，如乙酸乙酯等。</w:t>
      </w:r>
    </w:p>
    <w:p w14:paraId="243B86D1" w14:textId="77777777" w:rsidR="00D916B0" w:rsidRDefault="00D916B0" w:rsidP="00D916B0">
      <w:pPr>
        <w:snapToGrid w:val="0"/>
        <w:spacing w:line="500" w:lineRule="exact"/>
        <w:ind w:firstLineChars="200" w:firstLine="560"/>
        <w:rPr>
          <w:sz w:val="28"/>
          <w:szCs w:val="28"/>
        </w:rPr>
      </w:pPr>
      <w:r>
        <w:rPr>
          <w:sz w:val="28"/>
          <w:szCs w:val="28"/>
        </w:rPr>
        <w:t>分切：将固化好的复合材料送至分切机上进行分切，分切成一定规格的片卷材。</w:t>
      </w:r>
    </w:p>
    <w:p w14:paraId="1AAFC3E3" w14:textId="77777777" w:rsidR="00D916B0" w:rsidRDefault="00D916B0" w:rsidP="00D916B0">
      <w:pPr>
        <w:snapToGrid w:val="0"/>
        <w:spacing w:line="500" w:lineRule="exact"/>
        <w:ind w:firstLineChars="200" w:firstLine="560"/>
        <w:rPr>
          <w:sz w:val="28"/>
          <w:szCs w:val="28"/>
        </w:rPr>
      </w:pPr>
      <w:r>
        <w:rPr>
          <w:sz w:val="28"/>
          <w:szCs w:val="28"/>
        </w:rPr>
        <w:t>制袋：将分切好的片卷材送至封袋机上进行封袋，根据复合膜的热封性能，在一定的温度（</w:t>
      </w:r>
      <w:r>
        <w:rPr>
          <w:sz w:val="28"/>
          <w:szCs w:val="28"/>
        </w:rPr>
        <w:t>35~70℃</w:t>
      </w:r>
      <w:r>
        <w:rPr>
          <w:sz w:val="28"/>
          <w:szCs w:val="28"/>
        </w:rPr>
        <w:t>）、时间条件下，使复合膜在加热棒热压下，形成一定形状的袋子。制袋形式有三边封和中封。</w:t>
      </w:r>
    </w:p>
    <w:p w14:paraId="63FAABA3" w14:textId="77777777" w:rsidR="00D916B0" w:rsidRDefault="00D916B0" w:rsidP="00D916B0">
      <w:pPr>
        <w:snapToGrid w:val="0"/>
        <w:spacing w:line="500" w:lineRule="exact"/>
        <w:ind w:firstLineChars="200" w:firstLine="560"/>
        <w:rPr>
          <w:sz w:val="28"/>
          <w:szCs w:val="28"/>
        </w:rPr>
      </w:pPr>
      <w:r>
        <w:rPr>
          <w:sz w:val="28"/>
          <w:szCs w:val="28"/>
        </w:rPr>
        <w:t>包装：将制袋或分切后经检验合格的复合膜装入塑料袋中，单套或多套放入带有泡沫缓冲材料的瓦楞纸箱中，用胶带封口，用打包带扎紧，即得到成品。</w:t>
      </w:r>
    </w:p>
    <w:p w14:paraId="229773B1" w14:textId="77777777" w:rsidR="00D916B0" w:rsidRDefault="00D916B0" w:rsidP="00D916B0">
      <w:pPr>
        <w:snapToGrid w:val="0"/>
        <w:spacing w:line="500" w:lineRule="exact"/>
        <w:ind w:firstLineChars="200" w:firstLine="562"/>
        <w:rPr>
          <w:b/>
          <w:sz w:val="28"/>
          <w:szCs w:val="28"/>
        </w:rPr>
      </w:pPr>
      <w:proofErr w:type="gramStart"/>
      <w:r>
        <w:rPr>
          <w:b/>
          <w:sz w:val="28"/>
          <w:szCs w:val="28"/>
        </w:rPr>
        <w:t>产污环节</w:t>
      </w:r>
      <w:proofErr w:type="gramEnd"/>
      <w:r>
        <w:rPr>
          <w:b/>
          <w:sz w:val="28"/>
          <w:szCs w:val="28"/>
        </w:rPr>
        <w:t>：</w:t>
      </w:r>
    </w:p>
    <w:p w14:paraId="273E2139" w14:textId="77777777" w:rsidR="00D916B0" w:rsidRDefault="00D916B0" w:rsidP="00D916B0">
      <w:pPr>
        <w:snapToGrid w:val="0"/>
        <w:spacing w:line="500" w:lineRule="exact"/>
        <w:ind w:firstLineChars="200" w:firstLine="560"/>
        <w:rPr>
          <w:sz w:val="28"/>
          <w:szCs w:val="28"/>
        </w:rPr>
      </w:pPr>
      <w:r>
        <w:rPr>
          <w:sz w:val="28"/>
          <w:szCs w:val="28"/>
        </w:rPr>
        <w:t>生产工艺及设备控制说明：现有设备中的干法复合工段、固化工段均设置了集气罩收集废气。印刷工段、固化工段废气经收集后进入</w:t>
      </w:r>
      <w:r>
        <w:rPr>
          <w:sz w:val="28"/>
          <w:szCs w:val="28"/>
        </w:rPr>
        <w:t>RTO</w:t>
      </w:r>
      <w:r>
        <w:rPr>
          <w:sz w:val="28"/>
          <w:szCs w:val="28"/>
        </w:rPr>
        <w:t>尾气治理环保装置（</w:t>
      </w:r>
      <w:r>
        <w:rPr>
          <w:sz w:val="28"/>
          <w:szCs w:val="28"/>
        </w:rPr>
        <w:t>TA001</w:t>
      </w:r>
      <w:r>
        <w:rPr>
          <w:sz w:val="28"/>
          <w:szCs w:val="28"/>
        </w:rPr>
        <w:t>，</w:t>
      </w:r>
      <w:r>
        <w:rPr>
          <w:sz w:val="28"/>
          <w:szCs w:val="28"/>
        </w:rPr>
        <w:t>110000m</w:t>
      </w:r>
      <w:r>
        <w:rPr>
          <w:sz w:val="28"/>
          <w:szCs w:val="28"/>
          <w:vertAlign w:val="superscript"/>
        </w:rPr>
        <w:t>3</w:t>
      </w:r>
      <w:r>
        <w:rPr>
          <w:sz w:val="28"/>
          <w:szCs w:val="28"/>
        </w:rPr>
        <w:t>/h</w:t>
      </w:r>
      <w:r>
        <w:rPr>
          <w:sz w:val="28"/>
          <w:szCs w:val="28"/>
        </w:rPr>
        <w:t>）处理后经</w:t>
      </w:r>
      <w:r>
        <w:rPr>
          <w:sz w:val="28"/>
          <w:szCs w:val="28"/>
        </w:rPr>
        <w:t>20m</w:t>
      </w:r>
      <w:r>
        <w:rPr>
          <w:sz w:val="28"/>
          <w:szCs w:val="28"/>
        </w:rPr>
        <w:t>高排气筒高空排放，干法复合工段废气经收集后进入</w:t>
      </w:r>
      <w:r>
        <w:rPr>
          <w:sz w:val="28"/>
          <w:szCs w:val="28"/>
        </w:rPr>
        <w:t>RTO</w:t>
      </w:r>
      <w:r>
        <w:rPr>
          <w:sz w:val="28"/>
          <w:szCs w:val="28"/>
        </w:rPr>
        <w:t>尾气治理环保装置（</w:t>
      </w:r>
      <w:r>
        <w:rPr>
          <w:sz w:val="28"/>
          <w:szCs w:val="28"/>
        </w:rPr>
        <w:t>TA002</w:t>
      </w:r>
      <w:r>
        <w:rPr>
          <w:sz w:val="28"/>
          <w:szCs w:val="28"/>
        </w:rPr>
        <w:t>，</w:t>
      </w:r>
      <w:r>
        <w:rPr>
          <w:sz w:val="28"/>
          <w:szCs w:val="28"/>
        </w:rPr>
        <w:t>75000 m</w:t>
      </w:r>
      <w:r>
        <w:rPr>
          <w:sz w:val="28"/>
          <w:szCs w:val="28"/>
          <w:vertAlign w:val="superscript"/>
        </w:rPr>
        <w:t>3</w:t>
      </w:r>
      <w:r>
        <w:rPr>
          <w:sz w:val="28"/>
          <w:szCs w:val="28"/>
        </w:rPr>
        <w:t>/h</w:t>
      </w:r>
      <w:r>
        <w:rPr>
          <w:sz w:val="28"/>
          <w:szCs w:val="28"/>
        </w:rPr>
        <w:t>）处理后经</w:t>
      </w:r>
      <w:r>
        <w:rPr>
          <w:sz w:val="28"/>
          <w:szCs w:val="28"/>
        </w:rPr>
        <w:t>20m</w:t>
      </w:r>
      <w:r>
        <w:rPr>
          <w:sz w:val="28"/>
          <w:szCs w:val="28"/>
        </w:rPr>
        <w:t>高排气筒高空排放。</w:t>
      </w:r>
    </w:p>
    <w:p w14:paraId="158D4BF8" w14:textId="77777777" w:rsidR="00D916B0" w:rsidRDefault="00D916B0" w:rsidP="00D916B0">
      <w:pPr>
        <w:snapToGrid w:val="0"/>
        <w:spacing w:line="500" w:lineRule="exact"/>
        <w:ind w:firstLineChars="200" w:firstLine="560"/>
        <w:rPr>
          <w:sz w:val="28"/>
          <w:szCs w:val="28"/>
        </w:rPr>
      </w:pPr>
      <w:r>
        <w:rPr>
          <w:sz w:val="28"/>
          <w:szCs w:val="28"/>
        </w:rPr>
        <w:fldChar w:fldCharType="begin"/>
      </w:r>
      <w:r>
        <w:rPr>
          <w:sz w:val="28"/>
          <w:szCs w:val="28"/>
        </w:rPr>
        <w:instrText xml:space="preserve"> = 1 \* GB3 </w:instrText>
      </w:r>
      <w:r>
        <w:rPr>
          <w:sz w:val="28"/>
          <w:szCs w:val="28"/>
        </w:rPr>
        <w:fldChar w:fldCharType="separate"/>
      </w:r>
      <w:r>
        <w:rPr>
          <w:sz w:val="28"/>
          <w:szCs w:val="28"/>
        </w:rPr>
        <w:t>①</w:t>
      </w:r>
      <w:r>
        <w:rPr>
          <w:sz w:val="28"/>
          <w:szCs w:val="28"/>
        </w:rPr>
        <w:fldChar w:fldCharType="end"/>
      </w:r>
      <w:r>
        <w:rPr>
          <w:sz w:val="28"/>
          <w:szCs w:val="28"/>
        </w:rPr>
        <w:t>废气：</w:t>
      </w:r>
    </w:p>
    <w:p w14:paraId="68A82EC6" w14:textId="77777777" w:rsidR="00D916B0" w:rsidRDefault="00D916B0" w:rsidP="00D916B0">
      <w:pPr>
        <w:snapToGrid w:val="0"/>
        <w:spacing w:line="500" w:lineRule="exact"/>
        <w:ind w:firstLineChars="200" w:firstLine="560"/>
        <w:rPr>
          <w:sz w:val="28"/>
          <w:szCs w:val="28"/>
        </w:rPr>
      </w:pPr>
      <w:r>
        <w:rPr>
          <w:sz w:val="28"/>
          <w:szCs w:val="28"/>
        </w:rPr>
        <w:t>干法复合工段产生干法复合废气（</w:t>
      </w:r>
      <w:r>
        <w:rPr>
          <w:sz w:val="28"/>
          <w:szCs w:val="28"/>
        </w:rPr>
        <w:t>G</w:t>
      </w:r>
      <w:r>
        <w:rPr>
          <w:sz w:val="28"/>
          <w:szCs w:val="28"/>
          <w:vertAlign w:val="subscript"/>
        </w:rPr>
        <w:t>4-1</w:t>
      </w:r>
      <w:r>
        <w:rPr>
          <w:sz w:val="28"/>
          <w:szCs w:val="28"/>
        </w:rPr>
        <w:t>、</w:t>
      </w:r>
      <w:r>
        <w:rPr>
          <w:sz w:val="28"/>
          <w:szCs w:val="28"/>
        </w:rPr>
        <w:t>G</w:t>
      </w:r>
      <w:r>
        <w:rPr>
          <w:sz w:val="28"/>
          <w:szCs w:val="28"/>
          <w:vertAlign w:val="subscript"/>
        </w:rPr>
        <w:t>u4-1</w:t>
      </w:r>
      <w:r>
        <w:rPr>
          <w:sz w:val="28"/>
          <w:szCs w:val="28"/>
        </w:rPr>
        <w:t>）；固化工段产生固化废气（</w:t>
      </w:r>
      <w:r>
        <w:rPr>
          <w:sz w:val="28"/>
          <w:szCs w:val="28"/>
        </w:rPr>
        <w:t>G</w:t>
      </w:r>
      <w:r>
        <w:rPr>
          <w:sz w:val="28"/>
          <w:szCs w:val="28"/>
          <w:vertAlign w:val="subscript"/>
        </w:rPr>
        <w:t>4-2</w:t>
      </w:r>
      <w:r>
        <w:rPr>
          <w:sz w:val="28"/>
          <w:szCs w:val="28"/>
        </w:rPr>
        <w:t>、</w:t>
      </w:r>
      <w:r>
        <w:rPr>
          <w:sz w:val="28"/>
          <w:szCs w:val="28"/>
        </w:rPr>
        <w:t>G</w:t>
      </w:r>
      <w:r>
        <w:rPr>
          <w:sz w:val="28"/>
          <w:szCs w:val="28"/>
          <w:vertAlign w:val="subscript"/>
        </w:rPr>
        <w:t>u4-2</w:t>
      </w:r>
      <w:r>
        <w:rPr>
          <w:sz w:val="28"/>
          <w:szCs w:val="28"/>
        </w:rPr>
        <w:t>）。</w:t>
      </w:r>
    </w:p>
    <w:p w14:paraId="17175F4A" w14:textId="77777777" w:rsidR="00D916B0" w:rsidRDefault="00D916B0" w:rsidP="00D916B0">
      <w:pPr>
        <w:snapToGrid w:val="0"/>
        <w:spacing w:line="500" w:lineRule="exact"/>
        <w:ind w:firstLineChars="200" w:firstLine="560"/>
        <w:rPr>
          <w:sz w:val="28"/>
          <w:szCs w:val="28"/>
        </w:rPr>
      </w:pPr>
      <w:r>
        <w:rPr>
          <w:sz w:val="28"/>
          <w:szCs w:val="28"/>
        </w:rPr>
        <w:t>②</w:t>
      </w:r>
      <w:r>
        <w:rPr>
          <w:sz w:val="28"/>
          <w:szCs w:val="28"/>
        </w:rPr>
        <w:t>固废：</w:t>
      </w:r>
    </w:p>
    <w:p w14:paraId="76AF48EF" w14:textId="77777777" w:rsidR="00D916B0" w:rsidRDefault="00D916B0" w:rsidP="00D916B0">
      <w:pPr>
        <w:snapToGrid w:val="0"/>
        <w:spacing w:line="500" w:lineRule="exact"/>
        <w:ind w:firstLineChars="200" w:firstLine="560"/>
        <w:rPr>
          <w:sz w:val="28"/>
          <w:szCs w:val="28"/>
        </w:rPr>
      </w:pPr>
      <w:r>
        <w:rPr>
          <w:sz w:val="28"/>
          <w:szCs w:val="28"/>
        </w:rPr>
        <w:t>备料工段产生废包装物（</w:t>
      </w:r>
      <w:r>
        <w:rPr>
          <w:sz w:val="28"/>
          <w:szCs w:val="28"/>
        </w:rPr>
        <w:t>S</w:t>
      </w:r>
      <w:r>
        <w:rPr>
          <w:sz w:val="28"/>
          <w:szCs w:val="28"/>
          <w:vertAlign w:val="subscript"/>
        </w:rPr>
        <w:t>2-1</w:t>
      </w:r>
      <w:r>
        <w:rPr>
          <w:sz w:val="28"/>
          <w:szCs w:val="28"/>
        </w:rPr>
        <w:t>）；分切工段产生边角料（</w:t>
      </w:r>
      <w:r>
        <w:rPr>
          <w:sz w:val="28"/>
          <w:szCs w:val="28"/>
        </w:rPr>
        <w:t>S</w:t>
      </w:r>
      <w:r>
        <w:rPr>
          <w:sz w:val="28"/>
          <w:szCs w:val="28"/>
          <w:vertAlign w:val="subscript"/>
        </w:rPr>
        <w:t>2-2</w:t>
      </w:r>
      <w:r>
        <w:rPr>
          <w:sz w:val="28"/>
          <w:szCs w:val="28"/>
        </w:rPr>
        <w:t>）；包装工段产生废包装袋（</w:t>
      </w:r>
      <w:r>
        <w:rPr>
          <w:sz w:val="28"/>
          <w:szCs w:val="28"/>
        </w:rPr>
        <w:t>S</w:t>
      </w:r>
      <w:r>
        <w:rPr>
          <w:sz w:val="28"/>
          <w:szCs w:val="28"/>
          <w:vertAlign w:val="subscript"/>
        </w:rPr>
        <w:t>2-3</w:t>
      </w:r>
      <w:r>
        <w:rPr>
          <w:sz w:val="28"/>
          <w:szCs w:val="28"/>
        </w:rPr>
        <w:t>）。</w:t>
      </w:r>
    </w:p>
    <w:p w14:paraId="4FFE4B53" w14:textId="0226ED4A" w:rsidR="00D916B0" w:rsidRPr="00D916B0" w:rsidRDefault="00D916B0" w:rsidP="00D916B0">
      <w:pPr>
        <w:spacing w:line="500" w:lineRule="exact"/>
        <w:ind w:firstLineChars="200" w:firstLine="560"/>
        <w:rPr>
          <w:sz w:val="28"/>
          <w:szCs w:val="28"/>
        </w:rPr>
      </w:pPr>
      <w:r>
        <w:rPr>
          <w:sz w:val="28"/>
          <w:szCs w:val="28"/>
        </w:rPr>
        <w:t>③</w:t>
      </w:r>
      <w:r>
        <w:rPr>
          <w:sz w:val="28"/>
          <w:szCs w:val="28"/>
        </w:rPr>
        <w:t>噪声：生产设备运行过程中有噪声产生</w:t>
      </w:r>
      <w:r>
        <w:rPr>
          <w:rFonts w:hint="eastAsia"/>
          <w:sz w:val="28"/>
          <w:szCs w:val="28"/>
        </w:rPr>
        <w:t>。</w:t>
      </w:r>
    </w:p>
    <w:p w14:paraId="699C8851" w14:textId="0300B96A" w:rsidR="00D916B0" w:rsidRDefault="00D916B0" w:rsidP="00D916B0">
      <w:pPr>
        <w:jc w:val="center"/>
        <w:rPr>
          <w:sz w:val="28"/>
          <w:szCs w:val="28"/>
        </w:rPr>
      </w:pPr>
      <w:bookmarkStart w:id="17" w:name="_Hlk102835797"/>
      <w:r>
        <w:rPr>
          <w:noProof/>
        </w:rPr>
        <w:lastRenderedPageBreak/>
        <w:drawing>
          <wp:inline distT="0" distB="0" distL="0" distR="0" wp14:anchorId="4DD5B6C1" wp14:editId="1F59C428">
            <wp:extent cx="3915053" cy="5441072"/>
            <wp:effectExtent l="0" t="0" r="0" b="0"/>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noChangeArrowheads="1"/>
                    </pic:cNvPicPr>
                  </pic:nvPicPr>
                  <pic:blipFill>
                    <a:blip r:embed="rId17">
                      <a:extLst>
                        <a:ext uri="{28A0092B-C50C-407E-A947-70E740481C1C}">
                          <a14:useLocalDpi xmlns:a14="http://schemas.microsoft.com/office/drawing/2010/main" val="0"/>
                        </a:ext>
                      </a:extLst>
                    </a:blip>
                    <a:srcRect b="8394"/>
                    <a:stretch>
                      <a:fillRect/>
                    </a:stretch>
                  </pic:blipFill>
                  <pic:spPr>
                    <a:xfrm>
                      <a:off x="0" y="0"/>
                      <a:ext cx="3924441" cy="5454120"/>
                    </a:xfrm>
                    <a:prstGeom prst="rect">
                      <a:avLst/>
                    </a:prstGeom>
                    <a:noFill/>
                    <a:ln>
                      <a:noFill/>
                    </a:ln>
                  </pic:spPr>
                </pic:pic>
              </a:graphicData>
            </a:graphic>
          </wp:inline>
        </w:drawing>
      </w:r>
      <w:bookmarkEnd w:id="17"/>
    </w:p>
    <w:p w14:paraId="394C3C81" w14:textId="452B1DB4" w:rsidR="00D916B0" w:rsidRDefault="00D916B0" w:rsidP="00D916B0">
      <w:pPr>
        <w:adjustRightInd w:val="0"/>
        <w:snapToGrid w:val="0"/>
        <w:jc w:val="center"/>
        <w:rPr>
          <w:b/>
          <w:szCs w:val="21"/>
        </w:rPr>
      </w:pPr>
      <w:r>
        <w:rPr>
          <w:b/>
          <w:szCs w:val="21"/>
        </w:rPr>
        <w:t>图</w:t>
      </w:r>
      <w:r>
        <w:rPr>
          <w:b/>
          <w:szCs w:val="21"/>
        </w:rPr>
        <w:t xml:space="preserve">3.6-4  </w:t>
      </w:r>
      <w:r>
        <w:rPr>
          <w:b/>
          <w:szCs w:val="21"/>
        </w:rPr>
        <w:t>复合成型材料工艺流程</w:t>
      </w:r>
      <w:proofErr w:type="gramStart"/>
      <w:r>
        <w:rPr>
          <w:b/>
          <w:szCs w:val="21"/>
        </w:rPr>
        <w:t>及产污环节</w:t>
      </w:r>
      <w:proofErr w:type="gramEnd"/>
      <w:r>
        <w:rPr>
          <w:b/>
          <w:szCs w:val="21"/>
        </w:rPr>
        <w:t>图</w:t>
      </w:r>
    </w:p>
    <w:p w14:paraId="6D5D01DF" w14:textId="6B87148F" w:rsidR="00D916B0" w:rsidRPr="00D15BD5" w:rsidRDefault="00D916B0" w:rsidP="00D916B0">
      <w:pPr>
        <w:spacing w:line="500" w:lineRule="exact"/>
        <w:outlineLvl w:val="2"/>
        <w:rPr>
          <w:b/>
          <w:sz w:val="28"/>
          <w:szCs w:val="28"/>
        </w:rPr>
      </w:pPr>
      <w:r>
        <w:rPr>
          <w:b/>
          <w:sz w:val="28"/>
          <w:szCs w:val="28"/>
        </w:rPr>
        <w:t>3.6.5</w:t>
      </w:r>
      <w:r w:rsidRPr="00D916B0">
        <w:rPr>
          <w:rFonts w:hint="eastAsia"/>
          <w:b/>
          <w:sz w:val="28"/>
          <w:szCs w:val="28"/>
        </w:rPr>
        <w:t>铝塑复合易撕膜</w:t>
      </w:r>
    </w:p>
    <w:p w14:paraId="76393664" w14:textId="77777777" w:rsidR="00D916B0" w:rsidRDefault="00D916B0" w:rsidP="00D916B0">
      <w:pPr>
        <w:snapToGrid w:val="0"/>
        <w:spacing w:line="500" w:lineRule="exact"/>
        <w:ind w:firstLineChars="200" w:firstLine="560"/>
        <w:rPr>
          <w:sz w:val="28"/>
          <w:szCs w:val="28"/>
        </w:rPr>
      </w:pPr>
      <w:r>
        <w:rPr>
          <w:sz w:val="28"/>
          <w:szCs w:val="28"/>
        </w:rPr>
        <w:t>（</w:t>
      </w:r>
      <w:r>
        <w:rPr>
          <w:sz w:val="28"/>
          <w:szCs w:val="28"/>
        </w:rPr>
        <w:t>1</w:t>
      </w:r>
      <w:r>
        <w:rPr>
          <w:sz w:val="28"/>
          <w:szCs w:val="28"/>
        </w:rPr>
        <w:t>）生产工艺</w:t>
      </w:r>
    </w:p>
    <w:p w14:paraId="0BE8948A" w14:textId="77777777" w:rsidR="00D916B0" w:rsidRDefault="00D916B0" w:rsidP="00D916B0">
      <w:pPr>
        <w:snapToGrid w:val="0"/>
        <w:spacing w:line="500" w:lineRule="exact"/>
        <w:ind w:firstLineChars="200" w:firstLine="560"/>
        <w:rPr>
          <w:sz w:val="28"/>
          <w:szCs w:val="28"/>
        </w:rPr>
      </w:pPr>
      <w:r>
        <w:rPr>
          <w:sz w:val="28"/>
          <w:szCs w:val="28"/>
        </w:rPr>
        <w:t>铝塑复合易撕膜是利用挤出复合生产的复合材料。</w:t>
      </w:r>
    </w:p>
    <w:p w14:paraId="74972F7F" w14:textId="77777777" w:rsidR="00D916B0" w:rsidRDefault="00D916B0" w:rsidP="00D916B0">
      <w:pPr>
        <w:snapToGrid w:val="0"/>
        <w:spacing w:line="500" w:lineRule="exact"/>
        <w:ind w:firstLineChars="200" w:firstLine="560"/>
        <w:rPr>
          <w:sz w:val="28"/>
          <w:szCs w:val="28"/>
        </w:rPr>
      </w:pPr>
      <w:r>
        <w:rPr>
          <w:sz w:val="28"/>
          <w:szCs w:val="28"/>
        </w:rPr>
        <w:t>（</w:t>
      </w:r>
      <w:r>
        <w:rPr>
          <w:sz w:val="28"/>
          <w:szCs w:val="28"/>
        </w:rPr>
        <w:t>2</w:t>
      </w:r>
      <w:r>
        <w:rPr>
          <w:sz w:val="28"/>
          <w:szCs w:val="28"/>
        </w:rPr>
        <w:t>）生产工艺</w:t>
      </w:r>
    </w:p>
    <w:p w14:paraId="67061245" w14:textId="77777777" w:rsidR="00D916B0" w:rsidRDefault="00D916B0" w:rsidP="00D916B0">
      <w:pPr>
        <w:snapToGrid w:val="0"/>
        <w:spacing w:line="500" w:lineRule="exact"/>
        <w:ind w:firstLineChars="200" w:firstLine="560"/>
        <w:rPr>
          <w:sz w:val="28"/>
          <w:szCs w:val="28"/>
        </w:rPr>
      </w:pPr>
      <w:r>
        <w:rPr>
          <w:sz w:val="28"/>
          <w:szCs w:val="28"/>
        </w:rPr>
        <w:t>备料：工人从原料库领取任务书要求的玻璃纸，脱去外包装，目视原材外观是否完好，用专用工具把原材转移到</w:t>
      </w:r>
      <w:proofErr w:type="gramStart"/>
      <w:r>
        <w:rPr>
          <w:sz w:val="28"/>
          <w:szCs w:val="28"/>
        </w:rPr>
        <w:t>印刷间</w:t>
      </w:r>
      <w:proofErr w:type="gramEnd"/>
      <w:r>
        <w:rPr>
          <w:sz w:val="28"/>
          <w:szCs w:val="28"/>
        </w:rPr>
        <w:t>印刷机放卷部旁进行放卷。根据需要印刷的颜色通过泵在封闭的调色罐抽取油墨进行调色备用。</w:t>
      </w:r>
    </w:p>
    <w:p w14:paraId="6EF7DA13" w14:textId="77777777" w:rsidR="00D916B0" w:rsidRDefault="00D916B0" w:rsidP="00D916B0">
      <w:pPr>
        <w:snapToGrid w:val="0"/>
        <w:spacing w:line="500" w:lineRule="exact"/>
        <w:ind w:firstLineChars="200" w:firstLine="560"/>
        <w:rPr>
          <w:sz w:val="28"/>
          <w:szCs w:val="28"/>
        </w:rPr>
      </w:pPr>
      <w:r>
        <w:rPr>
          <w:sz w:val="28"/>
          <w:szCs w:val="28"/>
        </w:rPr>
        <w:t>印刷：根据材料状况设定放卷部、</w:t>
      </w:r>
      <w:proofErr w:type="gramStart"/>
      <w:r>
        <w:rPr>
          <w:sz w:val="28"/>
          <w:szCs w:val="28"/>
        </w:rPr>
        <w:t>印刷部</w:t>
      </w:r>
      <w:proofErr w:type="gramEnd"/>
      <w:r>
        <w:rPr>
          <w:sz w:val="28"/>
          <w:szCs w:val="28"/>
        </w:rPr>
        <w:t>张力，取适量调配好颜</w:t>
      </w:r>
      <w:r>
        <w:rPr>
          <w:sz w:val="28"/>
          <w:szCs w:val="28"/>
        </w:rPr>
        <w:lastRenderedPageBreak/>
        <w:t>色的油墨放到印刷机油墨盘和油墨槽中循环，通过添加乙酸乙酯、混合溶剂作为稀释剂来调整印刷油墨色相，调整油墨粘度，原材放卷，通过印刷版</w:t>
      </w:r>
      <w:proofErr w:type="gramStart"/>
      <w:r>
        <w:rPr>
          <w:sz w:val="28"/>
          <w:szCs w:val="28"/>
        </w:rPr>
        <w:t>辊</w:t>
      </w:r>
      <w:proofErr w:type="gramEnd"/>
      <w:r>
        <w:rPr>
          <w:sz w:val="28"/>
          <w:szCs w:val="28"/>
        </w:rPr>
        <w:t>进行印刷，再经过印刷机印刷区上部的热风干燥箱（蒸汽加热）对印刷油墨进行烘干，印刷烘干后印刷原材出印刷烘箱，经过导辊到达收卷部，进行原材收卷。</w:t>
      </w:r>
    </w:p>
    <w:p w14:paraId="3575F228" w14:textId="77777777" w:rsidR="00D916B0" w:rsidRDefault="00D916B0" w:rsidP="00D916B0">
      <w:pPr>
        <w:snapToGrid w:val="0"/>
        <w:spacing w:line="500" w:lineRule="exact"/>
        <w:ind w:firstLineChars="200" w:firstLine="560"/>
        <w:rPr>
          <w:sz w:val="28"/>
          <w:szCs w:val="28"/>
        </w:rPr>
      </w:pPr>
      <w:r>
        <w:rPr>
          <w:sz w:val="28"/>
          <w:szCs w:val="28"/>
        </w:rPr>
        <w:t>挤出复合：从收卷轴上卸下印刷半成品，运用专用工具将其移至挤出间，将牢靠</w:t>
      </w:r>
      <w:r>
        <w:rPr>
          <w:sz w:val="28"/>
          <w:szCs w:val="28"/>
        </w:rPr>
        <w:t>AE</w:t>
      </w:r>
      <w:r>
        <w:rPr>
          <w:sz w:val="28"/>
          <w:szCs w:val="28"/>
        </w:rPr>
        <w:t>、</w:t>
      </w:r>
      <w:r>
        <w:rPr>
          <w:sz w:val="28"/>
          <w:szCs w:val="28"/>
        </w:rPr>
        <w:t>PE</w:t>
      </w:r>
      <w:r>
        <w:rPr>
          <w:sz w:val="28"/>
          <w:szCs w:val="28"/>
        </w:rPr>
        <w:t>粒子在挤出机内熔融（熔融温度</w:t>
      </w:r>
      <w:r>
        <w:rPr>
          <w:sz w:val="28"/>
          <w:szCs w:val="28"/>
        </w:rPr>
        <w:t>200℃~310℃</w:t>
      </w:r>
      <w:r>
        <w:rPr>
          <w:sz w:val="28"/>
          <w:szCs w:val="28"/>
        </w:rPr>
        <w:t>，电加热）后挤入扁平模口，成为片状薄膜流出后立即与印刷好的带有文字和图案的玻璃纸和铝箔进行挤出复合通过</w:t>
      </w:r>
      <w:proofErr w:type="gramStart"/>
      <w:r>
        <w:rPr>
          <w:sz w:val="28"/>
          <w:szCs w:val="28"/>
        </w:rPr>
        <w:t>冷却辊和复合</w:t>
      </w:r>
      <w:proofErr w:type="gramEnd"/>
      <w:r>
        <w:rPr>
          <w:sz w:val="28"/>
          <w:szCs w:val="28"/>
        </w:rPr>
        <w:t>压辊复合在一起，得到成型的复合材料。</w:t>
      </w:r>
    </w:p>
    <w:p w14:paraId="08D7A7B3" w14:textId="77777777" w:rsidR="00D916B0" w:rsidRDefault="00D916B0" w:rsidP="00D916B0">
      <w:pPr>
        <w:snapToGrid w:val="0"/>
        <w:spacing w:line="500" w:lineRule="exact"/>
        <w:ind w:firstLineChars="200" w:firstLine="560"/>
        <w:rPr>
          <w:sz w:val="28"/>
          <w:szCs w:val="28"/>
        </w:rPr>
      </w:pPr>
      <w:r>
        <w:rPr>
          <w:sz w:val="28"/>
          <w:szCs w:val="28"/>
        </w:rPr>
        <w:t>挤出复合：将上一步挤出复合得到的成型的复合材料进行二次挤出复合。</w:t>
      </w:r>
    </w:p>
    <w:p w14:paraId="54493639" w14:textId="77777777" w:rsidR="00D916B0" w:rsidRDefault="00D916B0" w:rsidP="00D916B0">
      <w:pPr>
        <w:snapToGrid w:val="0"/>
        <w:spacing w:line="500" w:lineRule="exact"/>
        <w:ind w:firstLineChars="200" w:firstLine="560"/>
        <w:rPr>
          <w:sz w:val="28"/>
          <w:szCs w:val="28"/>
        </w:rPr>
      </w:pPr>
      <w:r>
        <w:rPr>
          <w:sz w:val="28"/>
          <w:szCs w:val="28"/>
        </w:rPr>
        <w:t>固化：将挤出复合得到的复合材料送至固化车间，密闭电加热进行固化，固化温度</w:t>
      </w:r>
      <w:r>
        <w:rPr>
          <w:sz w:val="28"/>
          <w:szCs w:val="28"/>
        </w:rPr>
        <w:t>35~70℃</w:t>
      </w:r>
      <w:r>
        <w:rPr>
          <w:sz w:val="28"/>
          <w:szCs w:val="28"/>
        </w:rPr>
        <w:t>，固化时间</w:t>
      </w:r>
      <w:r>
        <w:rPr>
          <w:sz w:val="28"/>
          <w:szCs w:val="28"/>
        </w:rPr>
        <w:t>1~5</w:t>
      </w:r>
      <w:r>
        <w:rPr>
          <w:sz w:val="28"/>
          <w:szCs w:val="28"/>
        </w:rPr>
        <w:t>天，固化目的是使胶水中的主剂和固化剂在一定时间内充分反应，达到最佳复合强度，其次</w:t>
      </w:r>
      <w:proofErr w:type="gramStart"/>
      <w:r>
        <w:rPr>
          <w:sz w:val="28"/>
          <w:szCs w:val="28"/>
        </w:rPr>
        <w:t>去除低</w:t>
      </w:r>
      <w:proofErr w:type="gramEnd"/>
      <w:r>
        <w:rPr>
          <w:sz w:val="28"/>
          <w:szCs w:val="28"/>
        </w:rPr>
        <w:t>沸点的残留溶剂，如乙酸乙酯等。</w:t>
      </w:r>
    </w:p>
    <w:p w14:paraId="17B20B64" w14:textId="77777777" w:rsidR="00D916B0" w:rsidRDefault="00D916B0" w:rsidP="00D916B0">
      <w:pPr>
        <w:snapToGrid w:val="0"/>
        <w:spacing w:line="500" w:lineRule="exact"/>
        <w:ind w:firstLineChars="200" w:firstLine="560"/>
        <w:rPr>
          <w:sz w:val="28"/>
          <w:szCs w:val="28"/>
        </w:rPr>
      </w:pPr>
      <w:r>
        <w:rPr>
          <w:sz w:val="28"/>
          <w:szCs w:val="28"/>
        </w:rPr>
        <w:t>分切：将固化好的复合材料送至分切机上进行分切，分切成一定规格的片卷材。</w:t>
      </w:r>
    </w:p>
    <w:p w14:paraId="246BB746" w14:textId="77777777" w:rsidR="00D916B0" w:rsidRDefault="00D916B0" w:rsidP="00D916B0">
      <w:pPr>
        <w:snapToGrid w:val="0"/>
        <w:spacing w:line="500" w:lineRule="exact"/>
        <w:ind w:firstLineChars="200" w:firstLine="560"/>
        <w:rPr>
          <w:sz w:val="28"/>
          <w:szCs w:val="28"/>
        </w:rPr>
      </w:pPr>
      <w:r>
        <w:rPr>
          <w:sz w:val="28"/>
          <w:szCs w:val="28"/>
        </w:rPr>
        <w:t>制袋：将分切好的片卷材送至封袋机上进行封袋，根据复合膜的热封性能，在一定的温度（</w:t>
      </w:r>
      <w:r>
        <w:rPr>
          <w:sz w:val="28"/>
          <w:szCs w:val="28"/>
        </w:rPr>
        <w:t>35~70℃</w:t>
      </w:r>
      <w:r>
        <w:rPr>
          <w:sz w:val="28"/>
          <w:szCs w:val="28"/>
        </w:rPr>
        <w:t>）、时间条件下，使复合膜在加热棒热压下，形成一定形状的袋子。制袋形式有三边封和中封。</w:t>
      </w:r>
    </w:p>
    <w:p w14:paraId="5362B7E5" w14:textId="77777777" w:rsidR="00D916B0" w:rsidRDefault="00D916B0" w:rsidP="00D916B0">
      <w:pPr>
        <w:snapToGrid w:val="0"/>
        <w:spacing w:line="500" w:lineRule="exact"/>
        <w:ind w:firstLineChars="200" w:firstLine="560"/>
        <w:rPr>
          <w:sz w:val="28"/>
          <w:szCs w:val="28"/>
        </w:rPr>
      </w:pPr>
      <w:r>
        <w:rPr>
          <w:sz w:val="28"/>
          <w:szCs w:val="28"/>
        </w:rPr>
        <w:t>包装：将制袋或分切后经检验合格的复合膜装入塑料袋中，单套或多套放入带有泡沫缓冲材料的瓦楞纸箱中，用胶带封口，用打包带扎紧，即得到成品。</w:t>
      </w:r>
    </w:p>
    <w:p w14:paraId="0D35A044" w14:textId="77777777" w:rsidR="00D916B0" w:rsidRDefault="00D916B0" w:rsidP="00D916B0">
      <w:pPr>
        <w:snapToGrid w:val="0"/>
        <w:spacing w:line="500" w:lineRule="exact"/>
        <w:ind w:firstLineChars="200" w:firstLine="562"/>
        <w:rPr>
          <w:b/>
          <w:sz w:val="28"/>
          <w:szCs w:val="28"/>
        </w:rPr>
      </w:pPr>
      <w:proofErr w:type="gramStart"/>
      <w:r>
        <w:rPr>
          <w:b/>
          <w:sz w:val="28"/>
          <w:szCs w:val="28"/>
        </w:rPr>
        <w:t>产污环节</w:t>
      </w:r>
      <w:proofErr w:type="gramEnd"/>
      <w:r>
        <w:rPr>
          <w:b/>
          <w:sz w:val="28"/>
          <w:szCs w:val="28"/>
        </w:rPr>
        <w:t>：</w:t>
      </w:r>
    </w:p>
    <w:p w14:paraId="5D51FC89" w14:textId="77777777" w:rsidR="00D916B0" w:rsidRDefault="00D916B0" w:rsidP="00D916B0">
      <w:pPr>
        <w:snapToGrid w:val="0"/>
        <w:spacing w:line="500" w:lineRule="exact"/>
        <w:ind w:firstLineChars="200" w:firstLine="560"/>
        <w:rPr>
          <w:sz w:val="28"/>
          <w:szCs w:val="28"/>
        </w:rPr>
      </w:pPr>
      <w:r>
        <w:rPr>
          <w:sz w:val="28"/>
          <w:szCs w:val="28"/>
        </w:rPr>
        <w:t>生产工艺及设备控制说明：项目除印刷工段新增一台九色印刷机外均利用现有设备，现有设备中的印刷工段、挤出复合工段、固化工</w:t>
      </w:r>
      <w:r>
        <w:rPr>
          <w:sz w:val="28"/>
          <w:szCs w:val="28"/>
        </w:rPr>
        <w:lastRenderedPageBreak/>
        <w:t>段均设置了集气罩收集废气。印刷工段、固化工段废气经收集后进入</w:t>
      </w:r>
      <w:r>
        <w:rPr>
          <w:sz w:val="28"/>
          <w:szCs w:val="28"/>
        </w:rPr>
        <w:t>RTO</w:t>
      </w:r>
      <w:r>
        <w:rPr>
          <w:sz w:val="28"/>
          <w:szCs w:val="28"/>
        </w:rPr>
        <w:t>尾气治理环保装置（</w:t>
      </w:r>
      <w:r>
        <w:rPr>
          <w:sz w:val="28"/>
          <w:szCs w:val="28"/>
        </w:rPr>
        <w:t>TA001</w:t>
      </w:r>
      <w:r>
        <w:rPr>
          <w:sz w:val="28"/>
          <w:szCs w:val="28"/>
        </w:rPr>
        <w:t>，</w:t>
      </w:r>
      <w:r>
        <w:rPr>
          <w:sz w:val="28"/>
          <w:szCs w:val="28"/>
        </w:rPr>
        <w:t>110000m</w:t>
      </w:r>
      <w:r>
        <w:rPr>
          <w:sz w:val="28"/>
          <w:szCs w:val="28"/>
          <w:vertAlign w:val="superscript"/>
        </w:rPr>
        <w:t>3</w:t>
      </w:r>
      <w:r>
        <w:rPr>
          <w:sz w:val="28"/>
          <w:szCs w:val="28"/>
        </w:rPr>
        <w:t>/h</w:t>
      </w:r>
      <w:r>
        <w:rPr>
          <w:sz w:val="28"/>
          <w:szCs w:val="28"/>
        </w:rPr>
        <w:t>）处理后经</w:t>
      </w:r>
      <w:r>
        <w:rPr>
          <w:sz w:val="28"/>
          <w:szCs w:val="28"/>
        </w:rPr>
        <w:t>20m</w:t>
      </w:r>
      <w:r>
        <w:rPr>
          <w:sz w:val="28"/>
          <w:szCs w:val="28"/>
        </w:rPr>
        <w:t>高排气筒高空排放，挤出复合工段废气经收集后进入</w:t>
      </w:r>
      <w:r>
        <w:rPr>
          <w:sz w:val="28"/>
          <w:szCs w:val="28"/>
        </w:rPr>
        <w:t>RTO</w:t>
      </w:r>
      <w:r>
        <w:rPr>
          <w:sz w:val="28"/>
          <w:szCs w:val="28"/>
        </w:rPr>
        <w:t>尾气治理环保装置（</w:t>
      </w:r>
      <w:r>
        <w:rPr>
          <w:sz w:val="28"/>
          <w:szCs w:val="28"/>
        </w:rPr>
        <w:t>TA002</w:t>
      </w:r>
      <w:r>
        <w:rPr>
          <w:sz w:val="28"/>
          <w:szCs w:val="28"/>
        </w:rPr>
        <w:t>，</w:t>
      </w:r>
      <w:r>
        <w:rPr>
          <w:sz w:val="28"/>
          <w:szCs w:val="28"/>
        </w:rPr>
        <w:t>75000 m</w:t>
      </w:r>
      <w:r>
        <w:rPr>
          <w:sz w:val="28"/>
          <w:szCs w:val="28"/>
          <w:vertAlign w:val="superscript"/>
        </w:rPr>
        <w:t>3</w:t>
      </w:r>
      <w:r>
        <w:rPr>
          <w:sz w:val="28"/>
          <w:szCs w:val="28"/>
        </w:rPr>
        <w:t>/h</w:t>
      </w:r>
      <w:r>
        <w:rPr>
          <w:sz w:val="28"/>
          <w:szCs w:val="28"/>
        </w:rPr>
        <w:t>）处理后经</w:t>
      </w:r>
      <w:r>
        <w:rPr>
          <w:sz w:val="28"/>
          <w:szCs w:val="28"/>
        </w:rPr>
        <w:t>20m</w:t>
      </w:r>
      <w:r>
        <w:rPr>
          <w:sz w:val="28"/>
          <w:szCs w:val="28"/>
        </w:rPr>
        <w:t>高排气筒高空排放。</w:t>
      </w:r>
    </w:p>
    <w:p w14:paraId="2D51F793" w14:textId="77777777" w:rsidR="00D916B0" w:rsidRDefault="00D916B0" w:rsidP="00D916B0">
      <w:pPr>
        <w:snapToGrid w:val="0"/>
        <w:spacing w:line="500" w:lineRule="exact"/>
        <w:ind w:firstLineChars="200" w:firstLine="560"/>
        <w:rPr>
          <w:sz w:val="28"/>
          <w:szCs w:val="28"/>
        </w:rPr>
      </w:pPr>
      <w:r>
        <w:rPr>
          <w:sz w:val="28"/>
          <w:szCs w:val="28"/>
        </w:rPr>
        <w:fldChar w:fldCharType="begin"/>
      </w:r>
      <w:r>
        <w:rPr>
          <w:sz w:val="28"/>
          <w:szCs w:val="28"/>
        </w:rPr>
        <w:instrText xml:space="preserve"> = 1 \* GB3 </w:instrText>
      </w:r>
      <w:r>
        <w:rPr>
          <w:sz w:val="28"/>
          <w:szCs w:val="28"/>
        </w:rPr>
        <w:fldChar w:fldCharType="separate"/>
      </w:r>
      <w:r>
        <w:rPr>
          <w:sz w:val="28"/>
          <w:szCs w:val="28"/>
        </w:rPr>
        <w:t>①</w:t>
      </w:r>
      <w:r>
        <w:rPr>
          <w:sz w:val="28"/>
          <w:szCs w:val="28"/>
        </w:rPr>
        <w:fldChar w:fldCharType="end"/>
      </w:r>
      <w:r>
        <w:rPr>
          <w:sz w:val="28"/>
          <w:szCs w:val="28"/>
        </w:rPr>
        <w:t>废气：</w:t>
      </w:r>
    </w:p>
    <w:p w14:paraId="3C939A25" w14:textId="77777777" w:rsidR="00D916B0" w:rsidRDefault="00D916B0" w:rsidP="00D916B0">
      <w:pPr>
        <w:snapToGrid w:val="0"/>
        <w:spacing w:line="500" w:lineRule="exact"/>
        <w:ind w:firstLineChars="200" w:firstLine="560"/>
        <w:rPr>
          <w:sz w:val="28"/>
          <w:szCs w:val="28"/>
        </w:rPr>
      </w:pPr>
      <w:r>
        <w:rPr>
          <w:sz w:val="28"/>
          <w:szCs w:val="28"/>
        </w:rPr>
        <w:t>印刷工段产生印刷废气（</w:t>
      </w:r>
      <w:r>
        <w:rPr>
          <w:sz w:val="28"/>
          <w:szCs w:val="28"/>
        </w:rPr>
        <w:t>G</w:t>
      </w:r>
      <w:r>
        <w:rPr>
          <w:sz w:val="28"/>
          <w:szCs w:val="28"/>
          <w:vertAlign w:val="subscript"/>
        </w:rPr>
        <w:t>5-1</w:t>
      </w:r>
      <w:r>
        <w:rPr>
          <w:sz w:val="28"/>
          <w:szCs w:val="28"/>
        </w:rPr>
        <w:t>、</w:t>
      </w:r>
      <w:r>
        <w:rPr>
          <w:sz w:val="28"/>
          <w:szCs w:val="28"/>
        </w:rPr>
        <w:t>G</w:t>
      </w:r>
      <w:r>
        <w:rPr>
          <w:sz w:val="28"/>
          <w:szCs w:val="28"/>
          <w:vertAlign w:val="subscript"/>
        </w:rPr>
        <w:t>u5-1</w:t>
      </w:r>
      <w:r>
        <w:rPr>
          <w:sz w:val="28"/>
          <w:szCs w:val="28"/>
        </w:rPr>
        <w:t>）；挤出复合工段产生挤出复合废气（</w:t>
      </w:r>
      <w:r>
        <w:rPr>
          <w:sz w:val="28"/>
          <w:szCs w:val="28"/>
        </w:rPr>
        <w:t>G</w:t>
      </w:r>
      <w:r>
        <w:rPr>
          <w:sz w:val="28"/>
          <w:szCs w:val="28"/>
          <w:vertAlign w:val="subscript"/>
        </w:rPr>
        <w:t>5-2</w:t>
      </w:r>
      <w:r>
        <w:rPr>
          <w:sz w:val="28"/>
          <w:szCs w:val="28"/>
        </w:rPr>
        <w:t>、</w:t>
      </w:r>
      <w:r>
        <w:rPr>
          <w:sz w:val="28"/>
          <w:szCs w:val="28"/>
        </w:rPr>
        <w:t>G</w:t>
      </w:r>
      <w:r>
        <w:rPr>
          <w:sz w:val="28"/>
          <w:szCs w:val="28"/>
          <w:vertAlign w:val="subscript"/>
        </w:rPr>
        <w:t>u5-2</w:t>
      </w:r>
      <w:r>
        <w:rPr>
          <w:sz w:val="28"/>
          <w:szCs w:val="28"/>
        </w:rPr>
        <w:t>）；固化工段产生固化废气（</w:t>
      </w:r>
      <w:r>
        <w:rPr>
          <w:sz w:val="28"/>
          <w:szCs w:val="28"/>
        </w:rPr>
        <w:t>G</w:t>
      </w:r>
      <w:r>
        <w:rPr>
          <w:sz w:val="28"/>
          <w:szCs w:val="28"/>
          <w:vertAlign w:val="subscript"/>
        </w:rPr>
        <w:t>5-3</w:t>
      </w:r>
      <w:r>
        <w:rPr>
          <w:sz w:val="28"/>
          <w:szCs w:val="28"/>
        </w:rPr>
        <w:t>、</w:t>
      </w:r>
      <w:r>
        <w:rPr>
          <w:sz w:val="28"/>
          <w:szCs w:val="28"/>
        </w:rPr>
        <w:t>G</w:t>
      </w:r>
      <w:r>
        <w:rPr>
          <w:sz w:val="28"/>
          <w:szCs w:val="28"/>
          <w:vertAlign w:val="subscript"/>
        </w:rPr>
        <w:t>u5-3</w:t>
      </w:r>
      <w:r>
        <w:rPr>
          <w:sz w:val="28"/>
          <w:szCs w:val="28"/>
        </w:rPr>
        <w:t>）。</w:t>
      </w:r>
    </w:p>
    <w:p w14:paraId="058D4BD2" w14:textId="77777777" w:rsidR="00D916B0" w:rsidRDefault="00D916B0" w:rsidP="00D916B0">
      <w:pPr>
        <w:snapToGrid w:val="0"/>
        <w:spacing w:line="500" w:lineRule="exact"/>
        <w:ind w:firstLineChars="200" w:firstLine="560"/>
        <w:rPr>
          <w:sz w:val="28"/>
          <w:szCs w:val="28"/>
        </w:rPr>
      </w:pPr>
      <w:r>
        <w:rPr>
          <w:sz w:val="28"/>
          <w:szCs w:val="28"/>
        </w:rPr>
        <w:t>②</w:t>
      </w:r>
      <w:r>
        <w:rPr>
          <w:sz w:val="28"/>
          <w:szCs w:val="28"/>
        </w:rPr>
        <w:t>固废：</w:t>
      </w:r>
    </w:p>
    <w:p w14:paraId="18A26A9E" w14:textId="77777777" w:rsidR="00D916B0" w:rsidRDefault="00D916B0" w:rsidP="00D916B0">
      <w:pPr>
        <w:snapToGrid w:val="0"/>
        <w:spacing w:line="500" w:lineRule="exact"/>
        <w:ind w:firstLineChars="200" w:firstLine="560"/>
        <w:rPr>
          <w:sz w:val="28"/>
          <w:szCs w:val="28"/>
        </w:rPr>
      </w:pPr>
      <w:r>
        <w:rPr>
          <w:sz w:val="28"/>
          <w:szCs w:val="28"/>
        </w:rPr>
        <w:t>备料工段产生的废包装物（</w:t>
      </w:r>
      <w:r>
        <w:rPr>
          <w:sz w:val="28"/>
          <w:szCs w:val="28"/>
        </w:rPr>
        <w:t>S</w:t>
      </w:r>
      <w:r>
        <w:rPr>
          <w:sz w:val="28"/>
          <w:szCs w:val="28"/>
          <w:vertAlign w:val="subscript"/>
        </w:rPr>
        <w:t>5-1</w:t>
      </w:r>
      <w:r>
        <w:rPr>
          <w:sz w:val="28"/>
          <w:szCs w:val="28"/>
        </w:rPr>
        <w:t>）；分切工段产生边角料（</w:t>
      </w:r>
      <w:r>
        <w:rPr>
          <w:sz w:val="28"/>
          <w:szCs w:val="28"/>
        </w:rPr>
        <w:t>S</w:t>
      </w:r>
      <w:r>
        <w:rPr>
          <w:sz w:val="28"/>
          <w:szCs w:val="28"/>
          <w:vertAlign w:val="subscript"/>
        </w:rPr>
        <w:t>5-2</w:t>
      </w:r>
      <w:r>
        <w:rPr>
          <w:sz w:val="28"/>
          <w:szCs w:val="28"/>
        </w:rPr>
        <w:t>）；包装工段产生残次品（</w:t>
      </w:r>
      <w:r>
        <w:rPr>
          <w:sz w:val="28"/>
          <w:szCs w:val="28"/>
        </w:rPr>
        <w:t>S</w:t>
      </w:r>
      <w:r>
        <w:rPr>
          <w:sz w:val="28"/>
          <w:szCs w:val="28"/>
          <w:vertAlign w:val="subscript"/>
        </w:rPr>
        <w:t>5-3</w:t>
      </w:r>
      <w:r>
        <w:rPr>
          <w:sz w:val="28"/>
          <w:szCs w:val="28"/>
        </w:rPr>
        <w:t>）。</w:t>
      </w:r>
    </w:p>
    <w:p w14:paraId="35266B1C" w14:textId="1FAF7E19" w:rsidR="00D916B0" w:rsidRDefault="00D916B0" w:rsidP="00D916B0">
      <w:pPr>
        <w:spacing w:line="500" w:lineRule="exact"/>
        <w:ind w:firstLineChars="200" w:firstLine="560"/>
        <w:rPr>
          <w:sz w:val="28"/>
          <w:szCs w:val="28"/>
        </w:rPr>
      </w:pPr>
      <w:r>
        <w:rPr>
          <w:sz w:val="28"/>
          <w:szCs w:val="28"/>
        </w:rPr>
        <w:t>③</w:t>
      </w:r>
      <w:r>
        <w:rPr>
          <w:sz w:val="28"/>
          <w:szCs w:val="28"/>
        </w:rPr>
        <w:t>噪声：生产设备运行过程中有噪声产生</w:t>
      </w:r>
      <w:r>
        <w:rPr>
          <w:rFonts w:hint="eastAsia"/>
          <w:sz w:val="28"/>
          <w:szCs w:val="28"/>
        </w:rPr>
        <w:t>。</w:t>
      </w:r>
    </w:p>
    <w:p w14:paraId="221F4FA5" w14:textId="06174DF1" w:rsidR="00D916B0" w:rsidRDefault="00D916B0" w:rsidP="00D916B0">
      <w:pPr>
        <w:jc w:val="center"/>
        <w:rPr>
          <w:sz w:val="28"/>
          <w:szCs w:val="28"/>
        </w:rPr>
      </w:pPr>
      <w:r>
        <w:rPr>
          <w:noProof/>
        </w:rPr>
        <w:lastRenderedPageBreak/>
        <w:drawing>
          <wp:inline distT="0" distB="0" distL="0" distR="0" wp14:anchorId="4715C8E7" wp14:editId="36A7EEF1">
            <wp:extent cx="3906175" cy="5923409"/>
            <wp:effectExtent l="0" t="0" r="0" b="0"/>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916944" cy="5939739"/>
                    </a:xfrm>
                    <a:prstGeom prst="rect">
                      <a:avLst/>
                    </a:prstGeom>
                    <a:noFill/>
                    <a:ln>
                      <a:noFill/>
                    </a:ln>
                  </pic:spPr>
                </pic:pic>
              </a:graphicData>
            </a:graphic>
          </wp:inline>
        </w:drawing>
      </w:r>
    </w:p>
    <w:p w14:paraId="4846533E" w14:textId="0B2A1C15" w:rsidR="00D916B0" w:rsidRDefault="00D916B0" w:rsidP="00D916B0">
      <w:pPr>
        <w:snapToGrid w:val="0"/>
        <w:jc w:val="center"/>
        <w:rPr>
          <w:b/>
          <w:szCs w:val="21"/>
        </w:rPr>
      </w:pPr>
      <w:r>
        <w:rPr>
          <w:b/>
          <w:szCs w:val="21"/>
        </w:rPr>
        <w:t>图</w:t>
      </w:r>
      <w:r>
        <w:rPr>
          <w:b/>
          <w:szCs w:val="21"/>
        </w:rPr>
        <w:t xml:space="preserve">3.6-5  </w:t>
      </w:r>
      <w:r>
        <w:rPr>
          <w:b/>
          <w:szCs w:val="21"/>
        </w:rPr>
        <w:t>铝塑复合易撕膜生产工艺流程</w:t>
      </w:r>
      <w:proofErr w:type="gramStart"/>
      <w:r>
        <w:rPr>
          <w:b/>
          <w:szCs w:val="21"/>
        </w:rPr>
        <w:t>及产污环节</w:t>
      </w:r>
      <w:proofErr w:type="gramEnd"/>
      <w:r>
        <w:rPr>
          <w:b/>
          <w:szCs w:val="21"/>
        </w:rPr>
        <w:t>图</w:t>
      </w:r>
    </w:p>
    <w:p w14:paraId="36A7017C" w14:textId="77777777" w:rsidR="00E702DA" w:rsidRPr="00D15BD5" w:rsidRDefault="00E702DA" w:rsidP="00884A21">
      <w:pPr>
        <w:spacing w:line="500" w:lineRule="exact"/>
        <w:outlineLvl w:val="1"/>
        <w:rPr>
          <w:b/>
          <w:sz w:val="30"/>
          <w:szCs w:val="30"/>
        </w:rPr>
      </w:pPr>
      <w:bookmarkStart w:id="18" w:name="_Toc151647089"/>
      <w:r w:rsidRPr="00D15BD5">
        <w:rPr>
          <w:b/>
          <w:sz w:val="30"/>
          <w:szCs w:val="30"/>
        </w:rPr>
        <w:t xml:space="preserve">3.7 </w:t>
      </w:r>
      <w:r w:rsidRPr="00D15BD5">
        <w:rPr>
          <w:b/>
          <w:sz w:val="30"/>
          <w:szCs w:val="30"/>
        </w:rPr>
        <w:t>生产设备</w:t>
      </w:r>
      <w:bookmarkEnd w:id="18"/>
    </w:p>
    <w:p w14:paraId="3FF0B82E" w14:textId="77777777" w:rsidR="00E702DA" w:rsidRDefault="00E843E2" w:rsidP="00E843E2">
      <w:pPr>
        <w:spacing w:line="500" w:lineRule="exact"/>
        <w:ind w:firstLineChars="200" w:firstLine="560"/>
        <w:rPr>
          <w:sz w:val="28"/>
          <w:szCs w:val="28"/>
        </w:rPr>
      </w:pPr>
      <w:r w:rsidRPr="00D15BD5">
        <w:rPr>
          <w:sz w:val="28"/>
          <w:szCs w:val="28"/>
        </w:rPr>
        <w:t>项目主要生产设备情况见表</w:t>
      </w:r>
      <w:r w:rsidRPr="00D15BD5">
        <w:rPr>
          <w:sz w:val="28"/>
          <w:szCs w:val="28"/>
        </w:rPr>
        <w:t>3.7-1</w:t>
      </w:r>
      <w:r w:rsidRPr="00D15BD5">
        <w:rPr>
          <w:sz w:val="28"/>
          <w:szCs w:val="28"/>
        </w:rPr>
        <w:t>。</w:t>
      </w:r>
    </w:p>
    <w:p w14:paraId="10D69727" w14:textId="12B28C90" w:rsidR="00563D44" w:rsidRPr="00D15BD5" w:rsidRDefault="002D166A" w:rsidP="00563D44">
      <w:pPr>
        <w:spacing w:line="500" w:lineRule="exact"/>
        <w:ind w:firstLineChars="200" w:firstLine="560"/>
        <w:rPr>
          <w:sz w:val="28"/>
          <w:szCs w:val="28"/>
        </w:rPr>
      </w:pPr>
      <w:r w:rsidRPr="002D166A">
        <w:rPr>
          <w:rFonts w:hint="eastAsia"/>
          <w:sz w:val="28"/>
          <w:szCs w:val="28"/>
        </w:rPr>
        <w:t>项目产品生产线不是按照产品设置，而是按照工段分为印刷间、挤出间、切割间等，根据不同产品利用不同工段生产</w:t>
      </w:r>
      <w:r w:rsidR="00563D44">
        <w:rPr>
          <w:rFonts w:hint="eastAsia"/>
          <w:sz w:val="28"/>
          <w:szCs w:val="28"/>
        </w:rPr>
        <w:t>。</w:t>
      </w:r>
      <w:r w:rsidR="00684C22">
        <w:rPr>
          <w:rFonts w:hint="eastAsia"/>
          <w:sz w:val="28"/>
          <w:szCs w:val="28"/>
        </w:rPr>
        <w:t>本次</w:t>
      </w:r>
      <w:r w:rsidR="00684C22">
        <w:rPr>
          <w:sz w:val="28"/>
          <w:szCs w:val="28"/>
        </w:rPr>
        <w:t>技改项目仅在</w:t>
      </w:r>
      <w:proofErr w:type="gramStart"/>
      <w:r w:rsidR="00684C22">
        <w:rPr>
          <w:rFonts w:hint="eastAsia"/>
          <w:sz w:val="28"/>
          <w:szCs w:val="28"/>
        </w:rPr>
        <w:t>印刷间</w:t>
      </w:r>
      <w:proofErr w:type="gramEnd"/>
      <w:r w:rsidR="00684C22">
        <w:rPr>
          <w:sz w:val="28"/>
          <w:szCs w:val="28"/>
        </w:rPr>
        <w:t>新增九色印刷机</w:t>
      </w:r>
      <w:r w:rsidR="00684C22">
        <w:rPr>
          <w:rFonts w:hint="eastAsia"/>
          <w:sz w:val="28"/>
          <w:szCs w:val="28"/>
        </w:rPr>
        <w:t>1</w:t>
      </w:r>
      <w:r w:rsidR="00684C22">
        <w:rPr>
          <w:rFonts w:hint="eastAsia"/>
          <w:sz w:val="28"/>
          <w:szCs w:val="28"/>
        </w:rPr>
        <w:t>台</w:t>
      </w:r>
      <w:r w:rsidR="00684C22">
        <w:rPr>
          <w:sz w:val="28"/>
          <w:szCs w:val="28"/>
        </w:rPr>
        <w:t>。</w:t>
      </w:r>
    </w:p>
    <w:p w14:paraId="13716FDD" w14:textId="77777777" w:rsidR="004945A6" w:rsidRPr="00563D44" w:rsidRDefault="004945A6" w:rsidP="002D7A0B">
      <w:pPr>
        <w:jc w:val="center"/>
        <w:rPr>
          <w:b/>
          <w:sz w:val="24"/>
          <w:szCs w:val="24"/>
        </w:rPr>
        <w:sectPr w:rsidR="004945A6" w:rsidRPr="00563D44" w:rsidSect="00E92479">
          <w:pgSz w:w="11906" w:h="16838"/>
          <w:pgMar w:top="1440" w:right="1800" w:bottom="1440" w:left="1800" w:header="851" w:footer="992" w:gutter="0"/>
          <w:cols w:space="425"/>
          <w:docGrid w:type="lines" w:linePitch="312"/>
        </w:sectPr>
      </w:pPr>
    </w:p>
    <w:p w14:paraId="01DD29B6" w14:textId="77777777" w:rsidR="002D7A0B" w:rsidRDefault="002D7A0B" w:rsidP="002D7A0B">
      <w:pPr>
        <w:jc w:val="center"/>
        <w:rPr>
          <w:b/>
          <w:sz w:val="24"/>
          <w:szCs w:val="24"/>
        </w:rPr>
      </w:pPr>
      <w:r w:rsidRPr="00D15BD5">
        <w:rPr>
          <w:b/>
          <w:sz w:val="24"/>
          <w:szCs w:val="24"/>
        </w:rPr>
        <w:lastRenderedPageBreak/>
        <w:t>表</w:t>
      </w:r>
      <w:r w:rsidRPr="00D15BD5">
        <w:rPr>
          <w:b/>
          <w:sz w:val="24"/>
          <w:szCs w:val="24"/>
        </w:rPr>
        <w:t xml:space="preserve">3.7-1 </w:t>
      </w:r>
      <w:r w:rsidRPr="00D15BD5">
        <w:rPr>
          <w:b/>
          <w:sz w:val="24"/>
          <w:szCs w:val="24"/>
        </w:rPr>
        <w:t>项目主要生产设备情况一览表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778"/>
        <w:gridCol w:w="1834"/>
        <w:gridCol w:w="1130"/>
        <w:gridCol w:w="699"/>
        <w:gridCol w:w="1266"/>
        <w:gridCol w:w="1062"/>
      </w:tblGrid>
      <w:tr w:rsidR="00684C22" w14:paraId="06EA49EF" w14:textId="77777777" w:rsidTr="006B152A">
        <w:trPr>
          <w:trHeight w:val="20"/>
        </w:trPr>
        <w:tc>
          <w:tcPr>
            <w:tcW w:w="442" w:type="pct"/>
            <w:shd w:val="clear" w:color="auto" w:fill="auto"/>
            <w:noWrap/>
            <w:vAlign w:val="center"/>
          </w:tcPr>
          <w:p w14:paraId="6BBF590B" w14:textId="77777777" w:rsidR="00684C22" w:rsidRDefault="00684C22" w:rsidP="00880227">
            <w:pPr>
              <w:snapToGrid w:val="0"/>
              <w:jc w:val="center"/>
              <w:textAlignment w:val="center"/>
              <w:rPr>
                <w:szCs w:val="21"/>
              </w:rPr>
            </w:pPr>
            <w:r>
              <w:rPr>
                <w:szCs w:val="21"/>
                <w:lang w:bidi="ar"/>
              </w:rPr>
              <w:t>序号</w:t>
            </w:r>
          </w:p>
        </w:tc>
        <w:tc>
          <w:tcPr>
            <w:tcW w:w="1043" w:type="pct"/>
            <w:shd w:val="clear" w:color="auto" w:fill="auto"/>
            <w:noWrap/>
            <w:vAlign w:val="center"/>
          </w:tcPr>
          <w:p w14:paraId="26C7FE7F" w14:textId="77777777" w:rsidR="00684C22" w:rsidRDefault="00684C22" w:rsidP="00880227">
            <w:pPr>
              <w:snapToGrid w:val="0"/>
              <w:jc w:val="center"/>
              <w:textAlignment w:val="center"/>
              <w:rPr>
                <w:szCs w:val="21"/>
              </w:rPr>
            </w:pPr>
            <w:r>
              <w:rPr>
                <w:szCs w:val="21"/>
                <w:lang w:bidi="ar"/>
              </w:rPr>
              <w:t>设备名称</w:t>
            </w:r>
          </w:p>
        </w:tc>
        <w:tc>
          <w:tcPr>
            <w:tcW w:w="1076" w:type="pct"/>
            <w:shd w:val="clear" w:color="auto" w:fill="auto"/>
            <w:noWrap/>
            <w:vAlign w:val="center"/>
          </w:tcPr>
          <w:p w14:paraId="617B1F95" w14:textId="77777777" w:rsidR="00684C22" w:rsidRDefault="00684C22" w:rsidP="00880227">
            <w:pPr>
              <w:snapToGrid w:val="0"/>
              <w:jc w:val="center"/>
              <w:textAlignment w:val="center"/>
              <w:rPr>
                <w:szCs w:val="21"/>
              </w:rPr>
            </w:pPr>
            <w:r>
              <w:rPr>
                <w:szCs w:val="21"/>
                <w:lang w:bidi="ar"/>
              </w:rPr>
              <w:t>规格型号</w:t>
            </w:r>
          </w:p>
        </w:tc>
        <w:tc>
          <w:tcPr>
            <w:tcW w:w="663" w:type="pct"/>
            <w:shd w:val="clear" w:color="auto" w:fill="auto"/>
          </w:tcPr>
          <w:p w14:paraId="4B7781FA" w14:textId="77777777" w:rsidR="00684C22" w:rsidRDefault="00684C22" w:rsidP="00880227">
            <w:pPr>
              <w:snapToGrid w:val="0"/>
              <w:jc w:val="center"/>
              <w:rPr>
                <w:szCs w:val="21"/>
              </w:rPr>
            </w:pPr>
            <w:r>
              <w:rPr>
                <w:szCs w:val="21"/>
                <w:lang w:bidi="ar"/>
              </w:rPr>
              <w:t>计量单位</w:t>
            </w:r>
          </w:p>
        </w:tc>
        <w:tc>
          <w:tcPr>
            <w:tcW w:w="410" w:type="pct"/>
            <w:shd w:val="clear" w:color="auto" w:fill="auto"/>
            <w:noWrap/>
            <w:vAlign w:val="center"/>
          </w:tcPr>
          <w:p w14:paraId="42C22E69" w14:textId="77777777" w:rsidR="00684C22" w:rsidRDefault="00684C22" w:rsidP="00880227">
            <w:pPr>
              <w:snapToGrid w:val="0"/>
              <w:jc w:val="center"/>
              <w:textAlignment w:val="center"/>
              <w:rPr>
                <w:szCs w:val="21"/>
              </w:rPr>
            </w:pPr>
            <w:r>
              <w:rPr>
                <w:szCs w:val="21"/>
                <w:lang w:bidi="ar"/>
              </w:rPr>
              <w:t>数量</w:t>
            </w:r>
          </w:p>
        </w:tc>
        <w:tc>
          <w:tcPr>
            <w:tcW w:w="743" w:type="pct"/>
            <w:shd w:val="clear" w:color="auto" w:fill="auto"/>
            <w:noWrap/>
            <w:vAlign w:val="center"/>
          </w:tcPr>
          <w:p w14:paraId="2E7B3CC6" w14:textId="77777777" w:rsidR="00684C22" w:rsidRDefault="00684C22" w:rsidP="00880227">
            <w:pPr>
              <w:snapToGrid w:val="0"/>
              <w:jc w:val="center"/>
              <w:textAlignment w:val="center"/>
              <w:rPr>
                <w:szCs w:val="21"/>
              </w:rPr>
            </w:pPr>
            <w:r>
              <w:rPr>
                <w:szCs w:val="21"/>
                <w:lang w:bidi="ar"/>
              </w:rPr>
              <w:t>安装位置</w:t>
            </w:r>
          </w:p>
        </w:tc>
        <w:tc>
          <w:tcPr>
            <w:tcW w:w="623" w:type="pct"/>
            <w:shd w:val="clear" w:color="auto" w:fill="auto"/>
            <w:noWrap/>
            <w:vAlign w:val="center"/>
          </w:tcPr>
          <w:p w14:paraId="48D74E79" w14:textId="77777777" w:rsidR="00684C22" w:rsidRDefault="00684C22" w:rsidP="00880227">
            <w:pPr>
              <w:snapToGrid w:val="0"/>
              <w:jc w:val="center"/>
              <w:textAlignment w:val="center"/>
              <w:rPr>
                <w:szCs w:val="21"/>
                <w:lang w:bidi="ar"/>
              </w:rPr>
            </w:pPr>
            <w:r>
              <w:rPr>
                <w:szCs w:val="21"/>
                <w:lang w:bidi="ar"/>
              </w:rPr>
              <w:t>备注</w:t>
            </w:r>
          </w:p>
        </w:tc>
      </w:tr>
      <w:tr w:rsidR="00684C22" w14:paraId="223E14F4" w14:textId="77777777" w:rsidTr="006B152A">
        <w:trPr>
          <w:trHeight w:val="20"/>
        </w:trPr>
        <w:tc>
          <w:tcPr>
            <w:tcW w:w="442" w:type="pct"/>
            <w:shd w:val="clear" w:color="auto" w:fill="auto"/>
            <w:noWrap/>
            <w:vAlign w:val="center"/>
          </w:tcPr>
          <w:p w14:paraId="6522FE5C" w14:textId="77777777" w:rsidR="00684C22" w:rsidRDefault="00684C22" w:rsidP="00880227">
            <w:pPr>
              <w:snapToGrid w:val="0"/>
              <w:jc w:val="center"/>
              <w:textAlignment w:val="center"/>
              <w:rPr>
                <w:szCs w:val="21"/>
              </w:rPr>
            </w:pPr>
            <w:r>
              <w:rPr>
                <w:szCs w:val="21"/>
                <w:lang w:bidi="ar"/>
              </w:rPr>
              <w:t>1</w:t>
            </w:r>
          </w:p>
        </w:tc>
        <w:tc>
          <w:tcPr>
            <w:tcW w:w="1043" w:type="pct"/>
            <w:shd w:val="clear" w:color="auto" w:fill="auto"/>
            <w:noWrap/>
            <w:vAlign w:val="center"/>
          </w:tcPr>
          <w:p w14:paraId="0A84F388" w14:textId="77777777" w:rsidR="00684C22" w:rsidRDefault="00684C22" w:rsidP="00880227">
            <w:pPr>
              <w:snapToGrid w:val="0"/>
              <w:jc w:val="center"/>
              <w:textAlignment w:val="center"/>
              <w:rPr>
                <w:szCs w:val="21"/>
              </w:rPr>
            </w:pPr>
            <w:r>
              <w:rPr>
                <w:szCs w:val="21"/>
                <w:lang w:bidi="ar"/>
              </w:rPr>
              <w:t>八色印刷机</w:t>
            </w:r>
          </w:p>
        </w:tc>
        <w:tc>
          <w:tcPr>
            <w:tcW w:w="1076" w:type="pct"/>
            <w:shd w:val="clear" w:color="auto" w:fill="auto"/>
            <w:noWrap/>
            <w:vAlign w:val="center"/>
          </w:tcPr>
          <w:p w14:paraId="297F4F4C" w14:textId="77777777" w:rsidR="00684C22" w:rsidRDefault="00684C22" w:rsidP="00880227">
            <w:pPr>
              <w:snapToGrid w:val="0"/>
              <w:jc w:val="center"/>
              <w:textAlignment w:val="center"/>
              <w:rPr>
                <w:szCs w:val="21"/>
              </w:rPr>
            </w:pPr>
            <w:r>
              <w:rPr>
                <w:szCs w:val="21"/>
                <w:lang w:bidi="ar"/>
              </w:rPr>
              <w:t>R960</w:t>
            </w:r>
          </w:p>
        </w:tc>
        <w:tc>
          <w:tcPr>
            <w:tcW w:w="663" w:type="pct"/>
            <w:shd w:val="clear" w:color="auto" w:fill="auto"/>
            <w:noWrap/>
            <w:vAlign w:val="center"/>
          </w:tcPr>
          <w:p w14:paraId="1411D481"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0B120DB1" w14:textId="77777777" w:rsidR="00684C22" w:rsidRDefault="00684C22" w:rsidP="00880227">
            <w:pPr>
              <w:snapToGrid w:val="0"/>
              <w:jc w:val="center"/>
              <w:textAlignment w:val="center"/>
              <w:rPr>
                <w:szCs w:val="21"/>
              </w:rPr>
            </w:pPr>
            <w:r>
              <w:rPr>
                <w:szCs w:val="21"/>
                <w:lang w:bidi="ar"/>
              </w:rPr>
              <w:t>1</w:t>
            </w:r>
          </w:p>
        </w:tc>
        <w:tc>
          <w:tcPr>
            <w:tcW w:w="743" w:type="pct"/>
            <w:vMerge w:val="restart"/>
            <w:shd w:val="clear" w:color="auto" w:fill="auto"/>
            <w:noWrap/>
            <w:vAlign w:val="center"/>
          </w:tcPr>
          <w:p w14:paraId="4EA3F4F3" w14:textId="77777777" w:rsidR="00684C22" w:rsidRDefault="00684C22" w:rsidP="00880227">
            <w:pPr>
              <w:snapToGrid w:val="0"/>
              <w:jc w:val="center"/>
              <w:textAlignment w:val="center"/>
              <w:rPr>
                <w:szCs w:val="21"/>
              </w:rPr>
            </w:pPr>
            <w:proofErr w:type="gramStart"/>
            <w:r>
              <w:rPr>
                <w:szCs w:val="21"/>
                <w:lang w:bidi="ar"/>
              </w:rPr>
              <w:t>印刷间</w:t>
            </w:r>
            <w:proofErr w:type="gramEnd"/>
          </w:p>
        </w:tc>
        <w:tc>
          <w:tcPr>
            <w:tcW w:w="623" w:type="pct"/>
            <w:shd w:val="clear" w:color="auto" w:fill="auto"/>
            <w:noWrap/>
            <w:vAlign w:val="center"/>
          </w:tcPr>
          <w:p w14:paraId="02F8EA38" w14:textId="77777777" w:rsidR="00684C22" w:rsidRDefault="00684C22" w:rsidP="00880227">
            <w:pPr>
              <w:snapToGrid w:val="0"/>
              <w:jc w:val="center"/>
              <w:textAlignment w:val="center"/>
              <w:rPr>
                <w:szCs w:val="21"/>
                <w:lang w:bidi="ar"/>
              </w:rPr>
            </w:pPr>
            <w:r>
              <w:rPr>
                <w:szCs w:val="21"/>
                <w:lang w:bidi="ar"/>
              </w:rPr>
              <w:t>利用现有</w:t>
            </w:r>
          </w:p>
        </w:tc>
      </w:tr>
      <w:tr w:rsidR="00684C22" w14:paraId="18FECA93" w14:textId="77777777" w:rsidTr="006B152A">
        <w:trPr>
          <w:trHeight w:val="20"/>
        </w:trPr>
        <w:tc>
          <w:tcPr>
            <w:tcW w:w="442" w:type="pct"/>
            <w:shd w:val="clear" w:color="auto" w:fill="auto"/>
            <w:noWrap/>
            <w:vAlign w:val="center"/>
          </w:tcPr>
          <w:p w14:paraId="42B6875F" w14:textId="77777777" w:rsidR="00684C22" w:rsidRDefault="00684C22" w:rsidP="00880227">
            <w:pPr>
              <w:snapToGrid w:val="0"/>
              <w:jc w:val="center"/>
              <w:textAlignment w:val="center"/>
              <w:rPr>
                <w:szCs w:val="21"/>
              </w:rPr>
            </w:pPr>
            <w:r>
              <w:rPr>
                <w:szCs w:val="21"/>
                <w:lang w:bidi="ar"/>
              </w:rPr>
              <w:t>2</w:t>
            </w:r>
          </w:p>
        </w:tc>
        <w:tc>
          <w:tcPr>
            <w:tcW w:w="1043" w:type="pct"/>
            <w:shd w:val="clear" w:color="auto" w:fill="auto"/>
            <w:noWrap/>
            <w:vAlign w:val="center"/>
          </w:tcPr>
          <w:p w14:paraId="6F7410DD" w14:textId="77777777" w:rsidR="00684C22" w:rsidRDefault="00684C22" w:rsidP="00880227">
            <w:pPr>
              <w:snapToGrid w:val="0"/>
              <w:jc w:val="center"/>
              <w:textAlignment w:val="center"/>
              <w:rPr>
                <w:szCs w:val="21"/>
              </w:rPr>
            </w:pPr>
            <w:r>
              <w:rPr>
                <w:szCs w:val="21"/>
                <w:lang w:bidi="ar"/>
              </w:rPr>
              <w:t>十二色印刷机</w:t>
            </w:r>
          </w:p>
        </w:tc>
        <w:tc>
          <w:tcPr>
            <w:tcW w:w="1076" w:type="pct"/>
            <w:shd w:val="clear" w:color="auto" w:fill="auto"/>
            <w:noWrap/>
            <w:vAlign w:val="center"/>
          </w:tcPr>
          <w:p w14:paraId="52B7E7D1" w14:textId="77777777" w:rsidR="00684C22" w:rsidRDefault="00684C22" w:rsidP="00880227">
            <w:pPr>
              <w:snapToGrid w:val="0"/>
              <w:jc w:val="center"/>
              <w:textAlignment w:val="center"/>
              <w:rPr>
                <w:szCs w:val="21"/>
              </w:rPr>
            </w:pPr>
            <w:r>
              <w:rPr>
                <w:szCs w:val="21"/>
                <w:lang w:bidi="ar"/>
              </w:rPr>
              <w:t>FMD-12S-130</w:t>
            </w:r>
          </w:p>
        </w:tc>
        <w:tc>
          <w:tcPr>
            <w:tcW w:w="663" w:type="pct"/>
            <w:shd w:val="clear" w:color="auto" w:fill="auto"/>
            <w:noWrap/>
            <w:vAlign w:val="center"/>
          </w:tcPr>
          <w:p w14:paraId="74452EBD"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1D1F057E"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4A227DED" w14:textId="77777777" w:rsidR="00684C22" w:rsidRDefault="00684C22" w:rsidP="00880227">
            <w:pPr>
              <w:snapToGrid w:val="0"/>
              <w:jc w:val="center"/>
              <w:rPr>
                <w:szCs w:val="21"/>
              </w:rPr>
            </w:pPr>
          </w:p>
        </w:tc>
        <w:tc>
          <w:tcPr>
            <w:tcW w:w="623" w:type="pct"/>
            <w:shd w:val="clear" w:color="auto" w:fill="auto"/>
            <w:noWrap/>
            <w:vAlign w:val="center"/>
          </w:tcPr>
          <w:p w14:paraId="2845CE0E" w14:textId="77777777" w:rsidR="00684C22" w:rsidRDefault="00684C22" w:rsidP="00880227">
            <w:pPr>
              <w:snapToGrid w:val="0"/>
              <w:jc w:val="center"/>
              <w:rPr>
                <w:szCs w:val="21"/>
              </w:rPr>
            </w:pPr>
            <w:r>
              <w:rPr>
                <w:szCs w:val="21"/>
              </w:rPr>
              <w:t>利用现有</w:t>
            </w:r>
          </w:p>
        </w:tc>
      </w:tr>
      <w:tr w:rsidR="00684C22" w14:paraId="38121F4F" w14:textId="77777777" w:rsidTr="006B152A">
        <w:trPr>
          <w:trHeight w:val="20"/>
        </w:trPr>
        <w:tc>
          <w:tcPr>
            <w:tcW w:w="442" w:type="pct"/>
            <w:shd w:val="clear" w:color="auto" w:fill="D9D9D9" w:themeFill="background1" w:themeFillShade="D9"/>
            <w:noWrap/>
            <w:vAlign w:val="center"/>
          </w:tcPr>
          <w:p w14:paraId="01AE3AEE" w14:textId="77777777" w:rsidR="00684C22" w:rsidRDefault="00684C22" w:rsidP="00880227">
            <w:pPr>
              <w:snapToGrid w:val="0"/>
              <w:jc w:val="center"/>
              <w:textAlignment w:val="center"/>
              <w:rPr>
                <w:szCs w:val="21"/>
              </w:rPr>
            </w:pPr>
            <w:r>
              <w:rPr>
                <w:szCs w:val="21"/>
                <w:lang w:bidi="ar"/>
              </w:rPr>
              <w:t>3</w:t>
            </w:r>
          </w:p>
        </w:tc>
        <w:tc>
          <w:tcPr>
            <w:tcW w:w="1043" w:type="pct"/>
            <w:shd w:val="clear" w:color="auto" w:fill="D9D9D9" w:themeFill="background1" w:themeFillShade="D9"/>
            <w:noWrap/>
            <w:vAlign w:val="center"/>
          </w:tcPr>
          <w:p w14:paraId="1417618E" w14:textId="77777777" w:rsidR="00684C22" w:rsidRDefault="00684C22" w:rsidP="00880227">
            <w:pPr>
              <w:snapToGrid w:val="0"/>
              <w:jc w:val="center"/>
              <w:textAlignment w:val="center"/>
              <w:rPr>
                <w:szCs w:val="21"/>
                <w:lang w:bidi="ar"/>
              </w:rPr>
            </w:pPr>
            <w:r>
              <w:rPr>
                <w:szCs w:val="21"/>
                <w:lang w:bidi="ar"/>
              </w:rPr>
              <w:t>九色印刷机</w:t>
            </w:r>
          </w:p>
        </w:tc>
        <w:tc>
          <w:tcPr>
            <w:tcW w:w="1076" w:type="pct"/>
            <w:shd w:val="clear" w:color="auto" w:fill="D9D9D9" w:themeFill="background1" w:themeFillShade="D9"/>
            <w:noWrap/>
            <w:vAlign w:val="center"/>
          </w:tcPr>
          <w:p w14:paraId="600634B1" w14:textId="77777777" w:rsidR="00684C22" w:rsidRDefault="00684C22" w:rsidP="00880227">
            <w:pPr>
              <w:snapToGrid w:val="0"/>
              <w:jc w:val="center"/>
              <w:textAlignment w:val="center"/>
              <w:rPr>
                <w:sz w:val="22"/>
              </w:rPr>
            </w:pPr>
            <w:r>
              <w:rPr>
                <w:szCs w:val="21"/>
                <w:lang w:bidi="ar"/>
              </w:rPr>
              <w:t>MD-9S</w:t>
            </w:r>
          </w:p>
        </w:tc>
        <w:tc>
          <w:tcPr>
            <w:tcW w:w="663" w:type="pct"/>
            <w:shd w:val="clear" w:color="auto" w:fill="D9D9D9" w:themeFill="background1" w:themeFillShade="D9"/>
            <w:noWrap/>
            <w:vAlign w:val="center"/>
          </w:tcPr>
          <w:p w14:paraId="69204C4E" w14:textId="77777777" w:rsidR="00684C22" w:rsidRDefault="00684C22" w:rsidP="00880227">
            <w:pPr>
              <w:snapToGrid w:val="0"/>
              <w:jc w:val="center"/>
              <w:textAlignment w:val="center"/>
              <w:rPr>
                <w:szCs w:val="21"/>
                <w:lang w:bidi="ar"/>
              </w:rPr>
            </w:pPr>
            <w:r>
              <w:rPr>
                <w:szCs w:val="21"/>
                <w:lang w:bidi="ar"/>
              </w:rPr>
              <w:t>台</w:t>
            </w:r>
          </w:p>
        </w:tc>
        <w:tc>
          <w:tcPr>
            <w:tcW w:w="410" w:type="pct"/>
            <w:shd w:val="clear" w:color="auto" w:fill="D9D9D9" w:themeFill="background1" w:themeFillShade="D9"/>
            <w:noWrap/>
            <w:vAlign w:val="center"/>
          </w:tcPr>
          <w:p w14:paraId="171C3CA8" w14:textId="77777777" w:rsidR="00684C22" w:rsidRDefault="00684C22" w:rsidP="00880227">
            <w:pPr>
              <w:snapToGrid w:val="0"/>
              <w:jc w:val="center"/>
              <w:textAlignment w:val="center"/>
              <w:rPr>
                <w:szCs w:val="21"/>
                <w:lang w:bidi="ar"/>
              </w:rPr>
            </w:pPr>
            <w:r>
              <w:rPr>
                <w:szCs w:val="21"/>
                <w:lang w:bidi="ar"/>
              </w:rPr>
              <w:t>1</w:t>
            </w:r>
          </w:p>
        </w:tc>
        <w:tc>
          <w:tcPr>
            <w:tcW w:w="743" w:type="pct"/>
            <w:vMerge/>
            <w:shd w:val="clear" w:color="auto" w:fill="D9D9D9" w:themeFill="background1" w:themeFillShade="D9"/>
            <w:noWrap/>
            <w:vAlign w:val="center"/>
          </w:tcPr>
          <w:p w14:paraId="314FB739" w14:textId="77777777" w:rsidR="00684C22" w:rsidRDefault="00684C22" w:rsidP="00880227">
            <w:pPr>
              <w:snapToGrid w:val="0"/>
              <w:jc w:val="center"/>
              <w:rPr>
                <w:szCs w:val="21"/>
              </w:rPr>
            </w:pPr>
          </w:p>
        </w:tc>
        <w:tc>
          <w:tcPr>
            <w:tcW w:w="623" w:type="pct"/>
            <w:shd w:val="clear" w:color="auto" w:fill="D9D9D9" w:themeFill="background1" w:themeFillShade="D9"/>
            <w:noWrap/>
            <w:vAlign w:val="center"/>
          </w:tcPr>
          <w:p w14:paraId="5A34D667" w14:textId="77777777" w:rsidR="00684C22" w:rsidRDefault="00684C22" w:rsidP="00880227">
            <w:pPr>
              <w:snapToGrid w:val="0"/>
              <w:jc w:val="center"/>
              <w:rPr>
                <w:szCs w:val="21"/>
              </w:rPr>
            </w:pPr>
            <w:r>
              <w:rPr>
                <w:szCs w:val="21"/>
              </w:rPr>
              <w:t>新增</w:t>
            </w:r>
          </w:p>
        </w:tc>
      </w:tr>
      <w:tr w:rsidR="00684C22" w14:paraId="77F4E9D9" w14:textId="77777777" w:rsidTr="006B152A">
        <w:trPr>
          <w:trHeight w:val="20"/>
        </w:trPr>
        <w:tc>
          <w:tcPr>
            <w:tcW w:w="442" w:type="pct"/>
            <w:shd w:val="clear" w:color="auto" w:fill="auto"/>
            <w:noWrap/>
            <w:vAlign w:val="center"/>
          </w:tcPr>
          <w:p w14:paraId="2A47F723" w14:textId="77777777" w:rsidR="00684C22" w:rsidRDefault="00684C22" w:rsidP="00880227">
            <w:pPr>
              <w:snapToGrid w:val="0"/>
              <w:jc w:val="center"/>
              <w:textAlignment w:val="center"/>
              <w:rPr>
                <w:szCs w:val="21"/>
              </w:rPr>
            </w:pPr>
            <w:r>
              <w:rPr>
                <w:szCs w:val="21"/>
                <w:lang w:bidi="ar"/>
              </w:rPr>
              <w:t>4</w:t>
            </w:r>
          </w:p>
        </w:tc>
        <w:tc>
          <w:tcPr>
            <w:tcW w:w="1043" w:type="pct"/>
            <w:shd w:val="clear" w:color="auto" w:fill="auto"/>
            <w:noWrap/>
            <w:vAlign w:val="center"/>
          </w:tcPr>
          <w:p w14:paraId="25E0C099" w14:textId="77777777" w:rsidR="00684C22" w:rsidRDefault="00684C22" w:rsidP="00880227">
            <w:pPr>
              <w:snapToGrid w:val="0"/>
              <w:jc w:val="center"/>
              <w:textAlignment w:val="center"/>
              <w:rPr>
                <w:szCs w:val="21"/>
              </w:rPr>
            </w:pPr>
            <w:r>
              <w:rPr>
                <w:szCs w:val="21"/>
                <w:lang w:bidi="ar"/>
              </w:rPr>
              <w:t>干法复合机</w:t>
            </w:r>
          </w:p>
        </w:tc>
        <w:tc>
          <w:tcPr>
            <w:tcW w:w="1076" w:type="pct"/>
            <w:shd w:val="clear" w:color="auto" w:fill="auto"/>
            <w:noWrap/>
            <w:vAlign w:val="center"/>
          </w:tcPr>
          <w:p w14:paraId="3A4980FA" w14:textId="77777777" w:rsidR="00684C22" w:rsidRDefault="00684C22" w:rsidP="00880227">
            <w:pPr>
              <w:snapToGrid w:val="0"/>
              <w:jc w:val="center"/>
              <w:textAlignment w:val="center"/>
              <w:rPr>
                <w:szCs w:val="21"/>
              </w:rPr>
            </w:pPr>
            <w:r>
              <w:rPr>
                <w:szCs w:val="21"/>
                <w:lang w:bidi="ar"/>
              </w:rPr>
              <w:t>FL2-130N-C</w:t>
            </w:r>
          </w:p>
        </w:tc>
        <w:tc>
          <w:tcPr>
            <w:tcW w:w="663" w:type="pct"/>
            <w:shd w:val="clear" w:color="auto" w:fill="auto"/>
            <w:noWrap/>
            <w:vAlign w:val="center"/>
          </w:tcPr>
          <w:p w14:paraId="30E5D708"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7C770A12" w14:textId="77777777" w:rsidR="00684C22" w:rsidRDefault="00684C22" w:rsidP="00880227">
            <w:pPr>
              <w:snapToGrid w:val="0"/>
              <w:jc w:val="center"/>
              <w:textAlignment w:val="center"/>
              <w:rPr>
                <w:szCs w:val="21"/>
              </w:rPr>
            </w:pPr>
            <w:r>
              <w:rPr>
                <w:szCs w:val="21"/>
                <w:lang w:bidi="ar"/>
              </w:rPr>
              <w:t>1</w:t>
            </w:r>
          </w:p>
        </w:tc>
        <w:tc>
          <w:tcPr>
            <w:tcW w:w="743" w:type="pct"/>
            <w:vMerge w:val="restart"/>
            <w:shd w:val="clear" w:color="auto" w:fill="auto"/>
            <w:noWrap/>
            <w:vAlign w:val="center"/>
          </w:tcPr>
          <w:p w14:paraId="7DCA4F45" w14:textId="77777777" w:rsidR="00684C22" w:rsidRDefault="00684C22" w:rsidP="00880227">
            <w:pPr>
              <w:snapToGrid w:val="0"/>
              <w:jc w:val="center"/>
              <w:textAlignment w:val="center"/>
              <w:rPr>
                <w:szCs w:val="21"/>
              </w:rPr>
            </w:pPr>
            <w:r>
              <w:rPr>
                <w:szCs w:val="21"/>
                <w:lang w:bidi="ar"/>
              </w:rPr>
              <w:t>干法间</w:t>
            </w:r>
          </w:p>
        </w:tc>
        <w:tc>
          <w:tcPr>
            <w:tcW w:w="623" w:type="pct"/>
            <w:shd w:val="clear" w:color="auto" w:fill="auto"/>
            <w:noWrap/>
            <w:vAlign w:val="center"/>
          </w:tcPr>
          <w:p w14:paraId="554FF849" w14:textId="77777777" w:rsidR="00684C22" w:rsidRDefault="00684C22" w:rsidP="00880227">
            <w:pPr>
              <w:snapToGrid w:val="0"/>
              <w:jc w:val="center"/>
              <w:textAlignment w:val="center"/>
              <w:rPr>
                <w:szCs w:val="21"/>
                <w:lang w:bidi="ar"/>
              </w:rPr>
            </w:pPr>
            <w:r>
              <w:rPr>
                <w:szCs w:val="21"/>
                <w:lang w:bidi="ar"/>
              </w:rPr>
              <w:t>利用现有</w:t>
            </w:r>
          </w:p>
        </w:tc>
      </w:tr>
      <w:tr w:rsidR="00684C22" w14:paraId="4E7A0460" w14:textId="77777777" w:rsidTr="006B152A">
        <w:trPr>
          <w:trHeight w:val="20"/>
        </w:trPr>
        <w:tc>
          <w:tcPr>
            <w:tcW w:w="442" w:type="pct"/>
            <w:shd w:val="clear" w:color="auto" w:fill="auto"/>
            <w:noWrap/>
            <w:vAlign w:val="center"/>
          </w:tcPr>
          <w:p w14:paraId="09BC282A" w14:textId="77777777" w:rsidR="00684C22" w:rsidRDefault="00684C22" w:rsidP="00880227">
            <w:pPr>
              <w:snapToGrid w:val="0"/>
              <w:jc w:val="center"/>
              <w:textAlignment w:val="center"/>
              <w:rPr>
                <w:szCs w:val="21"/>
              </w:rPr>
            </w:pPr>
            <w:r>
              <w:rPr>
                <w:szCs w:val="21"/>
                <w:lang w:bidi="ar"/>
              </w:rPr>
              <w:t>5</w:t>
            </w:r>
          </w:p>
        </w:tc>
        <w:tc>
          <w:tcPr>
            <w:tcW w:w="1043" w:type="pct"/>
            <w:shd w:val="clear" w:color="auto" w:fill="auto"/>
            <w:noWrap/>
            <w:vAlign w:val="center"/>
          </w:tcPr>
          <w:p w14:paraId="125D9054" w14:textId="77777777" w:rsidR="00684C22" w:rsidRDefault="00684C22" w:rsidP="00880227">
            <w:pPr>
              <w:snapToGrid w:val="0"/>
              <w:jc w:val="center"/>
              <w:textAlignment w:val="center"/>
              <w:rPr>
                <w:szCs w:val="21"/>
              </w:rPr>
            </w:pPr>
            <w:r>
              <w:rPr>
                <w:szCs w:val="21"/>
                <w:lang w:bidi="ar"/>
              </w:rPr>
              <w:t>干法复合机</w:t>
            </w:r>
          </w:p>
        </w:tc>
        <w:tc>
          <w:tcPr>
            <w:tcW w:w="1076" w:type="pct"/>
            <w:shd w:val="clear" w:color="auto" w:fill="auto"/>
            <w:noWrap/>
            <w:vAlign w:val="center"/>
          </w:tcPr>
          <w:p w14:paraId="2A769B6B" w14:textId="77777777" w:rsidR="00684C22" w:rsidRDefault="00684C22" w:rsidP="00880227">
            <w:pPr>
              <w:snapToGrid w:val="0"/>
              <w:jc w:val="center"/>
              <w:textAlignment w:val="center"/>
              <w:rPr>
                <w:szCs w:val="21"/>
              </w:rPr>
            </w:pPr>
            <w:r>
              <w:rPr>
                <w:szCs w:val="21"/>
                <w:lang w:bidi="ar"/>
              </w:rPr>
              <w:t>FL2-130N-C</w:t>
            </w:r>
          </w:p>
        </w:tc>
        <w:tc>
          <w:tcPr>
            <w:tcW w:w="663" w:type="pct"/>
            <w:shd w:val="clear" w:color="auto" w:fill="auto"/>
            <w:noWrap/>
            <w:vAlign w:val="center"/>
          </w:tcPr>
          <w:p w14:paraId="2335147D"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465FD73A"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65D0A169" w14:textId="77777777" w:rsidR="00684C22" w:rsidRDefault="00684C22" w:rsidP="00880227">
            <w:pPr>
              <w:snapToGrid w:val="0"/>
              <w:jc w:val="center"/>
              <w:rPr>
                <w:szCs w:val="21"/>
              </w:rPr>
            </w:pPr>
          </w:p>
        </w:tc>
        <w:tc>
          <w:tcPr>
            <w:tcW w:w="623" w:type="pct"/>
            <w:shd w:val="clear" w:color="auto" w:fill="auto"/>
            <w:noWrap/>
            <w:vAlign w:val="center"/>
          </w:tcPr>
          <w:p w14:paraId="0FCD3514" w14:textId="77777777" w:rsidR="00684C22" w:rsidRDefault="00684C22" w:rsidP="00880227">
            <w:pPr>
              <w:snapToGrid w:val="0"/>
              <w:jc w:val="center"/>
              <w:rPr>
                <w:szCs w:val="21"/>
              </w:rPr>
            </w:pPr>
            <w:r>
              <w:rPr>
                <w:szCs w:val="21"/>
              </w:rPr>
              <w:t>利用现有</w:t>
            </w:r>
          </w:p>
        </w:tc>
      </w:tr>
      <w:tr w:rsidR="00684C22" w14:paraId="0E02A60A" w14:textId="77777777" w:rsidTr="006B152A">
        <w:trPr>
          <w:trHeight w:val="20"/>
        </w:trPr>
        <w:tc>
          <w:tcPr>
            <w:tcW w:w="442" w:type="pct"/>
            <w:shd w:val="clear" w:color="auto" w:fill="auto"/>
            <w:noWrap/>
            <w:vAlign w:val="center"/>
          </w:tcPr>
          <w:p w14:paraId="3A06B4FC" w14:textId="77777777" w:rsidR="00684C22" w:rsidRDefault="00684C22" w:rsidP="00880227">
            <w:pPr>
              <w:snapToGrid w:val="0"/>
              <w:jc w:val="center"/>
              <w:textAlignment w:val="center"/>
              <w:rPr>
                <w:szCs w:val="21"/>
              </w:rPr>
            </w:pPr>
            <w:r>
              <w:rPr>
                <w:szCs w:val="21"/>
                <w:lang w:bidi="ar"/>
              </w:rPr>
              <w:t>6</w:t>
            </w:r>
          </w:p>
        </w:tc>
        <w:tc>
          <w:tcPr>
            <w:tcW w:w="1043" w:type="pct"/>
            <w:shd w:val="clear" w:color="auto" w:fill="auto"/>
            <w:noWrap/>
            <w:vAlign w:val="center"/>
          </w:tcPr>
          <w:p w14:paraId="2E5A06C8" w14:textId="77777777" w:rsidR="00684C22" w:rsidRDefault="00684C22" w:rsidP="00880227">
            <w:pPr>
              <w:snapToGrid w:val="0"/>
              <w:jc w:val="center"/>
              <w:textAlignment w:val="center"/>
              <w:rPr>
                <w:szCs w:val="21"/>
              </w:rPr>
            </w:pPr>
            <w:r>
              <w:rPr>
                <w:szCs w:val="21"/>
                <w:lang w:bidi="ar"/>
              </w:rPr>
              <w:t>干法复合机</w:t>
            </w:r>
          </w:p>
        </w:tc>
        <w:tc>
          <w:tcPr>
            <w:tcW w:w="1076" w:type="pct"/>
            <w:shd w:val="clear" w:color="auto" w:fill="auto"/>
            <w:noWrap/>
            <w:vAlign w:val="center"/>
          </w:tcPr>
          <w:p w14:paraId="4EC2FB53" w14:textId="77777777" w:rsidR="00684C22" w:rsidRDefault="00684C22" w:rsidP="00880227">
            <w:pPr>
              <w:snapToGrid w:val="0"/>
              <w:jc w:val="center"/>
              <w:textAlignment w:val="center"/>
              <w:rPr>
                <w:szCs w:val="21"/>
              </w:rPr>
            </w:pPr>
            <w:r>
              <w:rPr>
                <w:szCs w:val="21"/>
                <w:lang w:bidi="ar"/>
              </w:rPr>
              <w:t>FL2-130N-C</w:t>
            </w:r>
          </w:p>
        </w:tc>
        <w:tc>
          <w:tcPr>
            <w:tcW w:w="663" w:type="pct"/>
            <w:shd w:val="clear" w:color="auto" w:fill="auto"/>
            <w:noWrap/>
            <w:vAlign w:val="center"/>
          </w:tcPr>
          <w:p w14:paraId="293082BC"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45142922"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317AD817" w14:textId="77777777" w:rsidR="00684C22" w:rsidRDefault="00684C22" w:rsidP="00880227">
            <w:pPr>
              <w:snapToGrid w:val="0"/>
              <w:jc w:val="center"/>
              <w:rPr>
                <w:szCs w:val="21"/>
              </w:rPr>
            </w:pPr>
          </w:p>
        </w:tc>
        <w:tc>
          <w:tcPr>
            <w:tcW w:w="623" w:type="pct"/>
            <w:shd w:val="clear" w:color="auto" w:fill="auto"/>
            <w:noWrap/>
            <w:vAlign w:val="center"/>
          </w:tcPr>
          <w:p w14:paraId="50C0C2EC" w14:textId="77777777" w:rsidR="00684C22" w:rsidRDefault="00684C22" w:rsidP="00880227">
            <w:pPr>
              <w:snapToGrid w:val="0"/>
              <w:jc w:val="center"/>
              <w:textAlignment w:val="center"/>
              <w:rPr>
                <w:szCs w:val="21"/>
              </w:rPr>
            </w:pPr>
            <w:r>
              <w:rPr>
                <w:szCs w:val="21"/>
                <w:lang w:bidi="ar"/>
              </w:rPr>
              <w:t>利用现有</w:t>
            </w:r>
          </w:p>
        </w:tc>
      </w:tr>
      <w:tr w:rsidR="00684C22" w14:paraId="565BF71A" w14:textId="77777777" w:rsidTr="006B152A">
        <w:trPr>
          <w:trHeight w:val="20"/>
        </w:trPr>
        <w:tc>
          <w:tcPr>
            <w:tcW w:w="442" w:type="pct"/>
            <w:shd w:val="clear" w:color="auto" w:fill="auto"/>
            <w:noWrap/>
            <w:vAlign w:val="center"/>
          </w:tcPr>
          <w:p w14:paraId="16A879FE" w14:textId="77777777" w:rsidR="00684C22" w:rsidRDefault="00684C22" w:rsidP="00880227">
            <w:pPr>
              <w:snapToGrid w:val="0"/>
              <w:jc w:val="center"/>
              <w:textAlignment w:val="center"/>
              <w:rPr>
                <w:szCs w:val="21"/>
              </w:rPr>
            </w:pPr>
            <w:r>
              <w:rPr>
                <w:szCs w:val="21"/>
                <w:lang w:bidi="ar"/>
              </w:rPr>
              <w:t>7</w:t>
            </w:r>
          </w:p>
        </w:tc>
        <w:tc>
          <w:tcPr>
            <w:tcW w:w="1043" w:type="pct"/>
            <w:shd w:val="clear" w:color="auto" w:fill="auto"/>
            <w:noWrap/>
            <w:vAlign w:val="center"/>
          </w:tcPr>
          <w:p w14:paraId="585CCD21" w14:textId="77777777" w:rsidR="00684C22" w:rsidRDefault="00684C22" w:rsidP="00880227">
            <w:pPr>
              <w:snapToGrid w:val="0"/>
              <w:jc w:val="center"/>
              <w:textAlignment w:val="center"/>
              <w:rPr>
                <w:szCs w:val="21"/>
              </w:rPr>
            </w:pPr>
            <w:r>
              <w:rPr>
                <w:szCs w:val="21"/>
                <w:lang w:bidi="ar"/>
              </w:rPr>
              <w:t>挤出复合机</w:t>
            </w:r>
          </w:p>
        </w:tc>
        <w:tc>
          <w:tcPr>
            <w:tcW w:w="1076" w:type="pct"/>
            <w:shd w:val="clear" w:color="auto" w:fill="auto"/>
            <w:noWrap/>
            <w:vAlign w:val="center"/>
          </w:tcPr>
          <w:p w14:paraId="7B364C3E" w14:textId="77777777" w:rsidR="00684C22" w:rsidRDefault="00684C22" w:rsidP="00880227">
            <w:pPr>
              <w:snapToGrid w:val="0"/>
              <w:jc w:val="center"/>
              <w:textAlignment w:val="center"/>
              <w:rPr>
                <w:szCs w:val="21"/>
              </w:rPr>
            </w:pPr>
            <w:r>
              <w:rPr>
                <w:szCs w:val="21"/>
                <w:lang w:bidi="ar"/>
              </w:rPr>
              <w:t>SEC130T</w:t>
            </w:r>
            <w:r>
              <w:rPr>
                <w:szCs w:val="21"/>
                <w:lang w:bidi="ar"/>
              </w:rPr>
              <w:t>（</w:t>
            </w:r>
            <w:r>
              <w:rPr>
                <w:szCs w:val="21"/>
                <w:lang w:bidi="ar"/>
              </w:rPr>
              <w:t>CO</w:t>
            </w:r>
            <w:r>
              <w:rPr>
                <w:szCs w:val="21"/>
                <w:lang w:bidi="ar"/>
              </w:rPr>
              <w:t>）</w:t>
            </w:r>
          </w:p>
        </w:tc>
        <w:tc>
          <w:tcPr>
            <w:tcW w:w="663" w:type="pct"/>
            <w:shd w:val="clear" w:color="auto" w:fill="auto"/>
            <w:noWrap/>
            <w:vAlign w:val="center"/>
          </w:tcPr>
          <w:p w14:paraId="6D17DDE2"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47A80E94" w14:textId="77777777" w:rsidR="00684C22" w:rsidRDefault="00684C22" w:rsidP="00880227">
            <w:pPr>
              <w:snapToGrid w:val="0"/>
              <w:jc w:val="center"/>
              <w:textAlignment w:val="center"/>
              <w:rPr>
                <w:szCs w:val="21"/>
              </w:rPr>
            </w:pPr>
            <w:r>
              <w:rPr>
                <w:szCs w:val="21"/>
                <w:lang w:bidi="ar"/>
              </w:rPr>
              <w:t>1</w:t>
            </w:r>
          </w:p>
        </w:tc>
        <w:tc>
          <w:tcPr>
            <w:tcW w:w="743" w:type="pct"/>
            <w:vMerge w:val="restart"/>
            <w:shd w:val="clear" w:color="auto" w:fill="auto"/>
            <w:noWrap/>
            <w:vAlign w:val="center"/>
          </w:tcPr>
          <w:p w14:paraId="154417C3" w14:textId="77777777" w:rsidR="00684C22" w:rsidRDefault="00684C22" w:rsidP="00880227">
            <w:pPr>
              <w:snapToGrid w:val="0"/>
              <w:jc w:val="center"/>
              <w:textAlignment w:val="center"/>
              <w:rPr>
                <w:szCs w:val="21"/>
              </w:rPr>
            </w:pPr>
            <w:proofErr w:type="gramStart"/>
            <w:r>
              <w:rPr>
                <w:szCs w:val="21"/>
                <w:lang w:bidi="ar"/>
              </w:rPr>
              <w:t>挤出间</w:t>
            </w:r>
            <w:proofErr w:type="gramEnd"/>
          </w:p>
        </w:tc>
        <w:tc>
          <w:tcPr>
            <w:tcW w:w="623" w:type="pct"/>
            <w:shd w:val="clear" w:color="auto" w:fill="auto"/>
            <w:noWrap/>
            <w:vAlign w:val="center"/>
          </w:tcPr>
          <w:p w14:paraId="70505F11" w14:textId="77777777" w:rsidR="00684C22" w:rsidRDefault="00684C22" w:rsidP="00880227">
            <w:pPr>
              <w:snapToGrid w:val="0"/>
              <w:jc w:val="center"/>
              <w:rPr>
                <w:szCs w:val="21"/>
                <w:lang w:bidi="ar"/>
              </w:rPr>
            </w:pPr>
            <w:r>
              <w:rPr>
                <w:szCs w:val="21"/>
              </w:rPr>
              <w:t>利用现有</w:t>
            </w:r>
          </w:p>
        </w:tc>
      </w:tr>
      <w:tr w:rsidR="00684C22" w14:paraId="7A2B4750" w14:textId="77777777" w:rsidTr="006B152A">
        <w:trPr>
          <w:trHeight w:val="20"/>
        </w:trPr>
        <w:tc>
          <w:tcPr>
            <w:tcW w:w="442" w:type="pct"/>
            <w:shd w:val="clear" w:color="auto" w:fill="auto"/>
            <w:noWrap/>
            <w:vAlign w:val="center"/>
          </w:tcPr>
          <w:p w14:paraId="212377E4" w14:textId="77777777" w:rsidR="00684C22" w:rsidRDefault="00684C22" w:rsidP="00880227">
            <w:pPr>
              <w:snapToGrid w:val="0"/>
              <w:jc w:val="center"/>
              <w:textAlignment w:val="center"/>
              <w:rPr>
                <w:szCs w:val="21"/>
              </w:rPr>
            </w:pPr>
            <w:r>
              <w:rPr>
                <w:szCs w:val="21"/>
                <w:lang w:bidi="ar"/>
              </w:rPr>
              <w:t>8</w:t>
            </w:r>
          </w:p>
        </w:tc>
        <w:tc>
          <w:tcPr>
            <w:tcW w:w="1043" w:type="pct"/>
            <w:shd w:val="clear" w:color="auto" w:fill="auto"/>
            <w:noWrap/>
            <w:vAlign w:val="center"/>
          </w:tcPr>
          <w:p w14:paraId="68BB1854" w14:textId="77777777" w:rsidR="00684C22" w:rsidRDefault="00684C22" w:rsidP="00880227">
            <w:pPr>
              <w:snapToGrid w:val="0"/>
              <w:jc w:val="center"/>
              <w:textAlignment w:val="center"/>
              <w:rPr>
                <w:szCs w:val="21"/>
              </w:rPr>
            </w:pPr>
            <w:r>
              <w:rPr>
                <w:szCs w:val="21"/>
                <w:lang w:bidi="ar"/>
              </w:rPr>
              <w:t>挤出复合机</w:t>
            </w:r>
          </w:p>
        </w:tc>
        <w:tc>
          <w:tcPr>
            <w:tcW w:w="1076" w:type="pct"/>
            <w:shd w:val="clear" w:color="auto" w:fill="auto"/>
            <w:noWrap/>
            <w:vAlign w:val="center"/>
          </w:tcPr>
          <w:p w14:paraId="6CA138B0" w14:textId="77777777" w:rsidR="00684C22" w:rsidRDefault="00684C22" w:rsidP="00880227">
            <w:pPr>
              <w:snapToGrid w:val="0"/>
              <w:jc w:val="center"/>
              <w:textAlignment w:val="center"/>
              <w:rPr>
                <w:szCs w:val="21"/>
              </w:rPr>
            </w:pPr>
            <w:r>
              <w:rPr>
                <w:szCs w:val="21"/>
                <w:lang w:bidi="ar"/>
              </w:rPr>
              <w:t>MLA-SP90/1400</w:t>
            </w:r>
          </w:p>
        </w:tc>
        <w:tc>
          <w:tcPr>
            <w:tcW w:w="663" w:type="pct"/>
            <w:shd w:val="clear" w:color="auto" w:fill="auto"/>
            <w:noWrap/>
            <w:vAlign w:val="center"/>
          </w:tcPr>
          <w:p w14:paraId="0008A08B"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6603977C"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32D76995" w14:textId="77777777" w:rsidR="00684C22" w:rsidRDefault="00684C22" w:rsidP="00880227">
            <w:pPr>
              <w:snapToGrid w:val="0"/>
              <w:jc w:val="center"/>
              <w:rPr>
                <w:szCs w:val="21"/>
              </w:rPr>
            </w:pPr>
          </w:p>
        </w:tc>
        <w:tc>
          <w:tcPr>
            <w:tcW w:w="623" w:type="pct"/>
            <w:shd w:val="clear" w:color="auto" w:fill="auto"/>
            <w:noWrap/>
            <w:vAlign w:val="center"/>
          </w:tcPr>
          <w:p w14:paraId="0CFA5212" w14:textId="77777777" w:rsidR="00684C22" w:rsidRDefault="00684C22" w:rsidP="00880227">
            <w:pPr>
              <w:snapToGrid w:val="0"/>
              <w:jc w:val="center"/>
              <w:textAlignment w:val="center"/>
              <w:rPr>
                <w:szCs w:val="21"/>
              </w:rPr>
            </w:pPr>
            <w:r>
              <w:rPr>
                <w:szCs w:val="21"/>
                <w:lang w:bidi="ar"/>
              </w:rPr>
              <w:t>利用现有</w:t>
            </w:r>
          </w:p>
        </w:tc>
      </w:tr>
      <w:tr w:rsidR="00684C22" w14:paraId="698F7077" w14:textId="77777777" w:rsidTr="006B152A">
        <w:trPr>
          <w:trHeight w:val="20"/>
        </w:trPr>
        <w:tc>
          <w:tcPr>
            <w:tcW w:w="442" w:type="pct"/>
            <w:shd w:val="clear" w:color="auto" w:fill="auto"/>
            <w:noWrap/>
            <w:vAlign w:val="center"/>
          </w:tcPr>
          <w:p w14:paraId="695BD2E7" w14:textId="77777777" w:rsidR="00684C22" w:rsidRDefault="00684C22" w:rsidP="00880227">
            <w:pPr>
              <w:snapToGrid w:val="0"/>
              <w:jc w:val="center"/>
              <w:textAlignment w:val="center"/>
              <w:rPr>
                <w:szCs w:val="21"/>
              </w:rPr>
            </w:pPr>
            <w:r>
              <w:rPr>
                <w:szCs w:val="21"/>
                <w:lang w:bidi="ar"/>
              </w:rPr>
              <w:t>9</w:t>
            </w:r>
          </w:p>
        </w:tc>
        <w:tc>
          <w:tcPr>
            <w:tcW w:w="1043" w:type="pct"/>
            <w:shd w:val="clear" w:color="auto" w:fill="auto"/>
            <w:noWrap/>
            <w:vAlign w:val="center"/>
          </w:tcPr>
          <w:p w14:paraId="02B6D817" w14:textId="77777777" w:rsidR="00684C22" w:rsidRDefault="00684C22" w:rsidP="00880227">
            <w:pPr>
              <w:snapToGrid w:val="0"/>
              <w:jc w:val="center"/>
              <w:textAlignment w:val="center"/>
              <w:rPr>
                <w:szCs w:val="21"/>
              </w:rPr>
            </w:pPr>
            <w:r>
              <w:rPr>
                <w:szCs w:val="21"/>
                <w:lang w:bidi="ar"/>
              </w:rPr>
              <w:t>无溶剂复合机</w:t>
            </w:r>
          </w:p>
        </w:tc>
        <w:tc>
          <w:tcPr>
            <w:tcW w:w="1076" w:type="pct"/>
            <w:shd w:val="clear" w:color="auto" w:fill="auto"/>
            <w:noWrap/>
            <w:vAlign w:val="center"/>
          </w:tcPr>
          <w:p w14:paraId="3B8C9A9C" w14:textId="77777777" w:rsidR="00684C22" w:rsidRDefault="00684C22" w:rsidP="00880227">
            <w:pPr>
              <w:snapToGrid w:val="0"/>
              <w:jc w:val="center"/>
              <w:textAlignment w:val="center"/>
              <w:rPr>
                <w:szCs w:val="21"/>
              </w:rPr>
            </w:pPr>
            <w:r>
              <w:rPr>
                <w:szCs w:val="21"/>
                <w:lang w:bidi="ar"/>
              </w:rPr>
              <w:t>LWF1300A</w:t>
            </w:r>
          </w:p>
        </w:tc>
        <w:tc>
          <w:tcPr>
            <w:tcW w:w="663" w:type="pct"/>
            <w:shd w:val="clear" w:color="auto" w:fill="auto"/>
            <w:noWrap/>
            <w:vAlign w:val="center"/>
          </w:tcPr>
          <w:p w14:paraId="1C142B9E"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4CDA07D1" w14:textId="77777777" w:rsidR="00684C22" w:rsidRDefault="00684C22" w:rsidP="00880227">
            <w:pPr>
              <w:snapToGrid w:val="0"/>
              <w:jc w:val="center"/>
              <w:textAlignment w:val="center"/>
              <w:rPr>
                <w:szCs w:val="21"/>
              </w:rPr>
            </w:pPr>
            <w:r>
              <w:rPr>
                <w:szCs w:val="21"/>
                <w:lang w:bidi="ar"/>
              </w:rPr>
              <w:t>1</w:t>
            </w:r>
          </w:p>
        </w:tc>
        <w:tc>
          <w:tcPr>
            <w:tcW w:w="743" w:type="pct"/>
            <w:shd w:val="clear" w:color="auto" w:fill="auto"/>
            <w:noWrap/>
            <w:vAlign w:val="center"/>
          </w:tcPr>
          <w:p w14:paraId="636AB856" w14:textId="77777777" w:rsidR="00684C22" w:rsidRDefault="00684C22" w:rsidP="00880227">
            <w:pPr>
              <w:snapToGrid w:val="0"/>
              <w:jc w:val="center"/>
              <w:textAlignment w:val="center"/>
              <w:rPr>
                <w:szCs w:val="21"/>
              </w:rPr>
            </w:pPr>
            <w:r>
              <w:rPr>
                <w:szCs w:val="21"/>
                <w:lang w:bidi="ar"/>
              </w:rPr>
              <w:t>干法间</w:t>
            </w:r>
          </w:p>
        </w:tc>
        <w:tc>
          <w:tcPr>
            <w:tcW w:w="623" w:type="pct"/>
            <w:shd w:val="clear" w:color="auto" w:fill="auto"/>
            <w:noWrap/>
            <w:vAlign w:val="center"/>
          </w:tcPr>
          <w:p w14:paraId="102EAC2A" w14:textId="77777777" w:rsidR="00684C22" w:rsidRDefault="00684C22" w:rsidP="00880227">
            <w:pPr>
              <w:snapToGrid w:val="0"/>
              <w:jc w:val="center"/>
              <w:rPr>
                <w:szCs w:val="21"/>
                <w:lang w:bidi="ar"/>
              </w:rPr>
            </w:pPr>
            <w:r>
              <w:rPr>
                <w:szCs w:val="21"/>
              </w:rPr>
              <w:t>利用现有</w:t>
            </w:r>
          </w:p>
        </w:tc>
      </w:tr>
      <w:tr w:rsidR="00684C22" w14:paraId="467A9A5B" w14:textId="77777777" w:rsidTr="006B152A">
        <w:trPr>
          <w:trHeight w:val="20"/>
        </w:trPr>
        <w:tc>
          <w:tcPr>
            <w:tcW w:w="442" w:type="pct"/>
            <w:shd w:val="clear" w:color="auto" w:fill="auto"/>
            <w:noWrap/>
            <w:vAlign w:val="center"/>
          </w:tcPr>
          <w:p w14:paraId="3EDA81B0" w14:textId="77777777" w:rsidR="00684C22" w:rsidRDefault="00684C22" w:rsidP="00880227">
            <w:pPr>
              <w:snapToGrid w:val="0"/>
              <w:jc w:val="center"/>
              <w:textAlignment w:val="center"/>
              <w:rPr>
                <w:szCs w:val="21"/>
              </w:rPr>
            </w:pPr>
            <w:r>
              <w:rPr>
                <w:szCs w:val="21"/>
                <w:lang w:bidi="ar"/>
              </w:rPr>
              <w:t>10</w:t>
            </w:r>
          </w:p>
        </w:tc>
        <w:tc>
          <w:tcPr>
            <w:tcW w:w="1043" w:type="pct"/>
            <w:shd w:val="clear" w:color="auto" w:fill="auto"/>
            <w:noWrap/>
            <w:vAlign w:val="center"/>
          </w:tcPr>
          <w:p w14:paraId="5FAE0B76" w14:textId="77777777" w:rsidR="00684C22" w:rsidRDefault="00684C22" w:rsidP="00880227">
            <w:pPr>
              <w:snapToGrid w:val="0"/>
              <w:jc w:val="center"/>
              <w:textAlignment w:val="center"/>
              <w:rPr>
                <w:szCs w:val="21"/>
              </w:rPr>
            </w:pPr>
            <w:r>
              <w:rPr>
                <w:szCs w:val="21"/>
                <w:lang w:bidi="ar"/>
              </w:rPr>
              <w:t>中封制袋机</w:t>
            </w:r>
          </w:p>
        </w:tc>
        <w:tc>
          <w:tcPr>
            <w:tcW w:w="1076" w:type="pct"/>
            <w:shd w:val="clear" w:color="auto" w:fill="auto"/>
            <w:noWrap/>
            <w:vAlign w:val="center"/>
          </w:tcPr>
          <w:p w14:paraId="32FA957E" w14:textId="77777777" w:rsidR="00684C22" w:rsidRDefault="00684C22" w:rsidP="00880227">
            <w:pPr>
              <w:snapToGrid w:val="0"/>
              <w:jc w:val="center"/>
              <w:textAlignment w:val="center"/>
              <w:rPr>
                <w:szCs w:val="21"/>
              </w:rPr>
            </w:pPr>
            <w:r>
              <w:rPr>
                <w:szCs w:val="21"/>
                <w:lang w:bidi="ar"/>
              </w:rPr>
              <w:t>FA_35V</w:t>
            </w:r>
          </w:p>
        </w:tc>
        <w:tc>
          <w:tcPr>
            <w:tcW w:w="663" w:type="pct"/>
            <w:shd w:val="clear" w:color="auto" w:fill="auto"/>
            <w:noWrap/>
            <w:vAlign w:val="center"/>
          </w:tcPr>
          <w:p w14:paraId="5245E4A1"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5E60D6DE" w14:textId="77777777" w:rsidR="00684C22" w:rsidRDefault="00684C22" w:rsidP="00880227">
            <w:pPr>
              <w:snapToGrid w:val="0"/>
              <w:jc w:val="center"/>
              <w:textAlignment w:val="center"/>
              <w:rPr>
                <w:szCs w:val="21"/>
              </w:rPr>
            </w:pPr>
            <w:r>
              <w:rPr>
                <w:szCs w:val="21"/>
                <w:lang w:bidi="ar"/>
              </w:rPr>
              <w:t>1</w:t>
            </w:r>
          </w:p>
        </w:tc>
        <w:tc>
          <w:tcPr>
            <w:tcW w:w="743" w:type="pct"/>
            <w:vMerge w:val="restart"/>
            <w:shd w:val="clear" w:color="auto" w:fill="auto"/>
            <w:noWrap/>
            <w:vAlign w:val="center"/>
          </w:tcPr>
          <w:p w14:paraId="441FEF72" w14:textId="77777777" w:rsidR="00684C22" w:rsidRDefault="00684C22" w:rsidP="00880227">
            <w:pPr>
              <w:snapToGrid w:val="0"/>
              <w:jc w:val="center"/>
              <w:textAlignment w:val="center"/>
              <w:rPr>
                <w:szCs w:val="21"/>
              </w:rPr>
            </w:pPr>
            <w:r>
              <w:rPr>
                <w:szCs w:val="21"/>
                <w:lang w:bidi="ar"/>
              </w:rPr>
              <w:t>制袋间</w:t>
            </w:r>
          </w:p>
        </w:tc>
        <w:tc>
          <w:tcPr>
            <w:tcW w:w="623" w:type="pct"/>
            <w:shd w:val="clear" w:color="auto" w:fill="auto"/>
            <w:noWrap/>
            <w:vAlign w:val="center"/>
          </w:tcPr>
          <w:p w14:paraId="1831B85E" w14:textId="77777777" w:rsidR="00684C22" w:rsidRDefault="00684C22" w:rsidP="00880227">
            <w:pPr>
              <w:snapToGrid w:val="0"/>
              <w:jc w:val="center"/>
              <w:textAlignment w:val="center"/>
              <w:rPr>
                <w:szCs w:val="21"/>
                <w:lang w:bidi="ar"/>
              </w:rPr>
            </w:pPr>
            <w:r>
              <w:rPr>
                <w:szCs w:val="21"/>
                <w:lang w:bidi="ar"/>
              </w:rPr>
              <w:t>利用现有</w:t>
            </w:r>
          </w:p>
        </w:tc>
      </w:tr>
      <w:tr w:rsidR="00684C22" w14:paraId="1901705D" w14:textId="77777777" w:rsidTr="006B152A">
        <w:trPr>
          <w:trHeight w:val="20"/>
        </w:trPr>
        <w:tc>
          <w:tcPr>
            <w:tcW w:w="442" w:type="pct"/>
            <w:shd w:val="clear" w:color="auto" w:fill="auto"/>
            <w:noWrap/>
            <w:vAlign w:val="center"/>
          </w:tcPr>
          <w:p w14:paraId="68807557" w14:textId="77777777" w:rsidR="00684C22" w:rsidRDefault="00684C22" w:rsidP="00880227">
            <w:pPr>
              <w:snapToGrid w:val="0"/>
              <w:jc w:val="center"/>
              <w:textAlignment w:val="center"/>
              <w:rPr>
                <w:szCs w:val="21"/>
              </w:rPr>
            </w:pPr>
            <w:r>
              <w:rPr>
                <w:szCs w:val="21"/>
                <w:lang w:bidi="ar"/>
              </w:rPr>
              <w:t>11</w:t>
            </w:r>
          </w:p>
        </w:tc>
        <w:tc>
          <w:tcPr>
            <w:tcW w:w="1043" w:type="pct"/>
            <w:shd w:val="clear" w:color="auto" w:fill="auto"/>
            <w:noWrap/>
            <w:vAlign w:val="center"/>
          </w:tcPr>
          <w:p w14:paraId="2322741B" w14:textId="77777777" w:rsidR="00684C22" w:rsidRDefault="00684C22" w:rsidP="00880227">
            <w:pPr>
              <w:snapToGrid w:val="0"/>
              <w:jc w:val="center"/>
              <w:textAlignment w:val="center"/>
              <w:rPr>
                <w:szCs w:val="21"/>
              </w:rPr>
            </w:pPr>
            <w:r>
              <w:rPr>
                <w:szCs w:val="21"/>
                <w:lang w:bidi="ar"/>
              </w:rPr>
              <w:t>中封制袋机</w:t>
            </w:r>
          </w:p>
        </w:tc>
        <w:tc>
          <w:tcPr>
            <w:tcW w:w="1076" w:type="pct"/>
            <w:shd w:val="clear" w:color="auto" w:fill="auto"/>
            <w:noWrap/>
            <w:vAlign w:val="center"/>
          </w:tcPr>
          <w:p w14:paraId="7BCD000E" w14:textId="77777777" w:rsidR="00684C22" w:rsidRDefault="00684C22" w:rsidP="00880227">
            <w:pPr>
              <w:snapToGrid w:val="0"/>
              <w:jc w:val="center"/>
              <w:textAlignment w:val="center"/>
              <w:rPr>
                <w:szCs w:val="21"/>
              </w:rPr>
            </w:pPr>
            <w:r>
              <w:rPr>
                <w:szCs w:val="21"/>
                <w:lang w:bidi="ar"/>
              </w:rPr>
              <w:t>FD_35V</w:t>
            </w:r>
          </w:p>
        </w:tc>
        <w:tc>
          <w:tcPr>
            <w:tcW w:w="663" w:type="pct"/>
            <w:shd w:val="clear" w:color="auto" w:fill="auto"/>
            <w:noWrap/>
            <w:vAlign w:val="center"/>
          </w:tcPr>
          <w:p w14:paraId="02880789"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3795BC5B"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0667C1A3" w14:textId="77777777" w:rsidR="00684C22" w:rsidRDefault="00684C22" w:rsidP="00880227">
            <w:pPr>
              <w:snapToGrid w:val="0"/>
              <w:jc w:val="center"/>
              <w:rPr>
                <w:szCs w:val="21"/>
              </w:rPr>
            </w:pPr>
          </w:p>
        </w:tc>
        <w:tc>
          <w:tcPr>
            <w:tcW w:w="623" w:type="pct"/>
            <w:shd w:val="clear" w:color="auto" w:fill="auto"/>
            <w:noWrap/>
            <w:vAlign w:val="center"/>
          </w:tcPr>
          <w:p w14:paraId="557C34C6" w14:textId="77777777" w:rsidR="00684C22" w:rsidRDefault="00684C22" w:rsidP="00880227">
            <w:pPr>
              <w:snapToGrid w:val="0"/>
              <w:jc w:val="center"/>
              <w:rPr>
                <w:szCs w:val="21"/>
              </w:rPr>
            </w:pPr>
            <w:r>
              <w:rPr>
                <w:szCs w:val="21"/>
              </w:rPr>
              <w:t>利用现有</w:t>
            </w:r>
          </w:p>
        </w:tc>
      </w:tr>
      <w:tr w:rsidR="00684C22" w14:paraId="4B2B399F" w14:textId="77777777" w:rsidTr="006B152A">
        <w:trPr>
          <w:trHeight w:val="20"/>
        </w:trPr>
        <w:tc>
          <w:tcPr>
            <w:tcW w:w="442" w:type="pct"/>
            <w:shd w:val="clear" w:color="auto" w:fill="auto"/>
            <w:noWrap/>
            <w:vAlign w:val="center"/>
          </w:tcPr>
          <w:p w14:paraId="674070DB" w14:textId="77777777" w:rsidR="00684C22" w:rsidRDefault="00684C22" w:rsidP="00880227">
            <w:pPr>
              <w:snapToGrid w:val="0"/>
              <w:jc w:val="center"/>
              <w:textAlignment w:val="center"/>
              <w:rPr>
                <w:szCs w:val="21"/>
              </w:rPr>
            </w:pPr>
            <w:r>
              <w:rPr>
                <w:szCs w:val="21"/>
                <w:lang w:bidi="ar"/>
              </w:rPr>
              <w:t>12</w:t>
            </w:r>
          </w:p>
        </w:tc>
        <w:tc>
          <w:tcPr>
            <w:tcW w:w="1043" w:type="pct"/>
            <w:shd w:val="clear" w:color="auto" w:fill="auto"/>
            <w:noWrap/>
            <w:vAlign w:val="center"/>
          </w:tcPr>
          <w:p w14:paraId="2E366FEE" w14:textId="77777777" w:rsidR="00684C22" w:rsidRDefault="00684C22" w:rsidP="00880227">
            <w:pPr>
              <w:snapToGrid w:val="0"/>
              <w:jc w:val="center"/>
              <w:textAlignment w:val="center"/>
              <w:rPr>
                <w:szCs w:val="21"/>
              </w:rPr>
            </w:pPr>
            <w:r>
              <w:rPr>
                <w:szCs w:val="21"/>
                <w:lang w:bidi="ar"/>
              </w:rPr>
              <w:t>三边封制袋机</w:t>
            </w:r>
          </w:p>
        </w:tc>
        <w:tc>
          <w:tcPr>
            <w:tcW w:w="1076" w:type="pct"/>
            <w:shd w:val="clear" w:color="auto" w:fill="auto"/>
            <w:noWrap/>
            <w:vAlign w:val="center"/>
          </w:tcPr>
          <w:p w14:paraId="7970C64A" w14:textId="77777777" w:rsidR="00684C22" w:rsidRDefault="00684C22" w:rsidP="00880227">
            <w:pPr>
              <w:snapToGrid w:val="0"/>
              <w:jc w:val="center"/>
              <w:textAlignment w:val="center"/>
              <w:rPr>
                <w:szCs w:val="21"/>
              </w:rPr>
            </w:pPr>
            <w:r>
              <w:rPr>
                <w:szCs w:val="21"/>
                <w:lang w:bidi="ar"/>
              </w:rPr>
              <w:t>BH-60HVL</w:t>
            </w:r>
          </w:p>
        </w:tc>
        <w:tc>
          <w:tcPr>
            <w:tcW w:w="663" w:type="pct"/>
            <w:shd w:val="clear" w:color="auto" w:fill="auto"/>
            <w:noWrap/>
            <w:vAlign w:val="center"/>
          </w:tcPr>
          <w:p w14:paraId="7673F400"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59648C39"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01645A07" w14:textId="77777777" w:rsidR="00684C22" w:rsidRDefault="00684C22" w:rsidP="00880227">
            <w:pPr>
              <w:snapToGrid w:val="0"/>
              <w:jc w:val="center"/>
              <w:rPr>
                <w:szCs w:val="21"/>
              </w:rPr>
            </w:pPr>
          </w:p>
        </w:tc>
        <w:tc>
          <w:tcPr>
            <w:tcW w:w="623" w:type="pct"/>
            <w:shd w:val="clear" w:color="auto" w:fill="auto"/>
            <w:noWrap/>
            <w:vAlign w:val="center"/>
          </w:tcPr>
          <w:p w14:paraId="01DE6091" w14:textId="77777777" w:rsidR="00684C22" w:rsidRDefault="00684C22" w:rsidP="00880227">
            <w:pPr>
              <w:snapToGrid w:val="0"/>
              <w:jc w:val="center"/>
              <w:textAlignment w:val="center"/>
              <w:rPr>
                <w:szCs w:val="21"/>
              </w:rPr>
            </w:pPr>
            <w:r>
              <w:rPr>
                <w:szCs w:val="21"/>
                <w:lang w:bidi="ar"/>
              </w:rPr>
              <w:t>利用现有</w:t>
            </w:r>
          </w:p>
        </w:tc>
      </w:tr>
      <w:tr w:rsidR="00684C22" w14:paraId="7B7F9F1B" w14:textId="77777777" w:rsidTr="006B152A">
        <w:trPr>
          <w:trHeight w:val="20"/>
        </w:trPr>
        <w:tc>
          <w:tcPr>
            <w:tcW w:w="442" w:type="pct"/>
            <w:shd w:val="clear" w:color="auto" w:fill="auto"/>
            <w:noWrap/>
            <w:vAlign w:val="center"/>
          </w:tcPr>
          <w:p w14:paraId="544E6EC6" w14:textId="77777777" w:rsidR="00684C22" w:rsidRDefault="00684C22" w:rsidP="00880227">
            <w:pPr>
              <w:snapToGrid w:val="0"/>
              <w:jc w:val="center"/>
              <w:textAlignment w:val="center"/>
              <w:rPr>
                <w:szCs w:val="21"/>
              </w:rPr>
            </w:pPr>
            <w:r>
              <w:rPr>
                <w:szCs w:val="21"/>
                <w:lang w:bidi="ar"/>
              </w:rPr>
              <w:t>13</w:t>
            </w:r>
          </w:p>
        </w:tc>
        <w:tc>
          <w:tcPr>
            <w:tcW w:w="1043" w:type="pct"/>
            <w:shd w:val="clear" w:color="auto" w:fill="auto"/>
            <w:noWrap/>
            <w:vAlign w:val="center"/>
          </w:tcPr>
          <w:p w14:paraId="5FFC83A2" w14:textId="77777777" w:rsidR="00684C22" w:rsidRDefault="00684C22" w:rsidP="00880227">
            <w:pPr>
              <w:snapToGrid w:val="0"/>
              <w:jc w:val="center"/>
              <w:textAlignment w:val="center"/>
              <w:rPr>
                <w:szCs w:val="21"/>
              </w:rPr>
            </w:pPr>
            <w:r>
              <w:rPr>
                <w:szCs w:val="21"/>
                <w:lang w:bidi="ar"/>
              </w:rPr>
              <w:t>三边封制袋机</w:t>
            </w:r>
          </w:p>
        </w:tc>
        <w:tc>
          <w:tcPr>
            <w:tcW w:w="1076" w:type="pct"/>
            <w:shd w:val="clear" w:color="auto" w:fill="auto"/>
            <w:noWrap/>
            <w:vAlign w:val="center"/>
          </w:tcPr>
          <w:p w14:paraId="7552D8A8" w14:textId="77777777" w:rsidR="00684C22" w:rsidRDefault="00684C22" w:rsidP="00880227">
            <w:pPr>
              <w:snapToGrid w:val="0"/>
              <w:jc w:val="center"/>
              <w:textAlignment w:val="center"/>
              <w:rPr>
                <w:szCs w:val="21"/>
              </w:rPr>
            </w:pPr>
            <w:r>
              <w:rPr>
                <w:szCs w:val="21"/>
                <w:lang w:bidi="ar"/>
              </w:rPr>
              <w:t>BH-60HVL</w:t>
            </w:r>
          </w:p>
        </w:tc>
        <w:tc>
          <w:tcPr>
            <w:tcW w:w="663" w:type="pct"/>
            <w:shd w:val="clear" w:color="auto" w:fill="auto"/>
            <w:noWrap/>
            <w:vAlign w:val="center"/>
          </w:tcPr>
          <w:p w14:paraId="064E9A13"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107973E4"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1E5FB305" w14:textId="77777777" w:rsidR="00684C22" w:rsidRDefault="00684C22" w:rsidP="00880227">
            <w:pPr>
              <w:snapToGrid w:val="0"/>
              <w:jc w:val="center"/>
              <w:rPr>
                <w:szCs w:val="21"/>
              </w:rPr>
            </w:pPr>
          </w:p>
        </w:tc>
        <w:tc>
          <w:tcPr>
            <w:tcW w:w="623" w:type="pct"/>
            <w:shd w:val="clear" w:color="auto" w:fill="auto"/>
            <w:noWrap/>
            <w:vAlign w:val="center"/>
          </w:tcPr>
          <w:p w14:paraId="58637B57" w14:textId="77777777" w:rsidR="00684C22" w:rsidRDefault="00684C22" w:rsidP="00880227">
            <w:pPr>
              <w:snapToGrid w:val="0"/>
              <w:jc w:val="center"/>
              <w:rPr>
                <w:szCs w:val="21"/>
              </w:rPr>
            </w:pPr>
            <w:r>
              <w:rPr>
                <w:szCs w:val="21"/>
              </w:rPr>
              <w:t>利用现有</w:t>
            </w:r>
          </w:p>
        </w:tc>
      </w:tr>
      <w:tr w:rsidR="00684C22" w14:paraId="04E0821C" w14:textId="77777777" w:rsidTr="006B152A">
        <w:trPr>
          <w:trHeight w:val="20"/>
        </w:trPr>
        <w:tc>
          <w:tcPr>
            <w:tcW w:w="442" w:type="pct"/>
            <w:shd w:val="clear" w:color="auto" w:fill="auto"/>
            <w:noWrap/>
            <w:vAlign w:val="center"/>
          </w:tcPr>
          <w:p w14:paraId="6A07BB3A" w14:textId="77777777" w:rsidR="00684C22" w:rsidRDefault="00684C22" w:rsidP="00880227">
            <w:pPr>
              <w:snapToGrid w:val="0"/>
              <w:jc w:val="center"/>
              <w:textAlignment w:val="center"/>
              <w:rPr>
                <w:szCs w:val="21"/>
              </w:rPr>
            </w:pPr>
            <w:r>
              <w:rPr>
                <w:szCs w:val="21"/>
                <w:lang w:bidi="ar"/>
              </w:rPr>
              <w:t>14</w:t>
            </w:r>
          </w:p>
        </w:tc>
        <w:tc>
          <w:tcPr>
            <w:tcW w:w="1043" w:type="pct"/>
            <w:shd w:val="clear" w:color="auto" w:fill="auto"/>
            <w:noWrap/>
            <w:vAlign w:val="center"/>
          </w:tcPr>
          <w:p w14:paraId="45A699FB" w14:textId="77777777" w:rsidR="00684C22" w:rsidRDefault="00684C22" w:rsidP="00880227">
            <w:pPr>
              <w:snapToGrid w:val="0"/>
              <w:jc w:val="center"/>
              <w:textAlignment w:val="center"/>
              <w:rPr>
                <w:szCs w:val="21"/>
              </w:rPr>
            </w:pPr>
            <w:r>
              <w:rPr>
                <w:szCs w:val="21"/>
                <w:lang w:bidi="ar"/>
              </w:rPr>
              <w:t>三边封制袋机</w:t>
            </w:r>
          </w:p>
        </w:tc>
        <w:tc>
          <w:tcPr>
            <w:tcW w:w="1076" w:type="pct"/>
            <w:shd w:val="clear" w:color="auto" w:fill="auto"/>
            <w:noWrap/>
            <w:vAlign w:val="center"/>
          </w:tcPr>
          <w:p w14:paraId="236DF9F8" w14:textId="77777777" w:rsidR="00684C22" w:rsidRDefault="00684C22" w:rsidP="00880227">
            <w:pPr>
              <w:snapToGrid w:val="0"/>
              <w:jc w:val="center"/>
              <w:textAlignment w:val="center"/>
              <w:rPr>
                <w:szCs w:val="21"/>
              </w:rPr>
            </w:pPr>
            <w:r>
              <w:rPr>
                <w:szCs w:val="21"/>
                <w:lang w:bidi="ar"/>
              </w:rPr>
              <w:t>HD-600BU</w:t>
            </w:r>
          </w:p>
        </w:tc>
        <w:tc>
          <w:tcPr>
            <w:tcW w:w="663" w:type="pct"/>
            <w:shd w:val="clear" w:color="auto" w:fill="auto"/>
            <w:noWrap/>
            <w:vAlign w:val="center"/>
          </w:tcPr>
          <w:p w14:paraId="4D1B5305"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2C4CBBF0"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16D2A6DA" w14:textId="77777777" w:rsidR="00684C22" w:rsidRDefault="00684C22" w:rsidP="00880227">
            <w:pPr>
              <w:snapToGrid w:val="0"/>
              <w:jc w:val="center"/>
              <w:rPr>
                <w:szCs w:val="21"/>
              </w:rPr>
            </w:pPr>
          </w:p>
        </w:tc>
        <w:tc>
          <w:tcPr>
            <w:tcW w:w="623" w:type="pct"/>
            <w:shd w:val="clear" w:color="auto" w:fill="auto"/>
            <w:noWrap/>
            <w:vAlign w:val="center"/>
          </w:tcPr>
          <w:p w14:paraId="2A57C9AC" w14:textId="77777777" w:rsidR="00684C22" w:rsidRDefault="00684C22" w:rsidP="00880227">
            <w:pPr>
              <w:snapToGrid w:val="0"/>
              <w:jc w:val="center"/>
              <w:textAlignment w:val="center"/>
              <w:rPr>
                <w:szCs w:val="21"/>
              </w:rPr>
            </w:pPr>
            <w:r>
              <w:rPr>
                <w:szCs w:val="21"/>
                <w:lang w:bidi="ar"/>
              </w:rPr>
              <w:t>利用现有</w:t>
            </w:r>
          </w:p>
        </w:tc>
      </w:tr>
      <w:tr w:rsidR="00684C22" w14:paraId="571DE0A5" w14:textId="77777777" w:rsidTr="006B152A">
        <w:trPr>
          <w:trHeight w:val="20"/>
        </w:trPr>
        <w:tc>
          <w:tcPr>
            <w:tcW w:w="442" w:type="pct"/>
            <w:shd w:val="clear" w:color="auto" w:fill="auto"/>
            <w:noWrap/>
            <w:vAlign w:val="center"/>
          </w:tcPr>
          <w:p w14:paraId="33EC2F9C" w14:textId="77777777" w:rsidR="00684C22" w:rsidRDefault="00684C22" w:rsidP="00880227">
            <w:pPr>
              <w:snapToGrid w:val="0"/>
              <w:jc w:val="center"/>
              <w:textAlignment w:val="center"/>
              <w:rPr>
                <w:szCs w:val="21"/>
              </w:rPr>
            </w:pPr>
            <w:r>
              <w:rPr>
                <w:szCs w:val="21"/>
                <w:lang w:bidi="ar"/>
              </w:rPr>
              <w:t>15</w:t>
            </w:r>
          </w:p>
        </w:tc>
        <w:tc>
          <w:tcPr>
            <w:tcW w:w="1043" w:type="pct"/>
            <w:shd w:val="clear" w:color="auto" w:fill="auto"/>
            <w:noWrap/>
            <w:vAlign w:val="center"/>
          </w:tcPr>
          <w:p w14:paraId="06EB396F" w14:textId="77777777" w:rsidR="00684C22" w:rsidRDefault="00684C22" w:rsidP="00880227">
            <w:pPr>
              <w:snapToGrid w:val="0"/>
              <w:jc w:val="center"/>
              <w:textAlignment w:val="center"/>
              <w:rPr>
                <w:szCs w:val="21"/>
                <w:lang w:bidi="ar"/>
              </w:rPr>
            </w:pPr>
            <w:proofErr w:type="gramStart"/>
            <w:r>
              <w:rPr>
                <w:szCs w:val="21"/>
                <w:lang w:bidi="ar"/>
              </w:rPr>
              <w:t>胶带机</w:t>
            </w:r>
            <w:proofErr w:type="gramEnd"/>
          </w:p>
        </w:tc>
        <w:tc>
          <w:tcPr>
            <w:tcW w:w="1076" w:type="pct"/>
            <w:shd w:val="clear" w:color="auto" w:fill="auto"/>
            <w:noWrap/>
            <w:vAlign w:val="center"/>
          </w:tcPr>
          <w:p w14:paraId="09070EED" w14:textId="77777777" w:rsidR="00684C22" w:rsidRDefault="00684C22" w:rsidP="00880227">
            <w:pPr>
              <w:snapToGrid w:val="0"/>
              <w:jc w:val="center"/>
              <w:textAlignment w:val="center"/>
              <w:rPr>
                <w:szCs w:val="21"/>
                <w:lang w:bidi="ar"/>
              </w:rPr>
            </w:pPr>
            <w:r>
              <w:rPr>
                <w:szCs w:val="21"/>
                <w:lang w:bidi="ar"/>
              </w:rPr>
              <w:t>HWS-08LT-54S</w:t>
            </w:r>
          </w:p>
        </w:tc>
        <w:tc>
          <w:tcPr>
            <w:tcW w:w="663" w:type="pct"/>
            <w:shd w:val="clear" w:color="auto" w:fill="auto"/>
            <w:noWrap/>
            <w:vAlign w:val="center"/>
          </w:tcPr>
          <w:p w14:paraId="6ED44507" w14:textId="77777777" w:rsidR="00684C22" w:rsidRDefault="00684C22" w:rsidP="00880227">
            <w:pPr>
              <w:snapToGrid w:val="0"/>
              <w:jc w:val="center"/>
              <w:textAlignment w:val="center"/>
              <w:rPr>
                <w:szCs w:val="21"/>
                <w:lang w:bidi="ar"/>
              </w:rPr>
            </w:pPr>
            <w:r>
              <w:rPr>
                <w:szCs w:val="21"/>
                <w:lang w:bidi="ar"/>
              </w:rPr>
              <w:t>台</w:t>
            </w:r>
          </w:p>
        </w:tc>
        <w:tc>
          <w:tcPr>
            <w:tcW w:w="410" w:type="pct"/>
            <w:shd w:val="clear" w:color="auto" w:fill="auto"/>
            <w:noWrap/>
            <w:vAlign w:val="center"/>
          </w:tcPr>
          <w:p w14:paraId="606920D1" w14:textId="77777777" w:rsidR="00684C22" w:rsidRDefault="00684C22" w:rsidP="00880227">
            <w:pPr>
              <w:snapToGrid w:val="0"/>
              <w:jc w:val="center"/>
              <w:textAlignment w:val="center"/>
              <w:rPr>
                <w:szCs w:val="21"/>
                <w:lang w:bidi="ar"/>
              </w:rPr>
            </w:pPr>
            <w:r>
              <w:rPr>
                <w:szCs w:val="21"/>
                <w:lang w:bidi="ar"/>
              </w:rPr>
              <w:t>1</w:t>
            </w:r>
          </w:p>
        </w:tc>
        <w:tc>
          <w:tcPr>
            <w:tcW w:w="743" w:type="pct"/>
            <w:vMerge/>
            <w:shd w:val="clear" w:color="auto" w:fill="auto"/>
            <w:noWrap/>
            <w:vAlign w:val="center"/>
          </w:tcPr>
          <w:p w14:paraId="3C1CD4C2" w14:textId="77777777" w:rsidR="00684C22" w:rsidRDefault="00684C22" w:rsidP="00880227">
            <w:pPr>
              <w:snapToGrid w:val="0"/>
              <w:jc w:val="center"/>
              <w:rPr>
                <w:szCs w:val="21"/>
              </w:rPr>
            </w:pPr>
          </w:p>
        </w:tc>
        <w:tc>
          <w:tcPr>
            <w:tcW w:w="623" w:type="pct"/>
            <w:shd w:val="clear" w:color="auto" w:fill="auto"/>
            <w:noWrap/>
            <w:vAlign w:val="center"/>
          </w:tcPr>
          <w:p w14:paraId="391AE05B" w14:textId="77777777" w:rsidR="00684C22" w:rsidRDefault="00684C22" w:rsidP="00880227">
            <w:pPr>
              <w:snapToGrid w:val="0"/>
              <w:jc w:val="center"/>
              <w:textAlignment w:val="center"/>
              <w:rPr>
                <w:szCs w:val="21"/>
                <w:lang w:bidi="ar"/>
              </w:rPr>
            </w:pPr>
            <w:r>
              <w:rPr>
                <w:szCs w:val="21"/>
                <w:lang w:bidi="ar"/>
              </w:rPr>
              <w:t>利用现有</w:t>
            </w:r>
          </w:p>
        </w:tc>
      </w:tr>
      <w:tr w:rsidR="00684C22" w14:paraId="524FA2F7" w14:textId="77777777" w:rsidTr="006B152A">
        <w:trPr>
          <w:trHeight w:val="20"/>
        </w:trPr>
        <w:tc>
          <w:tcPr>
            <w:tcW w:w="442" w:type="pct"/>
            <w:shd w:val="clear" w:color="auto" w:fill="auto"/>
            <w:noWrap/>
            <w:vAlign w:val="center"/>
          </w:tcPr>
          <w:p w14:paraId="303FEEC3" w14:textId="77777777" w:rsidR="00684C22" w:rsidRDefault="00684C22" w:rsidP="00880227">
            <w:pPr>
              <w:snapToGrid w:val="0"/>
              <w:jc w:val="center"/>
              <w:textAlignment w:val="center"/>
              <w:rPr>
                <w:szCs w:val="21"/>
              </w:rPr>
            </w:pPr>
            <w:r>
              <w:rPr>
                <w:szCs w:val="21"/>
                <w:lang w:bidi="ar"/>
              </w:rPr>
              <w:t>16</w:t>
            </w:r>
          </w:p>
        </w:tc>
        <w:tc>
          <w:tcPr>
            <w:tcW w:w="1043" w:type="pct"/>
            <w:shd w:val="clear" w:color="auto" w:fill="auto"/>
            <w:noWrap/>
            <w:vAlign w:val="center"/>
          </w:tcPr>
          <w:p w14:paraId="1FB779FF" w14:textId="77777777" w:rsidR="00684C22" w:rsidRDefault="00684C22" w:rsidP="00880227">
            <w:pPr>
              <w:snapToGrid w:val="0"/>
              <w:jc w:val="center"/>
              <w:textAlignment w:val="center"/>
              <w:rPr>
                <w:szCs w:val="21"/>
                <w:lang w:bidi="ar"/>
              </w:rPr>
            </w:pPr>
            <w:proofErr w:type="gramStart"/>
            <w:r>
              <w:rPr>
                <w:szCs w:val="21"/>
                <w:lang w:bidi="ar"/>
              </w:rPr>
              <w:t>胶带机</w:t>
            </w:r>
            <w:proofErr w:type="gramEnd"/>
          </w:p>
        </w:tc>
        <w:tc>
          <w:tcPr>
            <w:tcW w:w="1076" w:type="pct"/>
            <w:shd w:val="clear" w:color="auto" w:fill="auto"/>
            <w:noWrap/>
            <w:vAlign w:val="center"/>
          </w:tcPr>
          <w:p w14:paraId="5CCFE63B" w14:textId="77777777" w:rsidR="00684C22" w:rsidRDefault="00684C22" w:rsidP="00880227">
            <w:pPr>
              <w:snapToGrid w:val="0"/>
              <w:jc w:val="center"/>
              <w:textAlignment w:val="center"/>
              <w:rPr>
                <w:szCs w:val="21"/>
                <w:lang w:bidi="ar"/>
              </w:rPr>
            </w:pPr>
            <w:r>
              <w:rPr>
                <w:szCs w:val="21"/>
                <w:lang w:bidi="ar"/>
              </w:rPr>
              <w:t xml:space="preserve"> HNN-500</w:t>
            </w:r>
          </w:p>
        </w:tc>
        <w:tc>
          <w:tcPr>
            <w:tcW w:w="663" w:type="pct"/>
            <w:shd w:val="clear" w:color="auto" w:fill="auto"/>
            <w:noWrap/>
            <w:vAlign w:val="center"/>
          </w:tcPr>
          <w:p w14:paraId="2EC040EC" w14:textId="77777777" w:rsidR="00684C22" w:rsidRDefault="00684C22" w:rsidP="00880227">
            <w:pPr>
              <w:snapToGrid w:val="0"/>
              <w:jc w:val="center"/>
              <w:textAlignment w:val="center"/>
              <w:rPr>
                <w:szCs w:val="21"/>
                <w:lang w:bidi="ar"/>
              </w:rPr>
            </w:pPr>
            <w:r>
              <w:rPr>
                <w:szCs w:val="21"/>
                <w:lang w:bidi="ar"/>
              </w:rPr>
              <w:t>台</w:t>
            </w:r>
          </w:p>
        </w:tc>
        <w:tc>
          <w:tcPr>
            <w:tcW w:w="410" w:type="pct"/>
            <w:shd w:val="clear" w:color="auto" w:fill="auto"/>
            <w:noWrap/>
            <w:vAlign w:val="center"/>
          </w:tcPr>
          <w:p w14:paraId="20876F42" w14:textId="77777777" w:rsidR="00684C22" w:rsidRDefault="00684C22" w:rsidP="00880227">
            <w:pPr>
              <w:snapToGrid w:val="0"/>
              <w:jc w:val="center"/>
              <w:textAlignment w:val="center"/>
              <w:rPr>
                <w:szCs w:val="21"/>
                <w:lang w:bidi="ar"/>
              </w:rPr>
            </w:pPr>
            <w:r>
              <w:rPr>
                <w:szCs w:val="21"/>
                <w:lang w:bidi="ar"/>
              </w:rPr>
              <w:t>1</w:t>
            </w:r>
          </w:p>
        </w:tc>
        <w:tc>
          <w:tcPr>
            <w:tcW w:w="743" w:type="pct"/>
            <w:vMerge/>
            <w:shd w:val="clear" w:color="auto" w:fill="auto"/>
            <w:noWrap/>
            <w:vAlign w:val="center"/>
          </w:tcPr>
          <w:p w14:paraId="06C4026F" w14:textId="77777777" w:rsidR="00684C22" w:rsidRDefault="00684C22" w:rsidP="00880227">
            <w:pPr>
              <w:snapToGrid w:val="0"/>
              <w:jc w:val="center"/>
              <w:rPr>
                <w:szCs w:val="21"/>
              </w:rPr>
            </w:pPr>
          </w:p>
        </w:tc>
        <w:tc>
          <w:tcPr>
            <w:tcW w:w="623" w:type="pct"/>
            <w:shd w:val="clear" w:color="auto" w:fill="auto"/>
            <w:noWrap/>
            <w:vAlign w:val="center"/>
          </w:tcPr>
          <w:p w14:paraId="289E0C6E" w14:textId="77777777" w:rsidR="00684C22" w:rsidRDefault="00684C22" w:rsidP="00880227">
            <w:pPr>
              <w:snapToGrid w:val="0"/>
              <w:jc w:val="center"/>
              <w:textAlignment w:val="center"/>
              <w:rPr>
                <w:szCs w:val="21"/>
                <w:lang w:bidi="ar"/>
              </w:rPr>
            </w:pPr>
            <w:r>
              <w:rPr>
                <w:szCs w:val="21"/>
                <w:lang w:bidi="ar"/>
              </w:rPr>
              <w:t>利用现有</w:t>
            </w:r>
          </w:p>
        </w:tc>
      </w:tr>
      <w:tr w:rsidR="00684C22" w14:paraId="3B9CB254" w14:textId="77777777" w:rsidTr="006B152A">
        <w:trPr>
          <w:trHeight w:val="20"/>
        </w:trPr>
        <w:tc>
          <w:tcPr>
            <w:tcW w:w="442" w:type="pct"/>
            <w:shd w:val="clear" w:color="auto" w:fill="auto"/>
            <w:noWrap/>
            <w:vAlign w:val="center"/>
          </w:tcPr>
          <w:p w14:paraId="542BB0C0" w14:textId="77777777" w:rsidR="00684C22" w:rsidRDefault="00684C22" w:rsidP="00880227">
            <w:pPr>
              <w:snapToGrid w:val="0"/>
              <w:jc w:val="center"/>
              <w:textAlignment w:val="center"/>
              <w:rPr>
                <w:szCs w:val="21"/>
              </w:rPr>
            </w:pPr>
            <w:r>
              <w:rPr>
                <w:szCs w:val="21"/>
                <w:lang w:bidi="ar"/>
              </w:rPr>
              <w:t>17</w:t>
            </w:r>
          </w:p>
        </w:tc>
        <w:tc>
          <w:tcPr>
            <w:tcW w:w="1043" w:type="pct"/>
            <w:shd w:val="clear" w:color="auto" w:fill="auto"/>
            <w:noWrap/>
            <w:vAlign w:val="center"/>
          </w:tcPr>
          <w:p w14:paraId="2B28997B" w14:textId="77777777" w:rsidR="00684C22" w:rsidRDefault="00684C22" w:rsidP="00880227">
            <w:pPr>
              <w:snapToGrid w:val="0"/>
              <w:jc w:val="center"/>
              <w:textAlignment w:val="center"/>
              <w:rPr>
                <w:szCs w:val="21"/>
              </w:rPr>
            </w:pPr>
            <w:proofErr w:type="gramStart"/>
            <w:r>
              <w:rPr>
                <w:szCs w:val="21"/>
                <w:lang w:bidi="ar"/>
              </w:rPr>
              <w:t>片冈分切</w:t>
            </w:r>
            <w:proofErr w:type="gramEnd"/>
            <w:r>
              <w:rPr>
                <w:szCs w:val="21"/>
                <w:lang w:bidi="ar"/>
              </w:rPr>
              <w:t>机</w:t>
            </w:r>
          </w:p>
        </w:tc>
        <w:tc>
          <w:tcPr>
            <w:tcW w:w="1076" w:type="pct"/>
            <w:shd w:val="clear" w:color="auto" w:fill="auto"/>
            <w:noWrap/>
            <w:vAlign w:val="center"/>
          </w:tcPr>
          <w:p w14:paraId="4F94D475" w14:textId="77777777" w:rsidR="00684C22" w:rsidRDefault="00684C22" w:rsidP="00880227">
            <w:pPr>
              <w:snapToGrid w:val="0"/>
              <w:jc w:val="center"/>
              <w:textAlignment w:val="center"/>
              <w:rPr>
                <w:szCs w:val="21"/>
              </w:rPr>
            </w:pPr>
            <w:r>
              <w:rPr>
                <w:szCs w:val="21"/>
                <w:lang w:bidi="ar"/>
              </w:rPr>
              <w:t>SL-KE70</w:t>
            </w:r>
          </w:p>
        </w:tc>
        <w:tc>
          <w:tcPr>
            <w:tcW w:w="663" w:type="pct"/>
            <w:shd w:val="clear" w:color="auto" w:fill="auto"/>
            <w:noWrap/>
            <w:vAlign w:val="center"/>
          </w:tcPr>
          <w:p w14:paraId="1BA75F01"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7EF45C50" w14:textId="77777777" w:rsidR="00684C22" w:rsidRDefault="00684C22" w:rsidP="00880227">
            <w:pPr>
              <w:snapToGrid w:val="0"/>
              <w:jc w:val="center"/>
              <w:textAlignment w:val="center"/>
              <w:rPr>
                <w:szCs w:val="21"/>
              </w:rPr>
            </w:pPr>
            <w:r>
              <w:rPr>
                <w:szCs w:val="21"/>
                <w:lang w:bidi="ar"/>
              </w:rPr>
              <w:t>1</w:t>
            </w:r>
          </w:p>
        </w:tc>
        <w:tc>
          <w:tcPr>
            <w:tcW w:w="743" w:type="pct"/>
            <w:vMerge w:val="restart"/>
            <w:shd w:val="clear" w:color="auto" w:fill="auto"/>
            <w:noWrap/>
            <w:vAlign w:val="center"/>
          </w:tcPr>
          <w:p w14:paraId="7F8656AE" w14:textId="77777777" w:rsidR="00684C22" w:rsidRDefault="00684C22" w:rsidP="00880227">
            <w:pPr>
              <w:snapToGrid w:val="0"/>
              <w:jc w:val="center"/>
              <w:textAlignment w:val="center"/>
              <w:rPr>
                <w:szCs w:val="21"/>
              </w:rPr>
            </w:pPr>
            <w:proofErr w:type="gramStart"/>
            <w:r>
              <w:rPr>
                <w:szCs w:val="21"/>
                <w:lang w:bidi="ar"/>
              </w:rPr>
              <w:t>分切间</w:t>
            </w:r>
            <w:proofErr w:type="gramEnd"/>
          </w:p>
        </w:tc>
        <w:tc>
          <w:tcPr>
            <w:tcW w:w="623" w:type="pct"/>
            <w:shd w:val="clear" w:color="auto" w:fill="auto"/>
            <w:noWrap/>
            <w:vAlign w:val="center"/>
          </w:tcPr>
          <w:p w14:paraId="5FB84785" w14:textId="77777777" w:rsidR="00684C22" w:rsidRDefault="00684C22" w:rsidP="00880227">
            <w:pPr>
              <w:snapToGrid w:val="0"/>
              <w:jc w:val="center"/>
              <w:rPr>
                <w:szCs w:val="21"/>
                <w:lang w:bidi="ar"/>
              </w:rPr>
            </w:pPr>
            <w:r>
              <w:rPr>
                <w:szCs w:val="21"/>
              </w:rPr>
              <w:t>利用现有</w:t>
            </w:r>
          </w:p>
        </w:tc>
      </w:tr>
      <w:tr w:rsidR="00684C22" w14:paraId="140EAABB" w14:textId="77777777" w:rsidTr="006B152A">
        <w:trPr>
          <w:trHeight w:val="20"/>
        </w:trPr>
        <w:tc>
          <w:tcPr>
            <w:tcW w:w="442" w:type="pct"/>
            <w:shd w:val="clear" w:color="auto" w:fill="auto"/>
            <w:noWrap/>
            <w:vAlign w:val="center"/>
          </w:tcPr>
          <w:p w14:paraId="05720168" w14:textId="77777777" w:rsidR="00684C22" w:rsidRDefault="00684C22" w:rsidP="00880227">
            <w:pPr>
              <w:snapToGrid w:val="0"/>
              <w:jc w:val="center"/>
              <w:textAlignment w:val="center"/>
              <w:rPr>
                <w:szCs w:val="21"/>
              </w:rPr>
            </w:pPr>
            <w:r>
              <w:rPr>
                <w:szCs w:val="21"/>
                <w:lang w:bidi="ar"/>
              </w:rPr>
              <w:t>18</w:t>
            </w:r>
          </w:p>
        </w:tc>
        <w:tc>
          <w:tcPr>
            <w:tcW w:w="1043" w:type="pct"/>
            <w:shd w:val="clear" w:color="auto" w:fill="auto"/>
            <w:noWrap/>
            <w:vAlign w:val="center"/>
          </w:tcPr>
          <w:p w14:paraId="01ACB1CD" w14:textId="77777777" w:rsidR="00684C22" w:rsidRDefault="00684C22" w:rsidP="00880227">
            <w:pPr>
              <w:snapToGrid w:val="0"/>
              <w:jc w:val="center"/>
              <w:textAlignment w:val="center"/>
              <w:rPr>
                <w:szCs w:val="21"/>
              </w:rPr>
            </w:pPr>
            <w:proofErr w:type="gramStart"/>
            <w:r>
              <w:rPr>
                <w:szCs w:val="21"/>
                <w:lang w:bidi="ar"/>
              </w:rPr>
              <w:t>片冈分切</w:t>
            </w:r>
            <w:proofErr w:type="gramEnd"/>
            <w:r>
              <w:rPr>
                <w:szCs w:val="21"/>
                <w:lang w:bidi="ar"/>
              </w:rPr>
              <w:t>机</w:t>
            </w:r>
          </w:p>
        </w:tc>
        <w:tc>
          <w:tcPr>
            <w:tcW w:w="1076" w:type="pct"/>
            <w:shd w:val="clear" w:color="auto" w:fill="auto"/>
            <w:noWrap/>
            <w:vAlign w:val="center"/>
          </w:tcPr>
          <w:p w14:paraId="592DAFBB" w14:textId="77777777" w:rsidR="00684C22" w:rsidRDefault="00684C22" w:rsidP="00880227">
            <w:pPr>
              <w:snapToGrid w:val="0"/>
              <w:jc w:val="center"/>
              <w:textAlignment w:val="center"/>
              <w:rPr>
                <w:szCs w:val="21"/>
              </w:rPr>
            </w:pPr>
            <w:r>
              <w:rPr>
                <w:szCs w:val="21"/>
                <w:lang w:bidi="ar"/>
              </w:rPr>
              <w:t>SL-KE70</w:t>
            </w:r>
          </w:p>
        </w:tc>
        <w:tc>
          <w:tcPr>
            <w:tcW w:w="663" w:type="pct"/>
            <w:shd w:val="clear" w:color="auto" w:fill="auto"/>
            <w:noWrap/>
            <w:vAlign w:val="center"/>
          </w:tcPr>
          <w:p w14:paraId="48BB83DC"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5CBE611E"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0EA09FB5" w14:textId="77777777" w:rsidR="00684C22" w:rsidRDefault="00684C22" w:rsidP="00880227">
            <w:pPr>
              <w:snapToGrid w:val="0"/>
              <w:jc w:val="center"/>
              <w:rPr>
                <w:szCs w:val="21"/>
              </w:rPr>
            </w:pPr>
          </w:p>
        </w:tc>
        <w:tc>
          <w:tcPr>
            <w:tcW w:w="623" w:type="pct"/>
            <w:shd w:val="clear" w:color="auto" w:fill="auto"/>
            <w:noWrap/>
            <w:vAlign w:val="center"/>
          </w:tcPr>
          <w:p w14:paraId="431B9422" w14:textId="77777777" w:rsidR="00684C22" w:rsidRDefault="00684C22" w:rsidP="00880227">
            <w:pPr>
              <w:snapToGrid w:val="0"/>
              <w:jc w:val="center"/>
              <w:textAlignment w:val="center"/>
              <w:rPr>
                <w:szCs w:val="21"/>
              </w:rPr>
            </w:pPr>
            <w:r>
              <w:rPr>
                <w:szCs w:val="21"/>
                <w:lang w:bidi="ar"/>
              </w:rPr>
              <w:t>利用现有</w:t>
            </w:r>
          </w:p>
        </w:tc>
      </w:tr>
      <w:tr w:rsidR="00684C22" w14:paraId="0EB60554" w14:textId="77777777" w:rsidTr="006B152A">
        <w:trPr>
          <w:trHeight w:val="20"/>
        </w:trPr>
        <w:tc>
          <w:tcPr>
            <w:tcW w:w="442" w:type="pct"/>
            <w:shd w:val="clear" w:color="auto" w:fill="auto"/>
            <w:noWrap/>
            <w:vAlign w:val="center"/>
          </w:tcPr>
          <w:p w14:paraId="11B87B43" w14:textId="77777777" w:rsidR="00684C22" w:rsidRDefault="00684C22" w:rsidP="00880227">
            <w:pPr>
              <w:snapToGrid w:val="0"/>
              <w:jc w:val="center"/>
              <w:textAlignment w:val="center"/>
              <w:rPr>
                <w:szCs w:val="21"/>
              </w:rPr>
            </w:pPr>
            <w:r>
              <w:rPr>
                <w:szCs w:val="21"/>
                <w:lang w:bidi="ar"/>
              </w:rPr>
              <w:t>19</w:t>
            </w:r>
          </w:p>
        </w:tc>
        <w:tc>
          <w:tcPr>
            <w:tcW w:w="1043" w:type="pct"/>
            <w:shd w:val="clear" w:color="auto" w:fill="auto"/>
            <w:noWrap/>
            <w:vAlign w:val="center"/>
          </w:tcPr>
          <w:p w14:paraId="6D5D7D13" w14:textId="77777777" w:rsidR="00684C22" w:rsidRDefault="00684C22" w:rsidP="00880227">
            <w:pPr>
              <w:snapToGrid w:val="0"/>
              <w:jc w:val="center"/>
              <w:textAlignment w:val="center"/>
              <w:rPr>
                <w:szCs w:val="21"/>
              </w:rPr>
            </w:pPr>
            <w:proofErr w:type="gramStart"/>
            <w:r>
              <w:rPr>
                <w:szCs w:val="21"/>
                <w:lang w:bidi="ar"/>
              </w:rPr>
              <w:t>片冈分切</w:t>
            </w:r>
            <w:proofErr w:type="gramEnd"/>
            <w:r>
              <w:rPr>
                <w:szCs w:val="21"/>
                <w:lang w:bidi="ar"/>
              </w:rPr>
              <w:t>机</w:t>
            </w:r>
          </w:p>
        </w:tc>
        <w:tc>
          <w:tcPr>
            <w:tcW w:w="1076" w:type="pct"/>
            <w:shd w:val="clear" w:color="auto" w:fill="auto"/>
            <w:noWrap/>
            <w:vAlign w:val="center"/>
          </w:tcPr>
          <w:p w14:paraId="36942389" w14:textId="77777777" w:rsidR="00684C22" w:rsidRDefault="00684C22" w:rsidP="00880227">
            <w:pPr>
              <w:snapToGrid w:val="0"/>
              <w:jc w:val="center"/>
              <w:textAlignment w:val="center"/>
              <w:rPr>
                <w:szCs w:val="21"/>
              </w:rPr>
            </w:pPr>
            <w:r>
              <w:rPr>
                <w:szCs w:val="21"/>
                <w:lang w:bidi="ar"/>
              </w:rPr>
              <w:t>SL-KE80</w:t>
            </w:r>
          </w:p>
        </w:tc>
        <w:tc>
          <w:tcPr>
            <w:tcW w:w="663" w:type="pct"/>
            <w:shd w:val="clear" w:color="auto" w:fill="auto"/>
            <w:noWrap/>
            <w:vAlign w:val="center"/>
          </w:tcPr>
          <w:p w14:paraId="6C240C51"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3DF97F8E"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279F3571" w14:textId="77777777" w:rsidR="00684C22" w:rsidRDefault="00684C22" w:rsidP="00880227">
            <w:pPr>
              <w:snapToGrid w:val="0"/>
              <w:jc w:val="center"/>
              <w:rPr>
                <w:szCs w:val="21"/>
              </w:rPr>
            </w:pPr>
          </w:p>
        </w:tc>
        <w:tc>
          <w:tcPr>
            <w:tcW w:w="623" w:type="pct"/>
            <w:shd w:val="clear" w:color="auto" w:fill="auto"/>
            <w:noWrap/>
            <w:vAlign w:val="center"/>
          </w:tcPr>
          <w:p w14:paraId="21D1F523" w14:textId="77777777" w:rsidR="00684C22" w:rsidRDefault="00684C22" w:rsidP="00880227">
            <w:pPr>
              <w:snapToGrid w:val="0"/>
              <w:jc w:val="center"/>
              <w:rPr>
                <w:szCs w:val="21"/>
              </w:rPr>
            </w:pPr>
            <w:r>
              <w:rPr>
                <w:szCs w:val="21"/>
              </w:rPr>
              <w:t>利用现有</w:t>
            </w:r>
          </w:p>
        </w:tc>
      </w:tr>
      <w:tr w:rsidR="00684C22" w14:paraId="7EEA8C38" w14:textId="77777777" w:rsidTr="006B152A">
        <w:trPr>
          <w:trHeight w:val="20"/>
        </w:trPr>
        <w:tc>
          <w:tcPr>
            <w:tcW w:w="442" w:type="pct"/>
            <w:shd w:val="clear" w:color="auto" w:fill="auto"/>
            <w:noWrap/>
            <w:vAlign w:val="center"/>
          </w:tcPr>
          <w:p w14:paraId="77F7112C" w14:textId="77777777" w:rsidR="00684C22" w:rsidRDefault="00684C22" w:rsidP="00880227">
            <w:pPr>
              <w:snapToGrid w:val="0"/>
              <w:jc w:val="center"/>
              <w:textAlignment w:val="center"/>
              <w:rPr>
                <w:szCs w:val="21"/>
              </w:rPr>
            </w:pPr>
            <w:r>
              <w:rPr>
                <w:szCs w:val="21"/>
                <w:lang w:bidi="ar"/>
              </w:rPr>
              <w:t>20</w:t>
            </w:r>
          </w:p>
        </w:tc>
        <w:tc>
          <w:tcPr>
            <w:tcW w:w="1043" w:type="pct"/>
            <w:shd w:val="clear" w:color="auto" w:fill="auto"/>
            <w:noWrap/>
            <w:vAlign w:val="center"/>
          </w:tcPr>
          <w:p w14:paraId="5C5AC4E3" w14:textId="77777777" w:rsidR="00684C22" w:rsidRDefault="00684C22" w:rsidP="00880227">
            <w:pPr>
              <w:snapToGrid w:val="0"/>
              <w:jc w:val="center"/>
              <w:textAlignment w:val="center"/>
              <w:rPr>
                <w:szCs w:val="21"/>
              </w:rPr>
            </w:pPr>
            <w:proofErr w:type="gramStart"/>
            <w:r>
              <w:rPr>
                <w:szCs w:val="21"/>
                <w:lang w:bidi="ar"/>
              </w:rPr>
              <w:t>片冈分切</w:t>
            </w:r>
            <w:proofErr w:type="gramEnd"/>
            <w:r>
              <w:rPr>
                <w:szCs w:val="21"/>
                <w:lang w:bidi="ar"/>
              </w:rPr>
              <w:t>机</w:t>
            </w:r>
          </w:p>
        </w:tc>
        <w:tc>
          <w:tcPr>
            <w:tcW w:w="1076" w:type="pct"/>
            <w:shd w:val="clear" w:color="auto" w:fill="auto"/>
            <w:noWrap/>
            <w:vAlign w:val="center"/>
          </w:tcPr>
          <w:p w14:paraId="214014B4" w14:textId="77777777" w:rsidR="00684C22" w:rsidRDefault="00684C22" w:rsidP="00880227">
            <w:pPr>
              <w:snapToGrid w:val="0"/>
              <w:jc w:val="center"/>
              <w:textAlignment w:val="center"/>
              <w:rPr>
                <w:szCs w:val="21"/>
              </w:rPr>
            </w:pPr>
            <w:r>
              <w:rPr>
                <w:szCs w:val="21"/>
                <w:lang w:bidi="ar"/>
              </w:rPr>
              <w:t>SL-KE80</w:t>
            </w:r>
          </w:p>
        </w:tc>
        <w:tc>
          <w:tcPr>
            <w:tcW w:w="663" w:type="pct"/>
            <w:shd w:val="clear" w:color="auto" w:fill="auto"/>
            <w:noWrap/>
            <w:vAlign w:val="center"/>
          </w:tcPr>
          <w:p w14:paraId="326707DF"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35A5BE9E"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328E8D9D" w14:textId="77777777" w:rsidR="00684C22" w:rsidRDefault="00684C22" w:rsidP="00880227">
            <w:pPr>
              <w:snapToGrid w:val="0"/>
              <w:jc w:val="center"/>
              <w:rPr>
                <w:szCs w:val="21"/>
              </w:rPr>
            </w:pPr>
          </w:p>
        </w:tc>
        <w:tc>
          <w:tcPr>
            <w:tcW w:w="623" w:type="pct"/>
            <w:shd w:val="clear" w:color="auto" w:fill="auto"/>
            <w:noWrap/>
            <w:vAlign w:val="center"/>
          </w:tcPr>
          <w:p w14:paraId="21DB8E30" w14:textId="77777777" w:rsidR="00684C22" w:rsidRDefault="00684C22" w:rsidP="00880227">
            <w:pPr>
              <w:snapToGrid w:val="0"/>
              <w:jc w:val="center"/>
              <w:textAlignment w:val="center"/>
              <w:rPr>
                <w:szCs w:val="21"/>
              </w:rPr>
            </w:pPr>
            <w:r>
              <w:rPr>
                <w:szCs w:val="21"/>
                <w:lang w:bidi="ar"/>
              </w:rPr>
              <w:t>利用现有</w:t>
            </w:r>
          </w:p>
        </w:tc>
      </w:tr>
      <w:tr w:rsidR="00684C22" w14:paraId="1F799D0B" w14:textId="77777777" w:rsidTr="006B152A">
        <w:trPr>
          <w:trHeight w:val="20"/>
        </w:trPr>
        <w:tc>
          <w:tcPr>
            <w:tcW w:w="442" w:type="pct"/>
            <w:shd w:val="clear" w:color="auto" w:fill="auto"/>
            <w:noWrap/>
            <w:vAlign w:val="center"/>
          </w:tcPr>
          <w:p w14:paraId="071236CF" w14:textId="77777777" w:rsidR="00684C22" w:rsidRDefault="00684C22" w:rsidP="00880227">
            <w:pPr>
              <w:snapToGrid w:val="0"/>
              <w:jc w:val="center"/>
              <w:textAlignment w:val="center"/>
              <w:rPr>
                <w:szCs w:val="21"/>
              </w:rPr>
            </w:pPr>
            <w:r>
              <w:rPr>
                <w:szCs w:val="21"/>
                <w:lang w:bidi="ar"/>
              </w:rPr>
              <w:t>21</w:t>
            </w:r>
          </w:p>
        </w:tc>
        <w:tc>
          <w:tcPr>
            <w:tcW w:w="1043" w:type="pct"/>
            <w:shd w:val="clear" w:color="auto" w:fill="auto"/>
            <w:noWrap/>
            <w:vAlign w:val="center"/>
          </w:tcPr>
          <w:p w14:paraId="60CD5D6B" w14:textId="77777777" w:rsidR="00684C22" w:rsidRDefault="00684C22" w:rsidP="00880227">
            <w:pPr>
              <w:snapToGrid w:val="0"/>
              <w:jc w:val="center"/>
              <w:textAlignment w:val="center"/>
              <w:rPr>
                <w:szCs w:val="21"/>
              </w:rPr>
            </w:pPr>
            <w:proofErr w:type="gramStart"/>
            <w:r>
              <w:rPr>
                <w:szCs w:val="21"/>
                <w:lang w:bidi="ar"/>
              </w:rPr>
              <w:t>康普分切</w:t>
            </w:r>
            <w:proofErr w:type="gramEnd"/>
            <w:r>
              <w:rPr>
                <w:szCs w:val="21"/>
                <w:lang w:bidi="ar"/>
              </w:rPr>
              <w:t>机</w:t>
            </w:r>
          </w:p>
        </w:tc>
        <w:tc>
          <w:tcPr>
            <w:tcW w:w="1076" w:type="pct"/>
            <w:shd w:val="clear" w:color="auto" w:fill="auto"/>
            <w:noWrap/>
            <w:vAlign w:val="center"/>
          </w:tcPr>
          <w:p w14:paraId="4185B0E1" w14:textId="77777777" w:rsidR="00684C22" w:rsidRDefault="00684C22" w:rsidP="00880227">
            <w:pPr>
              <w:snapToGrid w:val="0"/>
              <w:jc w:val="center"/>
              <w:textAlignment w:val="center"/>
              <w:rPr>
                <w:szCs w:val="21"/>
              </w:rPr>
            </w:pPr>
            <w:r>
              <w:rPr>
                <w:szCs w:val="21"/>
                <w:lang w:bidi="ar"/>
              </w:rPr>
              <w:t>C16/06</w:t>
            </w:r>
          </w:p>
        </w:tc>
        <w:tc>
          <w:tcPr>
            <w:tcW w:w="663" w:type="pct"/>
            <w:shd w:val="clear" w:color="auto" w:fill="auto"/>
            <w:noWrap/>
            <w:vAlign w:val="center"/>
          </w:tcPr>
          <w:p w14:paraId="40DF8DDE"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5B52473A"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7E836424" w14:textId="77777777" w:rsidR="00684C22" w:rsidRDefault="00684C22" w:rsidP="00880227">
            <w:pPr>
              <w:snapToGrid w:val="0"/>
              <w:jc w:val="center"/>
              <w:rPr>
                <w:szCs w:val="21"/>
              </w:rPr>
            </w:pPr>
          </w:p>
        </w:tc>
        <w:tc>
          <w:tcPr>
            <w:tcW w:w="623" w:type="pct"/>
            <w:shd w:val="clear" w:color="auto" w:fill="auto"/>
            <w:noWrap/>
            <w:vAlign w:val="center"/>
          </w:tcPr>
          <w:p w14:paraId="11A5C4BF" w14:textId="77777777" w:rsidR="00684C22" w:rsidRDefault="00684C22" w:rsidP="00880227">
            <w:pPr>
              <w:snapToGrid w:val="0"/>
              <w:jc w:val="center"/>
              <w:rPr>
                <w:szCs w:val="21"/>
              </w:rPr>
            </w:pPr>
            <w:r>
              <w:rPr>
                <w:szCs w:val="21"/>
              </w:rPr>
              <w:t>利用现有</w:t>
            </w:r>
          </w:p>
        </w:tc>
      </w:tr>
      <w:tr w:rsidR="00684C22" w14:paraId="1481C193" w14:textId="77777777" w:rsidTr="006B152A">
        <w:trPr>
          <w:trHeight w:val="20"/>
        </w:trPr>
        <w:tc>
          <w:tcPr>
            <w:tcW w:w="442" w:type="pct"/>
            <w:shd w:val="clear" w:color="auto" w:fill="auto"/>
            <w:noWrap/>
            <w:vAlign w:val="center"/>
          </w:tcPr>
          <w:p w14:paraId="178A77AE" w14:textId="77777777" w:rsidR="00684C22" w:rsidRDefault="00684C22" w:rsidP="00880227">
            <w:pPr>
              <w:snapToGrid w:val="0"/>
              <w:jc w:val="center"/>
              <w:textAlignment w:val="center"/>
              <w:rPr>
                <w:szCs w:val="21"/>
              </w:rPr>
            </w:pPr>
            <w:r>
              <w:rPr>
                <w:szCs w:val="21"/>
                <w:lang w:bidi="ar"/>
              </w:rPr>
              <w:t>22</w:t>
            </w:r>
          </w:p>
        </w:tc>
        <w:tc>
          <w:tcPr>
            <w:tcW w:w="1043" w:type="pct"/>
            <w:shd w:val="clear" w:color="auto" w:fill="auto"/>
            <w:noWrap/>
            <w:vAlign w:val="center"/>
          </w:tcPr>
          <w:p w14:paraId="361E0908" w14:textId="77777777" w:rsidR="00684C22" w:rsidRDefault="00684C22" w:rsidP="00880227">
            <w:pPr>
              <w:snapToGrid w:val="0"/>
              <w:jc w:val="center"/>
              <w:textAlignment w:val="center"/>
              <w:rPr>
                <w:szCs w:val="21"/>
              </w:rPr>
            </w:pPr>
            <w:proofErr w:type="gramStart"/>
            <w:r>
              <w:rPr>
                <w:szCs w:val="21"/>
                <w:lang w:bidi="ar"/>
              </w:rPr>
              <w:t>康普分切</w:t>
            </w:r>
            <w:proofErr w:type="gramEnd"/>
            <w:r>
              <w:rPr>
                <w:szCs w:val="21"/>
                <w:lang w:bidi="ar"/>
              </w:rPr>
              <w:t>机</w:t>
            </w:r>
          </w:p>
        </w:tc>
        <w:tc>
          <w:tcPr>
            <w:tcW w:w="1076" w:type="pct"/>
            <w:shd w:val="clear" w:color="auto" w:fill="auto"/>
            <w:noWrap/>
            <w:vAlign w:val="center"/>
          </w:tcPr>
          <w:p w14:paraId="394D41F0" w14:textId="77777777" w:rsidR="00684C22" w:rsidRDefault="00684C22" w:rsidP="00880227">
            <w:pPr>
              <w:snapToGrid w:val="0"/>
              <w:jc w:val="center"/>
              <w:textAlignment w:val="center"/>
              <w:rPr>
                <w:szCs w:val="21"/>
              </w:rPr>
            </w:pPr>
            <w:r>
              <w:rPr>
                <w:szCs w:val="21"/>
                <w:lang w:bidi="ar"/>
              </w:rPr>
              <w:t>C16/06</w:t>
            </w:r>
          </w:p>
        </w:tc>
        <w:tc>
          <w:tcPr>
            <w:tcW w:w="663" w:type="pct"/>
            <w:shd w:val="clear" w:color="auto" w:fill="auto"/>
            <w:noWrap/>
            <w:vAlign w:val="center"/>
          </w:tcPr>
          <w:p w14:paraId="63E75958"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3D5B77E9"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7913F18B" w14:textId="77777777" w:rsidR="00684C22" w:rsidRDefault="00684C22" w:rsidP="00880227">
            <w:pPr>
              <w:snapToGrid w:val="0"/>
              <w:jc w:val="center"/>
              <w:rPr>
                <w:szCs w:val="21"/>
              </w:rPr>
            </w:pPr>
          </w:p>
        </w:tc>
        <w:tc>
          <w:tcPr>
            <w:tcW w:w="623" w:type="pct"/>
            <w:shd w:val="clear" w:color="auto" w:fill="auto"/>
            <w:noWrap/>
            <w:vAlign w:val="center"/>
          </w:tcPr>
          <w:p w14:paraId="0D2661C7" w14:textId="77777777" w:rsidR="00684C22" w:rsidRDefault="00684C22" w:rsidP="00880227">
            <w:pPr>
              <w:snapToGrid w:val="0"/>
              <w:jc w:val="center"/>
              <w:textAlignment w:val="center"/>
              <w:rPr>
                <w:szCs w:val="21"/>
              </w:rPr>
            </w:pPr>
            <w:r>
              <w:rPr>
                <w:szCs w:val="21"/>
                <w:lang w:bidi="ar"/>
              </w:rPr>
              <w:t>利用现有</w:t>
            </w:r>
          </w:p>
        </w:tc>
      </w:tr>
      <w:tr w:rsidR="00684C22" w14:paraId="502F4BCD" w14:textId="77777777" w:rsidTr="006B152A">
        <w:trPr>
          <w:trHeight w:val="20"/>
        </w:trPr>
        <w:tc>
          <w:tcPr>
            <w:tcW w:w="442" w:type="pct"/>
            <w:shd w:val="clear" w:color="auto" w:fill="auto"/>
            <w:noWrap/>
            <w:vAlign w:val="center"/>
          </w:tcPr>
          <w:p w14:paraId="50EBD34F" w14:textId="77777777" w:rsidR="00684C22" w:rsidRDefault="00684C22" w:rsidP="00880227">
            <w:pPr>
              <w:snapToGrid w:val="0"/>
              <w:jc w:val="center"/>
              <w:textAlignment w:val="center"/>
              <w:rPr>
                <w:szCs w:val="21"/>
              </w:rPr>
            </w:pPr>
            <w:r>
              <w:rPr>
                <w:szCs w:val="21"/>
                <w:lang w:bidi="ar"/>
              </w:rPr>
              <w:t>23</w:t>
            </w:r>
          </w:p>
        </w:tc>
        <w:tc>
          <w:tcPr>
            <w:tcW w:w="1043" w:type="pct"/>
            <w:shd w:val="clear" w:color="auto" w:fill="auto"/>
            <w:noWrap/>
            <w:vAlign w:val="center"/>
          </w:tcPr>
          <w:p w14:paraId="02164C4E" w14:textId="77777777" w:rsidR="00684C22" w:rsidRDefault="00684C22" w:rsidP="00880227">
            <w:pPr>
              <w:snapToGrid w:val="0"/>
              <w:jc w:val="center"/>
              <w:textAlignment w:val="center"/>
              <w:rPr>
                <w:szCs w:val="21"/>
              </w:rPr>
            </w:pPr>
            <w:proofErr w:type="gramStart"/>
            <w:r>
              <w:rPr>
                <w:szCs w:val="21"/>
                <w:lang w:bidi="ar"/>
              </w:rPr>
              <w:t>东伸分切</w:t>
            </w:r>
            <w:proofErr w:type="gramEnd"/>
            <w:r>
              <w:rPr>
                <w:szCs w:val="21"/>
                <w:lang w:bidi="ar"/>
              </w:rPr>
              <w:t>机</w:t>
            </w:r>
          </w:p>
        </w:tc>
        <w:tc>
          <w:tcPr>
            <w:tcW w:w="1076" w:type="pct"/>
            <w:shd w:val="clear" w:color="auto" w:fill="auto"/>
            <w:noWrap/>
            <w:vAlign w:val="center"/>
          </w:tcPr>
          <w:p w14:paraId="2C79EE34" w14:textId="77777777" w:rsidR="00684C22" w:rsidRDefault="00684C22" w:rsidP="00880227">
            <w:pPr>
              <w:snapToGrid w:val="0"/>
              <w:jc w:val="center"/>
              <w:textAlignment w:val="center"/>
              <w:rPr>
                <w:szCs w:val="21"/>
              </w:rPr>
            </w:pPr>
            <w:r>
              <w:rPr>
                <w:szCs w:val="21"/>
                <w:lang w:bidi="ar"/>
              </w:rPr>
              <w:t>SNR-A-13FCZM</w:t>
            </w:r>
          </w:p>
        </w:tc>
        <w:tc>
          <w:tcPr>
            <w:tcW w:w="663" w:type="pct"/>
            <w:shd w:val="clear" w:color="auto" w:fill="auto"/>
            <w:noWrap/>
            <w:vAlign w:val="center"/>
          </w:tcPr>
          <w:p w14:paraId="5CB41EA0"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0507D9E3"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193E9350" w14:textId="77777777" w:rsidR="00684C22" w:rsidRDefault="00684C22" w:rsidP="00880227">
            <w:pPr>
              <w:snapToGrid w:val="0"/>
              <w:jc w:val="center"/>
              <w:rPr>
                <w:szCs w:val="21"/>
              </w:rPr>
            </w:pPr>
          </w:p>
        </w:tc>
        <w:tc>
          <w:tcPr>
            <w:tcW w:w="623" w:type="pct"/>
            <w:shd w:val="clear" w:color="auto" w:fill="auto"/>
            <w:noWrap/>
            <w:vAlign w:val="center"/>
          </w:tcPr>
          <w:p w14:paraId="10A6203C" w14:textId="77777777" w:rsidR="00684C22" w:rsidRDefault="00684C22" w:rsidP="00880227">
            <w:pPr>
              <w:snapToGrid w:val="0"/>
              <w:jc w:val="center"/>
              <w:rPr>
                <w:szCs w:val="21"/>
              </w:rPr>
            </w:pPr>
            <w:r>
              <w:rPr>
                <w:szCs w:val="21"/>
              </w:rPr>
              <w:t>利用现有</w:t>
            </w:r>
          </w:p>
        </w:tc>
      </w:tr>
      <w:tr w:rsidR="00684C22" w14:paraId="11386A36" w14:textId="77777777" w:rsidTr="006B152A">
        <w:trPr>
          <w:trHeight w:val="20"/>
        </w:trPr>
        <w:tc>
          <w:tcPr>
            <w:tcW w:w="442" w:type="pct"/>
            <w:shd w:val="clear" w:color="auto" w:fill="auto"/>
            <w:noWrap/>
            <w:vAlign w:val="center"/>
          </w:tcPr>
          <w:p w14:paraId="417BE58B" w14:textId="77777777" w:rsidR="00684C22" w:rsidRDefault="00684C22" w:rsidP="00880227">
            <w:pPr>
              <w:snapToGrid w:val="0"/>
              <w:jc w:val="center"/>
              <w:textAlignment w:val="center"/>
              <w:rPr>
                <w:szCs w:val="21"/>
              </w:rPr>
            </w:pPr>
            <w:r>
              <w:rPr>
                <w:szCs w:val="21"/>
                <w:lang w:bidi="ar"/>
              </w:rPr>
              <w:t>24</w:t>
            </w:r>
          </w:p>
        </w:tc>
        <w:tc>
          <w:tcPr>
            <w:tcW w:w="1043" w:type="pct"/>
            <w:shd w:val="clear" w:color="auto" w:fill="auto"/>
            <w:noWrap/>
            <w:vAlign w:val="center"/>
          </w:tcPr>
          <w:p w14:paraId="4921D8D1" w14:textId="77777777" w:rsidR="00684C22" w:rsidRDefault="00684C22" w:rsidP="00880227">
            <w:pPr>
              <w:snapToGrid w:val="0"/>
              <w:jc w:val="center"/>
              <w:textAlignment w:val="center"/>
              <w:rPr>
                <w:szCs w:val="21"/>
              </w:rPr>
            </w:pPr>
            <w:r>
              <w:rPr>
                <w:szCs w:val="21"/>
                <w:lang w:bidi="ar"/>
              </w:rPr>
              <w:t>重型分切机</w:t>
            </w:r>
          </w:p>
        </w:tc>
        <w:tc>
          <w:tcPr>
            <w:tcW w:w="1076" w:type="pct"/>
            <w:shd w:val="clear" w:color="auto" w:fill="auto"/>
            <w:noWrap/>
            <w:vAlign w:val="center"/>
          </w:tcPr>
          <w:p w14:paraId="3287A32B" w14:textId="77777777" w:rsidR="00684C22" w:rsidRDefault="00684C22" w:rsidP="00880227">
            <w:pPr>
              <w:snapToGrid w:val="0"/>
              <w:jc w:val="center"/>
              <w:textAlignment w:val="center"/>
              <w:rPr>
                <w:szCs w:val="21"/>
              </w:rPr>
            </w:pPr>
            <w:r>
              <w:rPr>
                <w:szCs w:val="21"/>
                <w:lang w:bidi="ar"/>
              </w:rPr>
              <w:t>PQM1100</w:t>
            </w:r>
          </w:p>
        </w:tc>
        <w:tc>
          <w:tcPr>
            <w:tcW w:w="663" w:type="pct"/>
            <w:shd w:val="clear" w:color="auto" w:fill="auto"/>
            <w:noWrap/>
            <w:vAlign w:val="center"/>
          </w:tcPr>
          <w:p w14:paraId="188B68EA"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374486A4"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5AEE0CCE" w14:textId="77777777" w:rsidR="00684C22" w:rsidRDefault="00684C22" w:rsidP="00880227">
            <w:pPr>
              <w:snapToGrid w:val="0"/>
              <w:jc w:val="center"/>
              <w:rPr>
                <w:szCs w:val="21"/>
              </w:rPr>
            </w:pPr>
          </w:p>
        </w:tc>
        <w:tc>
          <w:tcPr>
            <w:tcW w:w="623" w:type="pct"/>
            <w:shd w:val="clear" w:color="auto" w:fill="auto"/>
            <w:noWrap/>
            <w:vAlign w:val="center"/>
          </w:tcPr>
          <w:p w14:paraId="796E22C2" w14:textId="77777777" w:rsidR="00684C22" w:rsidRDefault="00684C22" w:rsidP="00880227">
            <w:pPr>
              <w:snapToGrid w:val="0"/>
              <w:jc w:val="center"/>
              <w:textAlignment w:val="center"/>
              <w:rPr>
                <w:szCs w:val="21"/>
              </w:rPr>
            </w:pPr>
            <w:r>
              <w:rPr>
                <w:szCs w:val="21"/>
                <w:lang w:bidi="ar"/>
              </w:rPr>
              <w:t>利用现有</w:t>
            </w:r>
          </w:p>
        </w:tc>
      </w:tr>
      <w:tr w:rsidR="00684C22" w14:paraId="2ADDBF5E" w14:textId="77777777" w:rsidTr="006B152A">
        <w:trPr>
          <w:trHeight w:val="20"/>
        </w:trPr>
        <w:tc>
          <w:tcPr>
            <w:tcW w:w="442" w:type="pct"/>
            <w:shd w:val="clear" w:color="auto" w:fill="auto"/>
            <w:noWrap/>
            <w:vAlign w:val="center"/>
          </w:tcPr>
          <w:p w14:paraId="3C4F454D" w14:textId="77777777" w:rsidR="00684C22" w:rsidRDefault="00684C22" w:rsidP="00880227">
            <w:pPr>
              <w:snapToGrid w:val="0"/>
              <w:jc w:val="center"/>
              <w:textAlignment w:val="center"/>
              <w:rPr>
                <w:szCs w:val="21"/>
              </w:rPr>
            </w:pPr>
            <w:r>
              <w:rPr>
                <w:szCs w:val="21"/>
                <w:lang w:bidi="ar"/>
              </w:rPr>
              <w:t>25</w:t>
            </w:r>
          </w:p>
        </w:tc>
        <w:tc>
          <w:tcPr>
            <w:tcW w:w="1043" w:type="pct"/>
            <w:shd w:val="clear" w:color="auto" w:fill="auto"/>
            <w:noWrap/>
            <w:vAlign w:val="center"/>
          </w:tcPr>
          <w:p w14:paraId="482270D7" w14:textId="77777777" w:rsidR="00684C22" w:rsidRDefault="00684C22" w:rsidP="00880227">
            <w:pPr>
              <w:snapToGrid w:val="0"/>
              <w:jc w:val="center"/>
              <w:textAlignment w:val="center"/>
              <w:rPr>
                <w:szCs w:val="21"/>
              </w:rPr>
            </w:pPr>
            <w:proofErr w:type="gramStart"/>
            <w:r>
              <w:rPr>
                <w:szCs w:val="21"/>
                <w:lang w:bidi="ar"/>
              </w:rPr>
              <w:t>东伸分切</w:t>
            </w:r>
            <w:proofErr w:type="gramEnd"/>
            <w:r>
              <w:rPr>
                <w:szCs w:val="21"/>
                <w:lang w:bidi="ar"/>
              </w:rPr>
              <w:t>机</w:t>
            </w:r>
          </w:p>
        </w:tc>
        <w:tc>
          <w:tcPr>
            <w:tcW w:w="1076" w:type="pct"/>
            <w:shd w:val="clear" w:color="auto" w:fill="auto"/>
            <w:noWrap/>
            <w:vAlign w:val="center"/>
          </w:tcPr>
          <w:p w14:paraId="6C4FC816" w14:textId="77777777" w:rsidR="00684C22" w:rsidRDefault="00684C22" w:rsidP="00880227">
            <w:pPr>
              <w:snapToGrid w:val="0"/>
              <w:jc w:val="center"/>
              <w:textAlignment w:val="center"/>
              <w:rPr>
                <w:szCs w:val="21"/>
              </w:rPr>
            </w:pPr>
            <w:r>
              <w:rPr>
                <w:szCs w:val="21"/>
                <w:lang w:bidi="ar"/>
              </w:rPr>
              <w:t>LVR-8MCPE</w:t>
            </w:r>
          </w:p>
        </w:tc>
        <w:tc>
          <w:tcPr>
            <w:tcW w:w="663" w:type="pct"/>
            <w:shd w:val="clear" w:color="auto" w:fill="auto"/>
            <w:noWrap/>
            <w:vAlign w:val="center"/>
          </w:tcPr>
          <w:p w14:paraId="4BBBE7FB"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02BF68EC"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0428C5F5" w14:textId="77777777" w:rsidR="00684C22" w:rsidRDefault="00684C22" w:rsidP="00880227">
            <w:pPr>
              <w:snapToGrid w:val="0"/>
              <w:jc w:val="center"/>
              <w:rPr>
                <w:szCs w:val="21"/>
              </w:rPr>
            </w:pPr>
          </w:p>
        </w:tc>
        <w:tc>
          <w:tcPr>
            <w:tcW w:w="623" w:type="pct"/>
            <w:shd w:val="clear" w:color="auto" w:fill="auto"/>
            <w:noWrap/>
            <w:vAlign w:val="center"/>
          </w:tcPr>
          <w:p w14:paraId="2B3EFF88" w14:textId="77777777" w:rsidR="00684C22" w:rsidRDefault="00684C22" w:rsidP="00880227">
            <w:pPr>
              <w:snapToGrid w:val="0"/>
              <w:jc w:val="center"/>
              <w:rPr>
                <w:szCs w:val="21"/>
              </w:rPr>
            </w:pPr>
            <w:r>
              <w:rPr>
                <w:szCs w:val="21"/>
              </w:rPr>
              <w:t>利用现有</w:t>
            </w:r>
          </w:p>
        </w:tc>
      </w:tr>
      <w:tr w:rsidR="00684C22" w14:paraId="0E6B0BCF" w14:textId="77777777" w:rsidTr="006B152A">
        <w:trPr>
          <w:trHeight w:val="20"/>
        </w:trPr>
        <w:tc>
          <w:tcPr>
            <w:tcW w:w="442" w:type="pct"/>
            <w:shd w:val="clear" w:color="auto" w:fill="auto"/>
            <w:noWrap/>
            <w:vAlign w:val="center"/>
          </w:tcPr>
          <w:p w14:paraId="180341DE" w14:textId="77777777" w:rsidR="00684C22" w:rsidRDefault="00684C22" w:rsidP="00880227">
            <w:pPr>
              <w:snapToGrid w:val="0"/>
              <w:jc w:val="center"/>
              <w:textAlignment w:val="center"/>
              <w:rPr>
                <w:szCs w:val="21"/>
              </w:rPr>
            </w:pPr>
            <w:r>
              <w:rPr>
                <w:szCs w:val="21"/>
                <w:lang w:bidi="ar"/>
              </w:rPr>
              <w:t>26</w:t>
            </w:r>
          </w:p>
        </w:tc>
        <w:tc>
          <w:tcPr>
            <w:tcW w:w="1043" w:type="pct"/>
            <w:shd w:val="clear" w:color="auto" w:fill="auto"/>
            <w:noWrap/>
            <w:vAlign w:val="center"/>
          </w:tcPr>
          <w:p w14:paraId="5002B322" w14:textId="77777777" w:rsidR="00684C22" w:rsidRDefault="00684C22" w:rsidP="00880227">
            <w:pPr>
              <w:snapToGrid w:val="0"/>
              <w:jc w:val="center"/>
              <w:textAlignment w:val="center"/>
              <w:rPr>
                <w:szCs w:val="21"/>
              </w:rPr>
            </w:pPr>
            <w:r>
              <w:rPr>
                <w:szCs w:val="21"/>
                <w:lang w:bidi="ar"/>
              </w:rPr>
              <w:t>复卷</w:t>
            </w:r>
            <w:proofErr w:type="gramStart"/>
            <w:r>
              <w:rPr>
                <w:szCs w:val="21"/>
                <w:lang w:bidi="ar"/>
              </w:rPr>
              <w:t>检品机</w:t>
            </w:r>
            <w:proofErr w:type="gramEnd"/>
          </w:p>
        </w:tc>
        <w:tc>
          <w:tcPr>
            <w:tcW w:w="1076" w:type="pct"/>
            <w:shd w:val="clear" w:color="auto" w:fill="auto"/>
            <w:noWrap/>
            <w:vAlign w:val="center"/>
          </w:tcPr>
          <w:p w14:paraId="129EFA81" w14:textId="77777777" w:rsidR="00684C22" w:rsidRDefault="00684C22" w:rsidP="00880227">
            <w:pPr>
              <w:snapToGrid w:val="0"/>
              <w:jc w:val="center"/>
              <w:textAlignment w:val="center"/>
              <w:rPr>
                <w:szCs w:val="21"/>
              </w:rPr>
            </w:pPr>
            <w:r>
              <w:rPr>
                <w:szCs w:val="21"/>
                <w:lang w:bidi="ar"/>
              </w:rPr>
              <w:t>JP1300</w:t>
            </w:r>
          </w:p>
        </w:tc>
        <w:tc>
          <w:tcPr>
            <w:tcW w:w="663" w:type="pct"/>
            <w:shd w:val="clear" w:color="auto" w:fill="auto"/>
            <w:noWrap/>
            <w:vAlign w:val="center"/>
          </w:tcPr>
          <w:p w14:paraId="77FCEC3E"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3D000E5E" w14:textId="77777777" w:rsidR="00684C22" w:rsidRDefault="00684C22" w:rsidP="00880227">
            <w:pPr>
              <w:snapToGrid w:val="0"/>
              <w:jc w:val="center"/>
              <w:textAlignment w:val="center"/>
              <w:rPr>
                <w:szCs w:val="21"/>
              </w:rPr>
            </w:pPr>
            <w:r>
              <w:rPr>
                <w:szCs w:val="21"/>
                <w:lang w:bidi="ar"/>
              </w:rPr>
              <w:t>1</w:t>
            </w:r>
          </w:p>
        </w:tc>
        <w:tc>
          <w:tcPr>
            <w:tcW w:w="743" w:type="pct"/>
            <w:vMerge w:val="restart"/>
            <w:shd w:val="clear" w:color="auto" w:fill="auto"/>
            <w:noWrap/>
            <w:vAlign w:val="center"/>
          </w:tcPr>
          <w:p w14:paraId="46341220" w14:textId="77777777" w:rsidR="00684C22" w:rsidRDefault="00684C22" w:rsidP="00880227">
            <w:pPr>
              <w:snapToGrid w:val="0"/>
              <w:jc w:val="center"/>
              <w:textAlignment w:val="center"/>
              <w:rPr>
                <w:szCs w:val="21"/>
              </w:rPr>
            </w:pPr>
            <w:r>
              <w:rPr>
                <w:szCs w:val="21"/>
                <w:lang w:bidi="ar"/>
              </w:rPr>
              <w:t>复卷</w:t>
            </w:r>
            <w:proofErr w:type="gramStart"/>
            <w:r>
              <w:rPr>
                <w:szCs w:val="21"/>
                <w:lang w:bidi="ar"/>
              </w:rPr>
              <w:t>检品间</w:t>
            </w:r>
            <w:proofErr w:type="gramEnd"/>
          </w:p>
        </w:tc>
        <w:tc>
          <w:tcPr>
            <w:tcW w:w="623" w:type="pct"/>
            <w:shd w:val="clear" w:color="auto" w:fill="auto"/>
            <w:noWrap/>
            <w:vAlign w:val="center"/>
          </w:tcPr>
          <w:p w14:paraId="56A837A1" w14:textId="77777777" w:rsidR="00684C22" w:rsidRDefault="00684C22" w:rsidP="00880227">
            <w:pPr>
              <w:snapToGrid w:val="0"/>
              <w:jc w:val="center"/>
              <w:textAlignment w:val="center"/>
              <w:rPr>
                <w:szCs w:val="21"/>
                <w:lang w:bidi="ar"/>
              </w:rPr>
            </w:pPr>
            <w:r>
              <w:rPr>
                <w:szCs w:val="21"/>
                <w:lang w:bidi="ar"/>
              </w:rPr>
              <w:t>利用现有</w:t>
            </w:r>
          </w:p>
        </w:tc>
      </w:tr>
      <w:tr w:rsidR="00684C22" w14:paraId="415F399A" w14:textId="77777777" w:rsidTr="006B152A">
        <w:trPr>
          <w:trHeight w:val="20"/>
        </w:trPr>
        <w:tc>
          <w:tcPr>
            <w:tcW w:w="442" w:type="pct"/>
            <w:shd w:val="clear" w:color="auto" w:fill="auto"/>
            <w:noWrap/>
            <w:vAlign w:val="center"/>
          </w:tcPr>
          <w:p w14:paraId="3BB0C264" w14:textId="77777777" w:rsidR="00684C22" w:rsidRDefault="00684C22" w:rsidP="00880227">
            <w:pPr>
              <w:snapToGrid w:val="0"/>
              <w:jc w:val="center"/>
              <w:textAlignment w:val="center"/>
              <w:rPr>
                <w:szCs w:val="21"/>
              </w:rPr>
            </w:pPr>
            <w:r>
              <w:rPr>
                <w:szCs w:val="21"/>
              </w:rPr>
              <w:t>27</w:t>
            </w:r>
          </w:p>
        </w:tc>
        <w:tc>
          <w:tcPr>
            <w:tcW w:w="1043" w:type="pct"/>
            <w:shd w:val="clear" w:color="auto" w:fill="auto"/>
            <w:noWrap/>
            <w:vAlign w:val="center"/>
          </w:tcPr>
          <w:p w14:paraId="071E4708" w14:textId="77777777" w:rsidR="00684C22" w:rsidRDefault="00684C22" w:rsidP="00880227">
            <w:pPr>
              <w:snapToGrid w:val="0"/>
              <w:jc w:val="center"/>
              <w:textAlignment w:val="center"/>
              <w:rPr>
                <w:szCs w:val="21"/>
              </w:rPr>
            </w:pPr>
            <w:r>
              <w:rPr>
                <w:szCs w:val="21"/>
                <w:lang w:bidi="ar"/>
              </w:rPr>
              <w:t>复卷</w:t>
            </w:r>
            <w:proofErr w:type="gramStart"/>
            <w:r>
              <w:rPr>
                <w:szCs w:val="21"/>
                <w:lang w:bidi="ar"/>
              </w:rPr>
              <w:t>检品机</w:t>
            </w:r>
            <w:proofErr w:type="gramEnd"/>
          </w:p>
        </w:tc>
        <w:tc>
          <w:tcPr>
            <w:tcW w:w="1076" w:type="pct"/>
            <w:shd w:val="clear" w:color="auto" w:fill="auto"/>
            <w:noWrap/>
            <w:vAlign w:val="center"/>
          </w:tcPr>
          <w:p w14:paraId="2F97A312" w14:textId="77777777" w:rsidR="00684C22" w:rsidRDefault="00684C22" w:rsidP="00880227">
            <w:pPr>
              <w:snapToGrid w:val="0"/>
              <w:jc w:val="center"/>
              <w:textAlignment w:val="center"/>
              <w:rPr>
                <w:szCs w:val="21"/>
              </w:rPr>
            </w:pPr>
            <w:r>
              <w:rPr>
                <w:szCs w:val="21"/>
                <w:lang w:bidi="ar"/>
              </w:rPr>
              <w:t>81451</w:t>
            </w:r>
          </w:p>
        </w:tc>
        <w:tc>
          <w:tcPr>
            <w:tcW w:w="663" w:type="pct"/>
            <w:shd w:val="clear" w:color="auto" w:fill="auto"/>
            <w:noWrap/>
            <w:vAlign w:val="center"/>
          </w:tcPr>
          <w:p w14:paraId="6757C6F9"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2D792BB4"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1C8E6BCA" w14:textId="77777777" w:rsidR="00684C22" w:rsidRDefault="00684C22" w:rsidP="00880227">
            <w:pPr>
              <w:snapToGrid w:val="0"/>
              <w:jc w:val="center"/>
              <w:rPr>
                <w:szCs w:val="21"/>
              </w:rPr>
            </w:pPr>
          </w:p>
        </w:tc>
        <w:tc>
          <w:tcPr>
            <w:tcW w:w="623" w:type="pct"/>
            <w:shd w:val="clear" w:color="auto" w:fill="auto"/>
            <w:noWrap/>
            <w:vAlign w:val="center"/>
          </w:tcPr>
          <w:p w14:paraId="1EC9DE3B" w14:textId="77777777" w:rsidR="00684C22" w:rsidRDefault="00684C22" w:rsidP="00880227">
            <w:pPr>
              <w:snapToGrid w:val="0"/>
              <w:jc w:val="center"/>
              <w:rPr>
                <w:szCs w:val="21"/>
              </w:rPr>
            </w:pPr>
            <w:r>
              <w:rPr>
                <w:szCs w:val="21"/>
              </w:rPr>
              <w:t>利用现有</w:t>
            </w:r>
          </w:p>
        </w:tc>
      </w:tr>
      <w:tr w:rsidR="00684C22" w14:paraId="6D5039A7" w14:textId="77777777" w:rsidTr="006B152A">
        <w:trPr>
          <w:trHeight w:val="20"/>
        </w:trPr>
        <w:tc>
          <w:tcPr>
            <w:tcW w:w="442" w:type="pct"/>
            <w:shd w:val="clear" w:color="auto" w:fill="auto"/>
            <w:noWrap/>
            <w:vAlign w:val="center"/>
          </w:tcPr>
          <w:p w14:paraId="7D319D50" w14:textId="77777777" w:rsidR="00684C22" w:rsidRDefault="00684C22" w:rsidP="00880227">
            <w:pPr>
              <w:snapToGrid w:val="0"/>
              <w:jc w:val="center"/>
              <w:textAlignment w:val="center"/>
              <w:rPr>
                <w:szCs w:val="21"/>
              </w:rPr>
            </w:pPr>
            <w:r>
              <w:rPr>
                <w:szCs w:val="21"/>
                <w:lang w:bidi="ar"/>
              </w:rPr>
              <w:t>28</w:t>
            </w:r>
          </w:p>
        </w:tc>
        <w:tc>
          <w:tcPr>
            <w:tcW w:w="1043" w:type="pct"/>
            <w:shd w:val="clear" w:color="auto" w:fill="auto"/>
            <w:noWrap/>
            <w:vAlign w:val="center"/>
          </w:tcPr>
          <w:p w14:paraId="736CF421" w14:textId="77777777" w:rsidR="00684C22" w:rsidRDefault="00684C22" w:rsidP="00880227">
            <w:pPr>
              <w:snapToGrid w:val="0"/>
              <w:jc w:val="center"/>
              <w:textAlignment w:val="center"/>
              <w:rPr>
                <w:szCs w:val="21"/>
              </w:rPr>
            </w:pPr>
            <w:r>
              <w:rPr>
                <w:szCs w:val="21"/>
                <w:lang w:bidi="ar"/>
              </w:rPr>
              <w:t>复卷</w:t>
            </w:r>
            <w:proofErr w:type="gramStart"/>
            <w:r>
              <w:rPr>
                <w:szCs w:val="21"/>
                <w:lang w:bidi="ar"/>
              </w:rPr>
              <w:t>检品机</w:t>
            </w:r>
            <w:proofErr w:type="gramEnd"/>
          </w:p>
        </w:tc>
        <w:tc>
          <w:tcPr>
            <w:tcW w:w="1076" w:type="pct"/>
            <w:shd w:val="clear" w:color="auto" w:fill="auto"/>
            <w:noWrap/>
            <w:vAlign w:val="center"/>
          </w:tcPr>
          <w:p w14:paraId="35DE8FBF" w14:textId="77777777" w:rsidR="00684C22" w:rsidRDefault="00684C22" w:rsidP="00880227">
            <w:pPr>
              <w:snapToGrid w:val="0"/>
              <w:jc w:val="center"/>
              <w:textAlignment w:val="center"/>
              <w:rPr>
                <w:szCs w:val="21"/>
              </w:rPr>
            </w:pPr>
            <w:r>
              <w:rPr>
                <w:szCs w:val="21"/>
                <w:lang w:bidi="ar"/>
              </w:rPr>
              <w:t>8125HI</w:t>
            </w:r>
          </w:p>
        </w:tc>
        <w:tc>
          <w:tcPr>
            <w:tcW w:w="663" w:type="pct"/>
            <w:shd w:val="clear" w:color="auto" w:fill="auto"/>
            <w:noWrap/>
            <w:vAlign w:val="center"/>
          </w:tcPr>
          <w:p w14:paraId="363D72AC"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6E64F39E"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31E2EB03" w14:textId="77777777" w:rsidR="00684C22" w:rsidRDefault="00684C22" w:rsidP="00880227">
            <w:pPr>
              <w:snapToGrid w:val="0"/>
              <w:jc w:val="center"/>
              <w:rPr>
                <w:szCs w:val="21"/>
              </w:rPr>
            </w:pPr>
          </w:p>
        </w:tc>
        <w:tc>
          <w:tcPr>
            <w:tcW w:w="623" w:type="pct"/>
            <w:shd w:val="clear" w:color="auto" w:fill="auto"/>
            <w:noWrap/>
            <w:vAlign w:val="center"/>
          </w:tcPr>
          <w:p w14:paraId="695E9A3E" w14:textId="77777777" w:rsidR="00684C22" w:rsidRDefault="00684C22" w:rsidP="00880227">
            <w:pPr>
              <w:snapToGrid w:val="0"/>
              <w:jc w:val="center"/>
              <w:textAlignment w:val="center"/>
              <w:rPr>
                <w:szCs w:val="21"/>
              </w:rPr>
            </w:pPr>
            <w:r>
              <w:rPr>
                <w:szCs w:val="21"/>
                <w:lang w:bidi="ar"/>
              </w:rPr>
              <w:t>利用现有</w:t>
            </w:r>
          </w:p>
        </w:tc>
      </w:tr>
      <w:tr w:rsidR="00684C22" w14:paraId="179BD7D9" w14:textId="77777777" w:rsidTr="006B152A">
        <w:trPr>
          <w:trHeight w:val="20"/>
        </w:trPr>
        <w:tc>
          <w:tcPr>
            <w:tcW w:w="442" w:type="pct"/>
            <w:shd w:val="clear" w:color="auto" w:fill="auto"/>
            <w:noWrap/>
            <w:vAlign w:val="center"/>
          </w:tcPr>
          <w:p w14:paraId="39C0A28C" w14:textId="77777777" w:rsidR="00684C22" w:rsidRDefault="00684C22" w:rsidP="00880227">
            <w:pPr>
              <w:snapToGrid w:val="0"/>
              <w:jc w:val="center"/>
              <w:textAlignment w:val="center"/>
              <w:rPr>
                <w:szCs w:val="21"/>
              </w:rPr>
            </w:pPr>
            <w:r>
              <w:rPr>
                <w:szCs w:val="21"/>
                <w:lang w:bidi="ar"/>
              </w:rPr>
              <w:t>29</w:t>
            </w:r>
          </w:p>
        </w:tc>
        <w:tc>
          <w:tcPr>
            <w:tcW w:w="1043" w:type="pct"/>
            <w:shd w:val="clear" w:color="auto" w:fill="auto"/>
            <w:noWrap/>
            <w:vAlign w:val="center"/>
          </w:tcPr>
          <w:p w14:paraId="2E289779" w14:textId="77777777" w:rsidR="00684C22" w:rsidRDefault="00684C22" w:rsidP="00880227">
            <w:pPr>
              <w:snapToGrid w:val="0"/>
              <w:jc w:val="center"/>
              <w:textAlignment w:val="center"/>
              <w:rPr>
                <w:szCs w:val="21"/>
              </w:rPr>
            </w:pPr>
            <w:r>
              <w:rPr>
                <w:szCs w:val="21"/>
                <w:lang w:bidi="ar"/>
              </w:rPr>
              <w:t>复卷</w:t>
            </w:r>
            <w:proofErr w:type="gramStart"/>
            <w:r>
              <w:rPr>
                <w:szCs w:val="21"/>
                <w:lang w:bidi="ar"/>
              </w:rPr>
              <w:t>检品机</w:t>
            </w:r>
            <w:proofErr w:type="gramEnd"/>
          </w:p>
        </w:tc>
        <w:tc>
          <w:tcPr>
            <w:tcW w:w="1076" w:type="pct"/>
            <w:shd w:val="clear" w:color="auto" w:fill="auto"/>
            <w:noWrap/>
            <w:vAlign w:val="center"/>
          </w:tcPr>
          <w:p w14:paraId="6647C2CA" w14:textId="77777777" w:rsidR="00684C22" w:rsidRDefault="00684C22" w:rsidP="00880227">
            <w:pPr>
              <w:snapToGrid w:val="0"/>
              <w:jc w:val="center"/>
              <w:textAlignment w:val="center"/>
              <w:rPr>
                <w:szCs w:val="21"/>
              </w:rPr>
            </w:pPr>
            <w:r>
              <w:rPr>
                <w:szCs w:val="21"/>
                <w:lang w:bidi="ar"/>
              </w:rPr>
              <w:t>8125HI</w:t>
            </w:r>
          </w:p>
        </w:tc>
        <w:tc>
          <w:tcPr>
            <w:tcW w:w="663" w:type="pct"/>
            <w:shd w:val="clear" w:color="auto" w:fill="auto"/>
            <w:noWrap/>
            <w:vAlign w:val="center"/>
          </w:tcPr>
          <w:p w14:paraId="6A08A44F"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68945E3D"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1EF02773" w14:textId="77777777" w:rsidR="00684C22" w:rsidRDefault="00684C22" w:rsidP="00880227">
            <w:pPr>
              <w:snapToGrid w:val="0"/>
              <w:jc w:val="center"/>
              <w:rPr>
                <w:szCs w:val="21"/>
              </w:rPr>
            </w:pPr>
          </w:p>
        </w:tc>
        <w:tc>
          <w:tcPr>
            <w:tcW w:w="623" w:type="pct"/>
            <w:shd w:val="clear" w:color="auto" w:fill="auto"/>
            <w:noWrap/>
            <w:vAlign w:val="center"/>
          </w:tcPr>
          <w:p w14:paraId="7E261FB8" w14:textId="77777777" w:rsidR="00684C22" w:rsidRDefault="00684C22" w:rsidP="00880227">
            <w:pPr>
              <w:snapToGrid w:val="0"/>
              <w:jc w:val="center"/>
              <w:rPr>
                <w:szCs w:val="21"/>
              </w:rPr>
            </w:pPr>
            <w:r>
              <w:rPr>
                <w:szCs w:val="21"/>
              </w:rPr>
              <w:t>利用现有</w:t>
            </w:r>
          </w:p>
        </w:tc>
      </w:tr>
      <w:tr w:rsidR="00684C22" w14:paraId="3597D10C" w14:textId="77777777" w:rsidTr="006B152A">
        <w:trPr>
          <w:trHeight w:val="20"/>
        </w:trPr>
        <w:tc>
          <w:tcPr>
            <w:tcW w:w="442" w:type="pct"/>
            <w:shd w:val="clear" w:color="auto" w:fill="auto"/>
            <w:noWrap/>
            <w:vAlign w:val="center"/>
          </w:tcPr>
          <w:p w14:paraId="50B45900" w14:textId="77777777" w:rsidR="00684C22" w:rsidRDefault="00684C22" w:rsidP="00880227">
            <w:pPr>
              <w:snapToGrid w:val="0"/>
              <w:jc w:val="center"/>
              <w:textAlignment w:val="center"/>
              <w:rPr>
                <w:szCs w:val="21"/>
              </w:rPr>
            </w:pPr>
            <w:r>
              <w:rPr>
                <w:szCs w:val="21"/>
                <w:lang w:bidi="ar"/>
              </w:rPr>
              <w:t>30</w:t>
            </w:r>
          </w:p>
        </w:tc>
        <w:tc>
          <w:tcPr>
            <w:tcW w:w="1043" w:type="pct"/>
            <w:shd w:val="clear" w:color="auto" w:fill="auto"/>
            <w:noWrap/>
            <w:vAlign w:val="center"/>
          </w:tcPr>
          <w:p w14:paraId="31C7458B" w14:textId="77777777" w:rsidR="00684C22" w:rsidRDefault="00684C22" w:rsidP="00880227">
            <w:pPr>
              <w:snapToGrid w:val="0"/>
              <w:jc w:val="center"/>
              <w:textAlignment w:val="center"/>
              <w:rPr>
                <w:szCs w:val="21"/>
              </w:rPr>
            </w:pPr>
            <w:r>
              <w:rPr>
                <w:szCs w:val="21"/>
                <w:lang w:bidi="ar"/>
              </w:rPr>
              <w:t>复卷</w:t>
            </w:r>
            <w:proofErr w:type="gramStart"/>
            <w:r>
              <w:rPr>
                <w:szCs w:val="21"/>
                <w:lang w:bidi="ar"/>
              </w:rPr>
              <w:t>检品机</w:t>
            </w:r>
            <w:proofErr w:type="gramEnd"/>
          </w:p>
        </w:tc>
        <w:tc>
          <w:tcPr>
            <w:tcW w:w="1076" w:type="pct"/>
            <w:shd w:val="clear" w:color="auto" w:fill="auto"/>
            <w:noWrap/>
            <w:vAlign w:val="center"/>
          </w:tcPr>
          <w:p w14:paraId="44C3B897" w14:textId="77777777" w:rsidR="00684C22" w:rsidRDefault="00684C22" w:rsidP="00880227">
            <w:pPr>
              <w:snapToGrid w:val="0"/>
              <w:jc w:val="center"/>
              <w:textAlignment w:val="center"/>
              <w:rPr>
                <w:szCs w:val="21"/>
              </w:rPr>
            </w:pPr>
            <w:r>
              <w:rPr>
                <w:szCs w:val="21"/>
                <w:lang w:bidi="ar"/>
              </w:rPr>
              <w:t>LJF1250R</w:t>
            </w:r>
          </w:p>
        </w:tc>
        <w:tc>
          <w:tcPr>
            <w:tcW w:w="663" w:type="pct"/>
            <w:shd w:val="clear" w:color="auto" w:fill="auto"/>
            <w:noWrap/>
            <w:vAlign w:val="center"/>
          </w:tcPr>
          <w:p w14:paraId="238D638E"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02310B3E"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2E88F608" w14:textId="77777777" w:rsidR="00684C22" w:rsidRDefault="00684C22" w:rsidP="00880227">
            <w:pPr>
              <w:snapToGrid w:val="0"/>
              <w:jc w:val="center"/>
              <w:rPr>
                <w:szCs w:val="21"/>
              </w:rPr>
            </w:pPr>
          </w:p>
        </w:tc>
        <w:tc>
          <w:tcPr>
            <w:tcW w:w="623" w:type="pct"/>
            <w:shd w:val="clear" w:color="auto" w:fill="auto"/>
            <w:noWrap/>
            <w:vAlign w:val="center"/>
          </w:tcPr>
          <w:p w14:paraId="575366B3" w14:textId="77777777" w:rsidR="00684C22" w:rsidRDefault="00684C22" w:rsidP="00880227">
            <w:pPr>
              <w:snapToGrid w:val="0"/>
              <w:jc w:val="center"/>
              <w:textAlignment w:val="center"/>
              <w:rPr>
                <w:szCs w:val="21"/>
              </w:rPr>
            </w:pPr>
            <w:r>
              <w:rPr>
                <w:szCs w:val="21"/>
                <w:lang w:bidi="ar"/>
              </w:rPr>
              <w:t>利用现有</w:t>
            </w:r>
          </w:p>
        </w:tc>
      </w:tr>
      <w:tr w:rsidR="00684C22" w14:paraId="2CBD2E25" w14:textId="77777777" w:rsidTr="006B152A">
        <w:trPr>
          <w:trHeight w:val="20"/>
        </w:trPr>
        <w:tc>
          <w:tcPr>
            <w:tcW w:w="442" w:type="pct"/>
            <w:shd w:val="clear" w:color="auto" w:fill="auto"/>
            <w:noWrap/>
            <w:vAlign w:val="center"/>
          </w:tcPr>
          <w:p w14:paraId="1C3B820B" w14:textId="77777777" w:rsidR="00684C22" w:rsidRDefault="00684C22" w:rsidP="00880227">
            <w:pPr>
              <w:snapToGrid w:val="0"/>
              <w:jc w:val="center"/>
              <w:textAlignment w:val="center"/>
              <w:rPr>
                <w:szCs w:val="21"/>
              </w:rPr>
            </w:pPr>
            <w:r>
              <w:rPr>
                <w:szCs w:val="21"/>
              </w:rPr>
              <w:t>31</w:t>
            </w:r>
          </w:p>
        </w:tc>
        <w:tc>
          <w:tcPr>
            <w:tcW w:w="1043" w:type="pct"/>
            <w:shd w:val="clear" w:color="auto" w:fill="auto"/>
            <w:noWrap/>
            <w:vAlign w:val="center"/>
          </w:tcPr>
          <w:p w14:paraId="31F89AD1" w14:textId="77777777" w:rsidR="00684C22" w:rsidRDefault="00684C22" w:rsidP="00880227">
            <w:pPr>
              <w:snapToGrid w:val="0"/>
              <w:jc w:val="center"/>
              <w:textAlignment w:val="center"/>
              <w:rPr>
                <w:szCs w:val="21"/>
              </w:rPr>
            </w:pPr>
            <w:r>
              <w:rPr>
                <w:szCs w:val="21"/>
                <w:lang w:bidi="ar"/>
              </w:rPr>
              <w:t>窄幅复卷机</w:t>
            </w:r>
          </w:p>
        </w:tc>
        <w:tc>
          <w:tcPr>
            <w:tcW w:w="1076" w:type="pct"/>
            <w:shd w:val="clear" w:color="auto" w:fill="auto"/>
            <w:noWrap/>
            <w:vAlign w:val="center"/>
          </w:tcPr>
          <w:p w14:paraId="29580DF5" w14:textId="77777777" w:rsidR="00684C22" w:rsidRDefault="00684C22" w:rsidP="00880227">
            <w:pPr>
              <w:snapToGrid w:val="0"/>
              <w:jc w:val="center"/>
              <w:textAlignment w:val="center"/>
              <w:rPr>
                <w:szCs w:val="21"/>
              </w:rPr>
            </w:pPr>
            <w:r>
              <w:rPr>
                <w:szCs w:val="21"/>
                <w:lang w:bidi="ar"/>
              </w:rPr>
              <w:t>RE/400R</w:t>
            </w:r>
          </w:p>
        </w:tc>
        <w:tc>
          <w:tcPr>
            <w:tcW w:w="663" w:type="pct"/>
            <w:shd w:val="clear" w:color="auto" w:fill="auto"/>
            <w:noWrap/>
            <w:vAlign w:val="center"/>
          </w:tcPr>
          <w:p w14:paraId="321C352A"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7F3058D5"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7CCCD5A4" w14:textId="77777777" w:rsidR="00684C22" w:rsidRDefault="00684C22" w:rsidP="00880227">
            <w:pPr>
              <w:snapToGrid w:val="0"/>
              <w:jc w:val="center"/>
              <w:rPr>
                <w:szCs w:val="21"/>
              </w:rPr>
            </w:pPr>
          </w:p>
        </w:tc>
        <w:tc>
          <w:tcPr>
            <w:tcW w:w="623" w:type="pct"/>
            <w:shd w:val="clear" w:color="auto" w:fill="auto"/>
            <w:noWrap/>
            <w:vAlign w:val="center"/>
          </w:tcPr>
          <w:p w14:paraId="592CF4EE" w14:textId="77777777" w:rsidR="00684C22" w:rsidRDefault="00684C22" w:rsidP="00880227">
            <w:pPr>
              <w:snapToGrid w:val="0"/>
              <w:jc w:val="center"/>
              <w:rPr>
                <w:szCs w:val="21"/>
              </w:rPr>
            </w:pPr>
            <w:r>
              <w:rPr>
                <w:szCs w:val="21"/>
              </w:rPr>
              <w:t>利用现有</w:t>
            </w:r>
          </w:p>
        </w:tc>
      </w:tr>
      <w:tr w:rsidR="00684C22" w14:paraId="357B5BFD" w14:textId="77777777" w:rsidTr="006B152A">
        <w:trPr>
          <w:trHeight w:val="20"/>
        </w:trPr>
        <w:tc>
          <w:tcPr>
            <w:tcW w:w="442" w:type="pct"/>
            <w:shd w:val="clear" w:color="auto" w:fill="auto"/>
            <w:noWrap/>
            <w:vAlign w:val="center"/>
          </w:tcPr>
          <w:p w14:paraId="70A0198E" w14:textId="77777777" w:rsidR="00684C22" w:rsidRDefault="00684C22" w:rsidP="00880227">
            <w:pPr>
              <w:snapToGrid w:val="0"/>
              <w:jc w:val="center"/>
              <w:textAlignment w:val="center"/>
              <w:rPr>
                <w:szCs w:val="21"/>
              </w:rPr>
            </w:pPr>
            <w:r>
              <w:rPr>
                <w:szCs w:val="21"/>
              </w:rPr>
              <w:t>32</w:t>
            </w:r>
          </w:p>
        </w:tc>
        <w:tc>
          <w:tcPr>
            <w:tcW w:w="1043" w:type="pct"/>
            <w:shd w:val="clear" w:color="auto" w:fill="auto"/>
            <w:noWrap/>
            <w:vAlign w:val="center"/>
          </w:tcPr>
          <w:p w14:paraId="49014DCD" w14:textId="77777777" w:rsidR="00684C22" w:rsidRDefault="00684C22" w:rsidP="00880227">
            <w:pPr>
              <w:snapToGrid w:val="0"/>
              <w:jc w:val="center"/>
              <w:textAlignment w:val="center"/>
              <w:rPr>
                <w:szCs w:val="21"/>
              </w:rPr>
            </w:pPr>
            <w:r>
              <w:rPr>
                <w:szCs w:val="21"/>
                <w:lang w:bidi="ar"/>
              </w:rPr>
              <w:t>窄幅复卷机</w:t>
            </w:r>
          </w:p>
        </w:tc>
        <w:tc>
          <w:tcPr>
            <w:tcW w:w="1076" w:type="pct"/>
            <w:shd w:val="clear" w:color="auto" w:fill="auto"/>
            <w:noWrap/>
            <w:vAlign w:val="center"/>
          </w:tcPr>
          <w:p w14:paraId="52129CFE" w14:textId="77777777" w:rsidR="00684C22" w:rsidRDefault="00684C22" w:rsidP="00880227">
            <w:pPr>
              <w:snapToGrid w:val="0"/>
              <w:jc w:val="center"/>
              <w:textAlignment w:val="center"/>
              <w:rPr>
                <w:szCs w:val="21"/>
              </w:rPr>
            </w:pPr>
            <w:r>
              <w:rPr>
                <w:szCs w:val="21"/>
                <w:lang w:bidi="ar"/>
              </w:rPr>
              <w:t>6055</w:t>
            </w:r>
          </w:p>
        </w:tc>
        <w:tc>
          <w:tcPr>
            <w:tcW w:w="663" w:type="pct"/>
            <w:shd w:val="clear" w:color="auto" w:fill="auto"/>
            <w:noWrap/>
            <w:vAlign w:val="center"/>
          </w:tcPr>
          <w:p w14:paraId="2F1DAF37"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20D79CE3"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0AAA6405" w14:textId="77777777" w:rsidR="00684C22" w:rsidRDefault="00684C22" w:rsidP="00880227">
            <w:pPr>
              <w:snapToGrid w:val="0"/>
              <w:jc w:val="center"/>
              <w:rPr>
                <w:szCs w:val="21"/>
              </w:rPr>
            </w:pPr>
          </w:p>
        </w:tc>
        <w:tc>
          <w:tcPr>
            <w:tcW w:w="623" w:type="pct"/>
            <w:shd w:val="clear" w:color="auto" w:fill="auto"/>
            <w:noWrap/>
            <w:vAlign w:val="center"/>
          </w:tcPr>
          <w:p w14:paraId="45CBC618" w14:textId="77777777" w:rsidR="00684C22" w:rsidRDefault="00684C22" w:rsidP="00880227">
            <w:pPr>
              <w:snapToGrid w:val="0"/>
              <w:jc w:val="center"/>
              <w:textAlignment w:val="center"/>
              <w:rPr>
                <w:szCs w:val="21"/>
              </w:rPr>
            </w:pPr>
            <w:r>
              <w:rPr>
                <w:szCs w:val="21"/>
                <w:lang w:bidi="ar"/>
              </w:rPr>
              <w:t>利用现有</w:t>
            </w:r>
          </w:p>
        </w:tc>
      </w:tr>
      <w:tr w:rsidR="00684C22" w14:paraId="45503C0F" w14:textId="77777777" w:rsidTr="006B152A">
        <w:trPr>
          <w:trHeight w:val="20"/>
        </w:trPr>
        <w:tc>
          <w:tcPr>
            <w:tcW w:w="442" w:type="pct"/>
            <w:shd w:val="clear" w:color="auto" w:fill="auto"/>
            <w:noWrap/>
            <w:vAlign w:val="center"/>
          </w:tcPr>
          <w:p w14:paraId="5884C782" w14:textId="77777777" w:rsidR="00684C22" w:rsidRDefault="00684C22" w:rsidP="00880227">
            <w:pPr>
              <w:snapToGrid w:val="0"/>
              <w:jc w:val="center"/>
              <w:textAlignment w:val="center"/>
              <w:rPr>
                <w:szCs w:val="21"/>
              </w:rPr>
            </w:pPr>
            <w:r>
              <w:rPr>
                <w:szCs w:val="21"/>
              </w:rPr>
              <w:t>33</w:t>
            </w:r>
          </w:p>
        </w:tc>
        <w:tc>
          <w:tcPr>
            <w:tcW w:w="1043" w:type="pct"/>
            <w:shd w:val="clear" w:color="auto" w:fill="auto"/>
            <w:noWrap/>
            <w:vAlign w:val="center"/>
          </w:tcPr>
          <w:p w14:paraId="78E6B4D1" w14:textId="77777777" w:rsidR="00684C22" w:rsidRDefault="00684C22" w:rsidP="00880227">
            <w:pPr>
              <w:snapToGrid w:val="0"/>
              <w:jc w:val="center"/>
              <w:textAlignment w:val="center"/>
              <w:rPr>
                <w:szCs w:val="21"/>
              </w:rPr>
            </w:pPr>
            <w:r>
              <w:rPr>
                <w:szCs w:val="21"/>
                <w:lang w:bidi="ar"/>
              </w:rPr>
              <w:t>窄幅复卷机</w:t>
            </w:r>
          </w:p>
        </w:tc>
        <w:tc>
          <w:tcPr>
            <w:tcW w:w="1076" w:type="pct"/>
            <w:shd w:val="clear" w:color="auto" w:fill="auto"/>
            <w:noWrap/>
            <w:vAlign w:val="center"/>
          </w:tcPr>
          <w:p w14:paraId="45B3BA06" w14:textId="77777777" w:rsidR="00684C22" w:rsidRDefault="00684C22" w:rsidP="00880227">
            <w:pPr>
              <w:snapToGrid w:val="0"/>
              <w:jc w:val="center"/>
              <w:textAlignment w:val="center"/>
              <w:rPr>
                <w:szCs w:val="21"/>
              </w:rPr>
            </w:pPr>
            <w:r>
              <w:rPr>
                <w:szCs w:val="21"/>
                <w:lang w:bidi="ar"/>
              </w:rPr>
              <w:t>6045</w:t>
            </w:r>
          </w:p>
        </w:tc>
        <w:tc>
          <w:tcPr>
            <w:tcW w:w="663" w:type="pct"/>
            <w:shd w:val="clear" w:color="auto" w:fill="auto"/>
            <w:noWrap/>
            <w:vAlign w:val="center"/>
          </w:tcPr>
          <w:p w14:paraId="1AF45B03" w14:textId="77777777" w:rsidR="00684C22" w:rsidRDefault="00684C22" w:rsidP="00880227">
            <w:pPr>
              <w:snapToGrid w:val="0"/>
              <w:jc w:val="center"/>
              <w:textAlignment w:val="center"/>
              <w:rPr>
                <w:szCs w:val="21"/>
              </w:rPr>
            </w:pPr>
            <w:r>
              <w:rPr>
                <w:szCs w:val="21"/>
                <w:lang w:bidi="ar"/>
              </w:rPr>
              <w:t>台</w:t>
            </w:r>
          </w:p>
        </w:tc>
        <w:tc>
          <w:tcPr>
            <w:tcW w:w="410" w:type="pct"/>
            <w:shd w:val="clear" w:color="auto" w:fill="auto"/>
            <w:noWrap/>
            <w:vAlign w:val="center"/>
          </w:tcPr>
          <w:p w14:paraId="2B544BF9" w14:textId="77777777" w:rsidR="00684C22" w:rsidRDefault="00684C22" w:rsidP="00880227">
            <w:pPr>
              <w:snapToGrid w:val="0"/>
              <w:jc w:val="center"/>
              <w:textAlignment w:val="center"/>
              <w:rPr>
                <w:szCs w:val="21"/>
              </w:rPr>
            </w:pPr>
            <w:r>
              <w:rPr>
                <w:szCs w:val="21"/>
                <w:lang w:bidi="ar"/>
              </w:rPr>
              <w:t>1</w:t>
            </w:r>
          </w:p>
        </w:tc>
        <w:tc>
          <w:tcPr>
            <w:tcW w:w="743" w:type="pct"/>
            <w:vMerge/>
            <w:shd w:val="clear" w:color="auto" w:fill="auto"/>
            <w:noWrap/>
            <w:vAlign w:val="center"/>
          </w:tcPr>
          <w:p w14:paraId="5BF346AE" w14:textId="77777777" w:rsidR="00684C22" w:rsidRDefault="00684C22" w:rsidP="00880227">
            <w:pPr>
              <w:snapToGrid w:val="0"/>
              <w:jc w:val="center"/>
              <w:rPr>
                <w:szCs w:val="21"/>
              </w:rPr>
            </w:pPr>
          </w:p>
        </w:tc>
        <w:tc>
          <w:tcPr>
            <w:tcW w:w="623" w:type="pct"/>
            <w:shd w:val="clear" w:color="auto" w:fill="auto"/>
            <w:noWrap/>
            <w:vAlign w:val="center"/>
          </w:tcPr>
          <w:p w14:paraId="1EEB5608" w14:textId="77777777" w:rsidR="00684C22" w:rsidRDefault="00684C22" w:rsidP="00880227">
            <w:pPr>
              <w:snapToGrid w:val="0"/>
              <w:jc w:val="center"/>
              <w:rPr>
                <w:szCs w:val="21"/>
              </w:rPr>
            </w:pPr>
            <w:r>
              <w:rPr>
                <w:szCs w:val="21"/>
              </w:rPr>
              <w:t>利用现有</w:t>
            </w:r>
          </w:p>
        </w:tc>
      </w:tr>
      <w:tr w:rsidR="00684C22" w14:paraId="3E2E4E73" w14:textId="77777777" w:rsidTr="006B152A">
        <w:trPr>
          <w:trHeight w:val="20"/>
        </w:trPr>
        <w:tc>
          <w:tcPr>
            <w:tcW w:w="442" w:type="pct"/>
            <w:shd w:val="clear" w:color="auto" w:fill="auto"/>
            <w:noWrap/>
            <w:vAlign w:val="center"/>
          </w:tcPr>
          <w:p w14:paraId="321CEC68" w14:textId="77777777" w:rsidR="00684C22" w:rsidRDefault="00684C22" w:rsidP="00880227">
            <w:pPr>
              <w:snapToGrid w:val="0"/>
              <w:jc w:val="center"/>
              <w:textAlignment w:val="center"/>
              <w:rPr>
                <w:szCs w:val="21"/>
              </w:rPr>
            </w:pPr>
            <w:r>
              <w:rPr>
                <w:szCs w:val="21"/>
              </w:rPr>
              <w:t>34</w:t>
            </w:r>
          </w:p>
        </w:tc>
        <w:tc>
          <w:tcPr>
            <w:tcW w:w="1043" w:type="pct"/>
            <w:shd w:val="clear" w:color="auto" w:fill="auto"/>
            <w:noWrap/>
            <w:vAlign w:val="center"/>
          </w:tcPr>
          <w:p w14:paraId="1AA62D45" w14:textId="77777777" w:rsidR="00684C22" w:rsidRDefault="00684C22" w:rsidP="00880227">
            <w:pPr>
              <w:snapToGrid w:val="0"/>
              <w:jc w:val="center"/>
              <w:textAlignment w:val="center"/>
              <w:rPr>
                <w:szCs w:val="21"/>
              </w:rPr>
            </w:pPr>
            <w:r>
              <w:rPr>
                <w:szCs w:val="21"/>
                <w:lang w:bidi="ar"/>
              </w:rPr>
              <w:t>自动包装线</w:t>
            </w:r>
          </w:p>
        </w:tc>
        <w:tc>
          <w:tcPr>
            <w:tcW w:w="1076" w:type="pct"/>
            <w:shd w:val="clear" w:color="auto" w:fill="auto"/>
            <w:noWrap/>
            <w:vAlign w:val="center"/>
          </w:tcPr>
          <w:p w14:paraId="74238196" w14:textId="77777777" w:rsidR="00684C22" w:rsidRDefault="00684C22" w:rsidP="00880227">
            <w:pPr>
              <w:snapToGrid w:val="0"/>
              <w:jc w:val="center"/>
              <w:textAlignment w:val="center"/>
              <w:rPr>
                <w:szCs w:val="21"/>
              </w:rPr>
            </w:pPr>
            <w:r>
              <w:rPr>
                <w:szCs w:val="21"/>
                <w:lang w:bidi="ar"/>
              </w:rPr>
              <w:t>SPCZ-1T</w:t>
            </w:r>
          </w:p>
        </w:tc>
        <w:tc>
          <w:tcPr>
            <w:tcW w:w="663" w:type="pct"/>
            <w:shd w:val="clear" w:color="auto" w:fill="auto"/>
            <w:noWrap/>
            <w:vAlign w:val="center"/>
          </w:tcPr>
          <w:p w14:paraId="112F4950" w14:textId="77777777" w:rsidR="00684C22" w:rsidRDefault="00684C22" w:rsidP="00880227">
            <w:pPr>
              <w:snapToGrid w:val="0"/>
              <w:jc w:val="center"/>
              <w:textAlignment w:val="center"/>
              <w:rPr>
                <w:szCs w:val="21"/>
              </w:rPr>
            </w:pPr>
            <w:r>
              <w:rPr>
                <w:szCs w:val="21"/>
                <w:lang w:bidi="ar"/>
              </w:rPr>
              <w:t>条</w:t>
            </w:r>
          </w:p>
        </w:tc>
        <w:tc>
          <w:tcPr>
            <w:tcW w:w="410" w:type="pct"/>
            <w:shd w:val="clear" w:color="auto" w:fill="auto"/>
            <w:noWrap/>
            <w:vAlign w:val="center"/>
          </w:tcPr>
          <w:p w14:paraId="5E1C323D" w14:textId="77777777" w:rsidR="00684C22" w:rsidRDefault="00684C22" w:rsidP="00880227">
            <w:pPr>
              <w:snapToGrid w:val="0"/>
              <w:jc w:val="center"/>
              <w:textAlignment w:val="center"/>
              <w:rPr>
                <w:szCs w:val="21"/>
              </w:rPr>
            </w:pPr>
            <w:r>
              <w:rPr>
                <w:szCs w:val="21"/>
                <w:lang w:bidi="ar"/>
              </w:rPr>
              <w:t>1</w:t>
            </w:r>
          </w:p>
        </w:tc>
        <w:tc>
          <w:tcPr>
            <w:tcW w:w="743" w:type="pct"/>
            <w:shd w:val="clear" w:color="auto" w:fill="auto"/>
            <w:noWrap/>
            <w:vAlign w:val="center"/>
          </w:tcPr>
          <w:p w14:paraId="7AC0467E" w14:textId="77777777" w:rsidR="00684C22" w:rsidRDefault="00684C22" w:rsidP="00880227">
            <w:pPr>
              <w:snapToGrid w:val="0"/>
              <w:jc w:val="center"/>
              <w:textAlignment w:val="center"/>
              <w:rPr>
                <w:szCs w:val="21"/>
              </w:rPr>
            </w:pPr>
            <w:r>
              <w:rPr>
                <w:szCs w:val="21"/>
                <w:lang w:bidi="ar"/>
              </w:rPr>
              <w:t>包装间</w:t>
            </w:r>
          </w:p>
        </w:tc>
        <w:tc>
          <w:tcPr>
            <w:tcW w:w="623" w:type="pct"/>
            <w:shd w:val="clear" w:color="auto" w:fill="auto"/>
            <w:noWrap/>
            <w:vAlign w:val="center"/>
          </w:tcPr>
          <w:p w14:paraId="3D5D4509" w14:textId="77777777" w:rsidR="00684C22" w:rsidRDefault="00684C22" w:rsidP="00880227">
            <w:pPr>
              <w:snapToGrid w:val="0"/>
              <w:jc w:val="center"/>
              <w:textAlignment w:val="center"/>
              <w:rPr>
                <w:szCs w:val="21"/>
                <w:lang w:bidi="ar"/>
              </w:rPr>
            </w:pPr>
            <w:r>
              <w:rPr>
                <w:szCs w:val="21"/>
                <w:lang w:bidi="ar"/>
              </w:rPr>
              <w:t>利用现有</w:t>
            </w:r>
          </w:p>
        </w:tc>
      </w:tr>
    </w:tbl>
    <w:p w14:paraId="71EADC02" w14:textId="77777777" w:rsidR="000722BA" w:rsidRPr="00D15BD5" w:rsidRDefault="000722BA" w:rsidP="00884A21">
      <w:pPr>
        <w:spacing w:line="500" w:lineRule="exact"/>
        <w:outlineLvl w:val="1"/>
        <w:rPr>
          <w:b/>
          <w:sz w:val="30"/>
          <w:szCs w:val="30"/>
        </w:rPr>
      </w:pPr>
      <w:bookmarkStart w:id="19" w:name="_Toc151647090"/>
      <w:r w:rsidRPr="00D15BD5">
        <w:rPr>
          <w:b/>
          <w:sz w:val="30"/>
          <w:szCs w:val="30"/>
        </w:rPr>
        <w:t>3.</w:t>
      </w:r>
      <w:r w:rsidR="00E702DA" w:rsidRPr="00D15BD5">
        <w:rPr>
          <w:b/>
          <w:sz w:val="30"/>
          <w:szCs w:val="30"/>
        </w:rPr>
        <w:t>8</w:t>
      </w:r>
      <w:r w:rsidR="00EF0951" w:rsidRPr="00D15BD5">
        <w:rPr>
          <w:b/>
          <w:sz w:val="30"/>
          <w:szCs w:val="30"/>
        </w:rPr>
        <w:t xml:space="preserve"> </w:t>
      </w:r>
      <w:r w:rsidRPr="00D15BD5">
        <w:rPr>
          <w:b/>
          <w:sz w:val="30"/>
          <w:szCs w:val="30"/>
        </w:rPr>
        <w:t>项目变动情况</w:t>
      </w:r>
      <w:bookmarkEnd w:id="19"/>
    </w:p>
    <w:p w14:paraId="5A073ABA" w14:textId="7FCA7CC7" w:rsidR="007535AF" w:rsidRPr="00770C65" w:rsidRDefault="007535AF" w:rsidP="007535AF">
      <w:pPr>
        <w:spacing w:line="500" w:lineRule="exact"/>
        <w:ind w:firstLineChars="200" w:firstLine="560"/>
        <w:rPr>
          <w:sz w:val="28"/>
          <w:szCs w:val="28"/>
        </w:rPr>
      </w:pPr>
      <w:r>
        <w:rPr>
          <w:rFonts w:hint="eastAsia"/>
          <w:sz w:val="28"/>
          <w:szCs w:val="28"/>
        </w:rPr>
        <w:t>项目</w:t>
      </w:r>
      <w:r>
        <w:rPr>
          <w:sz w:val="28"/>
          <w:szCs w:val="28"/>
        </w:rPr>
        <w:t>实际建设过程中较原</w:t>
      </w:r>
      <w:proofErr w:type="gramStart"/>
      <w:r>
        <w:rPr>
          <w:sz w:val="28"/>
          <w:szCs w:val="28"/>
        </w:rPr>
        <w:t>环评无变动</w:t>
      </w:r>
      <w:proofErr w:type="gramEnd"/>
      <w:r>
        <w:rPr>
          <w:sz w:val="28"/>
          <w:szCs w:val="28"/>
        </w:rPr>
        <w:t>情况</w:t>
      </w:r>
      <w:r>
        <w:rPr>
          <w:rFonts w:hint="eastAsia"/>
          <w:sz w:val="28"/>
          <w:szCs w:val="28"/>
        </w:rPr>
        <w:t>。</w:t>
      </w:r>
    </w:p>
    <w:p w14:paraId="730CCBF7" w14:textId="5E3077CE" w:rsidR="001C49BF" w:rsidRPr="00770C65" w:rsidRDefault="001C49BF" w:rsidP="001C49BF">
      <w:pPr>
        <w:spacing w:line="500" w:lineRule="exact"/>
        <w:ind w:firstLineChars="200" w:firstLine="560"/>
        <w:rPr>
          <w:sz w:val="28"/>
          <w:szCs w:val="28"/>
        </w:rPr>
      </w:pPr>
    </w:p>
    <w:p w14:paraId="4CF9BD8A" w14:textId="77777777" w:rsidR="003E54D2" w:rsidRPr="00D15BD5" w:rsidRDefault="003E54D2" w:rsidP="00BA5D53">
      <w:pPr>
        <w:spacing w:line="500" w:lineRule="exact"/>
        <w:ind w:firstLineChars="200" w:firstLine="482"/>
        <w:jc w:val="center"/>
        <w:rPr>
          <w:b/>
          <w:sz w:val="24"/>
          <w:szCs w:val="24"/>
          <w:highlight w:val="yellow"/>
        </w:rPr>
        <w:sectPr w:rsidR="003E54D2" w:rsidRPr="00D15BD5" w:rsidSect="00E92479">
          <w:pgSz w:w="11906" w:h="16838"/>
          <w:pgMar w:top="1440" w:right="1800" w:bottom="1440" w:left="1800" w:header="851" w:footer="992" w:gutter="0"/>
          <w:cols w:space="425"/>
          <w:docGrid w:type="lines" w:linePitch="312"/>
        </w:sectPr>
      </w:pPr>
    </w:p>
    <w:p w14:paraId="23E925E2" w14:textId="77777777" w:rsidR="000722BA" w:rsidRPr="00D15BD5" w:rsidRDefault="000722BA" w:rsidP="00D5146B">
      <w:pPr>
        <w:spacing w:line="500" w:lineRule="exact"/>
        <w:outlineLvl w:val="0"/>
        <w:rPr>
          <w:b/>
          <w:sz w:val="32"/>
          <w:szCs w:val="32"/>
        </w:rPr>
      </w:pPr>
      <w:bookmarkStart w:id="20" w:name="_Toc151647091"/>
      <w:r w:rsidRPr="00D15BD5">
        <w:rPr>
          <w:b/>
          <w:sz w:val="32"/>
          <w:szCs w:val="32"/>
        </w:rPr>
        <w:lastRenderedPageBreak/>
        <w:t xml:space="preserve">4 </w:t>
      </w:r>
      <w:r w:rsidRPr="00D15BD5">
        <w:rPr>
          <w:b/>
          <w:sz w:val="32"/>
          <w:szCs w:val="32"/>
        </w:rPr>
        <w:t>环境保护设施</w:t>
      </w:r>
      <w:bookmarkEnd w:id="20"/>
    </w:p>
    <w:p w14:paraId="425F2545" w14:textId="77777777" w:rsidR="000722BA" w:rsidRPr="00D15BD5" w:rsidRDefault="000722BA" w:rsidP="00D5146B">
      <w:pPr>
        <w:spacing w:line="500" w:lineRule="exact"/>
        <w:outlineLvl w:val="1"/>
        <w:rPr>
          <w:b/>
          <w:sz w:val="30"/>
          <w:szCs w:val="30"/>
        </w:rPr>
      </w:pPr>
      <w:bookmarkStart w:id="21" w:name="_Toc151647092"/>
      <w:r w:rsidRPr="00D15BD5">
        <w:rPr>
          <w:b/>
          <w:sz w:val="30"/>
          <w:szCs w:val="30"/>
        </w:rPr>
        <w:t xml:space="preserve">4.1 </w:t>
      </w:r>
      <w:r w:rsidRPr="00D15BD5">
        <w:rPr>
          <w:b/>
          <w:sz w:val="30"/>
          <w:szCs w:val="30"/>
        </w:rPr>
        <w:t>污染物治理</w:t>
      </w:r>
      <w:r w:rsidRPr="00D15BD5">
        <w:rPr>
          <w:b/>
          <w:sz w:val="30"/>
          <w:szCs w:val="30"/>
        </w:rPr>
        <w:t>/</w:t>
      </w:r>
      <w:r w:rsidRPr="00D15BD5">
        <w:rPr>
          <w:b/>
          <w:sz w:val="30"/>
          <w:szCs w:val="30"/>
        </w:rPr>
        <w:t>处置设施</w:t>
      </w:r>
      <w:bookmarkEnd w:id="21"/>
    </w:p>
    <w:p w14:paraId="57259D8F" w14:textId="77777777" w:rsidR="00C41C1D" w:rsidRPr="008E24CD" w:rsidRDefault="00C41C1D" w:rsidP="00D5146B">
      <w:pPr>
        <w:spacing w:line="500" w:lineRule="exact"/>
        <w:outlineLvl w:val="2"/>
        <w:rPr>
          <w:b/>
          <w:sz w:val="28"/>
          <w:szCs w:val="28"/>
        </w:rPr>
      </w:pPr>
      <w:r w:rsidRPr="008E24CD">
        <w:rPr>
          <w:b/>
          <w:sz w:val="28"/>
          <w:szCs w:val="28"/>
        </w:rPr>
        <w:t xml:space="preserve">4.1.1 </w:t>
      </w:r>
      <w:r w:rsidRPr="008E24CD">
        <w:rPr>
          <w:b/>
          <w:sz w:val="28"/>
          <w:szCs w:val="28"/>
        </w:rPr>
        <w:t>废水</w:t>
      </w:r>
    </w:p>
    <w:p w14:paraId="24053B64" w14:textId="366C27B6" w:rsidR="004B2D5E" w:rsidRDefault="00BD7281" w:rsidP="008E24CD">
      <w:pPr>
        <w:spacing w:line="500" w:lineRule="exact"/>
        <w:ind w:firstLineChars="200" w:firstLine="560"/>
        <w:rPr>
          <w:sz w:val="28"/>
          <w:szCs w:val="28"/>
        </w:rPr>
      </w:pPr>
      <w:r w:rsidRPr="008E24CD">
        <w:rPr>
          <w:rFonts w:hint="eastAsia"/>
          <w:sz w:val="28"/>
          <w:szCs w:val="28"/>
        </w:rPr>
        <w:t>本项目不产生工艺废水，主要废水包括</w:t>
      </w:r>
      <w:r w:rsidR="004B2D5E">
        <w:rPr>
          <w:rFonts w:hint="eastAsia"/>
          <w:sz w:val="28"/>
          <w:szCs w:val="28"/>
        </w:rPr>
        <w:t>生活废水和</w:t>
      </w:r>
      <w:r w:rsidR="004B2D5E">
        <w:rPr>
          <w:sz w:val="28"/>
          <w:szCs w:val="28"/>
        </w:rPr>
        <w:t>循环冷却水排水</w:t>
      </w:r>
      <w:r w:rsidR="004B2D5E">
        <w:rPr>
          <w:rFonts w:hint="eastAsia"/>
          <w:sz w:val="28"/>
          <w:szCs w:val="28"/>
        </w:rPr>
        <w:t>。</w:t>
      </w:r>
      <w:r w:rsidR="004B2D5E" w:rsidRPr="004B2D5E">
        <w:rPr>
          <w:rFonts w:hint="eastAsia"/>
          <w:sz w:val="28"/>
          <w:szCs w:val="28"/>
        </w:rPr>
        <w:t>生活污水进入厂区现有污水处理站预处理后进入市政污水管网最后进入</w:t>
      </w:r>
      <w:proofErr w:type="gramStart"/>
      <w:r w:rsidR="004B2D5E" w:rsidRPr="004B2D5E">
        <w:rPr>
          <w:rFonts w:hint="eastAsia"/>
          <w:sz w:val="28"/>
          <w:szCs w:val="28"/>
        </w:rPr>
        <w:t>墟</w:t>
      </w:r>
      <w:proofErr w:type="gramEnd"/>
      <w:r w:rsidR="004B2D5E" w:rsidRPr="004B2D5E">
        <w:rPr>
          <w:rFonts w:hint="eastAsia"/>
          <w:sz w:val="28"/>
          <w:szCs w:val="28"/>
        </w:rPr>
        <w:t>沟污水处理厂</w:t>
      </w:r>
      <w:r w:rsidR="004B2D5E">
        <w:rPr>
          <w:rFonts w:hint="eastAsia"/>
          <w:sz w:val="28"/>
          <w:szCs w:val="28"/>
        </w:rPr>
        <w:t>；</w:t>
      </w:r>
      <w:r w:rsidR="004B2D5E" w:rsidRPr="004B2D5E">
        <w:rPr>
          <w:rFonts w:hint="eastAsia"/>
          <w:sz w:val="28"/>
          <w:szCs w:val="28"/>
        </w:rPr>
        <w:t>项目循环冷却系统需要定期排放</w:t>
      </w:r>
      <w:r w:rsidR="004B2D5E">
        <w:rPr>
          <w:rFonts w:hint="eastAsia"/>
          <w:sz w:val="28"/>
          <w:szCs w:val="28"/>
        </w:rPr>
        <w:t>，</w:t>
      </w:r>
      <w:r w:rsidR="004B2D5E" w:rsidRPr="004B2D5E">
        <w:rPr>
          <w:rFonts w:hint="eastAsia"/>
          <w:sz w:val="28"/>
          <w:szCs w:val="28"/>
        </w:rPr>
        <w:t>循环水排放量约为循环水系统添加量的</w:t>
      </w:r>
      <w:r w:rsidR="004B2D5E" w:rsidRPr="004B2D5E">
        <w:rPr>
          <w:rFonts w:hint="eastAsia"/>
          <w:sz w:val="28"/>
          <w:szCs w:val="28"/>
        </w:rPr>
        <w:t>25%</w:t>
      </w:r>
      <w:r w:rsidR="004B2D5E">
        <w:rPr>
          <w:rFonts w:hint="eastAsia"/>
          <w:sz w:val="28"/>
          <w:szCs w:val="28"/>
        </w:rPr>
        <w:t>。</w:t>
      </w:r>
    </w:p>
    <w:p w14:paraId="630CF65F" w14:textId="77777777" w:rsidR="00104490" w:rsidRPr="00D15BD5" w:rsidRDefault="00C02ED3" w:rsidP="00342417">
      <w:pPr>
        <w:spacing w:line="500" w:lineRule="exact"/>
        <w:ind w:firstLineChars="200" w:firstLine="560"/>
        <w:rPr>
          <w:sz w:val="28"/>
          <w:szCs w:val="28"/>
        </w:rPr>
      </w:pPr>
      <w:r w:rsidRPr="008E24CD">
        <w:rPr>
          <w:sz w:val="28"/>
          <w:szCs w:val="28"/>
        </w:rPr>
        <w:t>项目废水排放及治理措施见</w:t>
      </w:r>
      <w:r w:rsidRPr="00D15BD5">
        <w:rPr>
          <w:sz w:val="28"/>
          <w:szCs w:val="28"/>
        </w:rPr>
        <w:t>表</w:t>
      </w:r>
      <w:r w:rsidRPr="00D15BD5">
        <w:rPr>
          <w:sz w:val="28"/>
          <w:szCs w:val="28"/>
        </w:rPr>
        <w:t>4.1-1</w:t>
      </w:r>
      <w:r w:rsidRPr="00D15BD5">
        <w:rPr>
          <w:sz w:val="28"/>
          <w:szCs w:val="28"/>
        </w:rPr>
        <w:t>。</w:t>
      </w:r>
    </w:p>
    <w:p w14:paraId="03547960" w14:textId="77777777" w:rsidR="00A94A41" w:rsidRPr="00D15BD5" w:rsidRDefault="00A94A41" w:rsidP="00A94A41">
      <w:pPr>
        <w:pStyle w:val="2"/>
        <w:spacing w:line="240" w:lineRule="auto"/>
        <w:rPr>
          <w:rFonts w:ascii="Times New Roman" w:hAnsi="Times New Roman"/>
        </w:rPr>
      </w:pPr>
      <w:r w:rsidRPr="00D15BD5">
        <w:rPr>
          <w:rFonts w:ascii="Times New Roman" w:hAnsi="Times New Roman"/>
        </w:rPr>
        <w:t>表</w:t>
      </w:r>
      <w:r w:rsidRPr="00D15BD5">
        <w:rPr>
          <w:rFonts w:ascii="Times New Roman" w:hAnsi="Times New Roman"/>
        </w:rPr>
        <w:t xml:space="preserve">4.1-1 </w:t>
      </w:r>
      <w:r w:rsidRPr="00D15BD5">
        <w:rPr>
          <w:rFonts w:ascii="Times New Roman" w:hAnsi="Times New Roman"/>
        </w:rPr>
        <w:t>本项目废水排放及防治措施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22"/>
        <w:gridCol w:w="1110"/>
        <w:gridCol w:w="2086"/>
        <w:gridCol w:w="2076"/>
      </w:tblGrid>
      <w:tr w:rsidR="0089387B" w:rsidRPr="00D15BD5" w14:paraId="185E437E" w14:textId="77777777" w:rsidTr="006B152A">
        <w:trPr>
          <w:trHeight w:val="83"/>
          <w:jc w:val="center"/>
        </w:trPr>
        <w:tc>
          <w:tcPr>
            <w:tcW w:w="1014" w:type="pct"/>
            <w:vMerge w:val="restart"/>
            <w:tcBorders>
              <w:top w:val="single" w:sz="4" w:space="0" w:color="auto"/>
              <w:left w:val="single" w:sz="4" w:space="0" w:color="auto"/>
              <w:right w:val="single" w:sz="4" w:space="0" w:color="auto"/>
            </w:tcBorders>
            <w:vAlign w:val="center"/>
            <w:hideMark/>
          </w:tcPr>
          <w:p w14:paraId="5AC109B3" w14:textId="77777777" w:rsidR="0089387B" w:rsidRPr="00D15BD5" w:rsidRDefault="0089387B" w:rsidP="00FD2736">
            <w:pPr>
              <w:adjustRightInd w:val="0"/>
              <w:snapToGrid w:val="0"/>
              <w:jc w:val="center"/>
              <w:rPr>
                <w:spacing w:val="-6"/>
                <w:szCs w:val="21"/>
              </w:rPr>
            </w:pPr>
            <w:r>
              <w:rPr>
                <w:rFonts w:hint="eastAsia"/>
                <w:szCs w:val="21"/>
              </w:rPr>
              <w:t>废水类型</w:t>
            </w:r>
          </w:p>
        </w:tc>
        <w:tc>
          <w:tcPr>
            <w:tcW w:w="893" w:type="pct"/>
            <w:vMerge w:val="restart"/>
            <w:tcBorders>
              <w:top w:val="single" w:sz="4" w:space="0" w:color="auto"/>
              <w:left w:val="single" w:sz="4" w:space="0" w:color="auto"/>
              <w:right w:val="single" w:sz="4" w:space="0" w:color="auto"/>
            </w:tcBorders>
            <w:vAlign w:val="center"/>
            <w:hideMark/>
          </w:tcPr>
          <w:p w14:paraId="3A9E1037" w14:textId="77777777" w:rsidR="0089387B" w:rsidRPr="00D15BD5" w:rsidRDefault="0089387B" w:rsidP="00FD2736">
            <w:pPr>
              <w:adjustRightInd w:val="0"/>
              <w:snapToGrid w:val="0"/>
              <w:jc w:val="center"/>
              <w:rPr>
                <w:spacing w:val="-6"/>
                <w:szCs w:val="21"/>
              </w:rPr>
            </w:pPr>
            <w:r w:rsidRPr="00D15BD5">
              <w:rPr>
                <w:szCs w:val="21"/>
              </w:rPr>
              <w:t>污染因子</w:t>
            </w:r>
          </w:p>
        </w:tc>
        <w:tc>
          <w:tcPr>
            <w:tcW w:w="1874" w:type="pct"/>
            <w:gridSpan w:val="2"/>
            <w:tcBorders>
              <w:top w:val="single" w:sz="4" w:space="0" w:color="auto"/>
              <w:left w:val="single" w:sz="4" w:space="0" w:color="auto"/>
              <w:bottom w:val="single" w:sz="4" w:space="0" w:color="auto"/>
              <w:right w:val="single" w:sz="4" w:space="0" w:color="auto"/>
            </w:tcBorders>
            <w:vAlign w:val="center"/>
            <w:hideMark/>
          </w:tcPr>
          <w:p w14:paraId="5CE0E5F2" w14:textId="77777777" w:rsidR="0089387B" w:rsidRPr="00D15BD5" w:rsidRDefault="0089387B">
            <w:pPr>
              <w:adjustRightInd w:val="0"/>
              <w:snapToGrid w:val="0"/>
              <w:jc w:val="center"/>
              <w:rPr>
                <w:spacing w:val="-6"/>
                <w:szCs w:val="21"/>
              </w:rPr>
            </w:pPr>
            <w:r w:rsidRPr="00D15BD5">
              <w:rPr>
                <w:szCs w:val="21"/>
              </w:rPr>
              <w:t>治理措施</w:t>
            </w:r>
          </w:p>
        </w:tc>
        <w:tc>
          <w:tcPr>
            <w:tcW w:w="1219" w:type="pct"/>
            <w:vMerge w:val="restart"/>
            <w:tcBorders>
              <w:top w:val="single" w:sz="4" w:space="0" w:color="auto"/>
              <w:left w:val="single" w:sz="4" w:space="0" w:color="auto"/>
              <w:right w:val="single" w:sz="4" w:space="0" w:color="auto"/>
            </w:tcBorders>
            <w:vAlign w:val="center"/>
            <w:hideMark/>
          </w:tcPr>
          <w:p w14:paraId="3AE25832" w14:textId="77777777" w:rsidR="0089387B" w:rsidRPr="00D15BD5" w:rsidRDefault="0089387B">
            <w:pPr>
              <w:adjustRightInd w:val="0"/>
              <w:snapToGrid w:val="0"/>
              <w:jc w:val="center"/>
              <w:rPr>
                <w:spacing w:val="-6"/>
                <w:szCs w:val="21"/>
              </w:rPr>
            </w:pPr>
            <w:r w:rsidRPr="00D15BD5">
              <w:rPr>
                <w:szCs w:val="21"/>
              </w:rPr>
              <w:t>排放去向</w:t>
            </w:r>
          </w:p>
        </w:tc>
      </w:tr>
      <w:tr w:rsidR="0089387B" w:rsidRPr="00D15BD5" w14:paraId="469DEEF4" w14:textId="77777777" w:rsidTr="006B152A">
        <w:trPr>
          <w:trHeight w:val="59"/>
          <w:jc w:val="center"/>
        </w:trPr>
        <w:tc>
          <w:tcPr>
            <w:tcW w:w="1014" w:type="pct"/>
            <w:vMerge/>
            <w:tcBorders>
              <w:left w:val="single" w:sz="4" w:space="0" w:color="auto"/>
              <w:bottom w:val="single" w:sz="4" w:space="0" w:color="auto"/>
              <w:right w:val="single" w:sz="4" w:space="0" w:color="auto"/>
            </w:tcBorders>
            <w:vAlign w:val="center"/>
            <w:hideMark/>
          </w:tcPr>
          <w:p w14:paraId="734FFDA1" w14:textId="77777777" w:rsidR="0089387B" w:rsidRPr="00D15BD5" w:rsidRDefault="0089387B" w:rsidP="00FD2736">
            <w:pPr>
              <w:adjustRightInd w:val="0"/>
              <w:snapToGrid w:val="0"/>
              <w:jc w:val="center"/>
              <w:rPr>
                <w:szCs w:val="21"/>
              </w:rPr>
            </w:pPr>
          </w:p>
        </w:tc>
        <w:tc>
          <w:tcPr>
            <w:tcW w:w="893" w:type="pct"/>
            <w:vMerge/>
            <w:tcBorders>
              <w:left w:val="single" w:sz="4" w:space="0" w:color="auto"/>
              <w:bottom w:val="single" w:sz="4" w:space="0" w:color="auto"/>
              <w:right w:val="single" w:sz="4" w:space="0" w:color="auto"/>
            </w:tcBorders>
            <w:vAlign w:val="center"/>
            <w:hideMark/>
          </w:tcPr>
          <w:p w14:paraId="5EC206EB" w14:textId="77777777" w:rsidR="0089387B" w:rsidRPr="00D15BD5" w:rsidRDefault="0089387B" w:rsidP="00FD2736">
            <w:pPr>
              <w:adjustRightInd w:val="0"/>
              <w:snapToGrid w:val="0"/>
              <w:jc w:val="center"/>
              <w:rPr>
                <w:szCs w:val="21"/>
              </w:rPr>
            </w:pPr>
          </w:p>
        </w:tc>
        <w:tc>
          <w:tcPr>
            <w:tcW w:w="651" w:type="pct"/>
            <w:tcBorders>
              <w:top w:val="single" w:sz="4" w:space="0" w:color="auto"/>
              <w:left w:val="single" w:sz="4" w:space="0" w:color="auto"/>
              <w:bottom w:val="single" w:sz="4" w:space="0" w:color="auto"/>
              <w:right w:val="single" w:sz="4" w:space="0" w:color="auto"/>
            </w:tcBorders>
            <w:vAlign w:val="center"/>
            <w:hideMark/>
          </w:tcPr>
          <w:p w14:paraId="549041E8" w14:textId="77777777" w:rsidR="0089387B" w:rsidRPr="00D15BD5" w:rsidRDefault="0089387B" w:rsidP="00FD2736">
            <w:pPr>
              <w:jc w:val="center"/>
              <w:rPr>
                <w:bCs/>
                <w:szCs w:val="21"/>
              </w:rPr>
            </w:pPr>
            <w:r w:rsidRPr="00D15BD5">
              <w:rPr>
                <w:bCs/>
                <w:szCs w:val="21"/>
              </w:rPr>
              <w:t>环评</w:t>
            </w:r>
            <w:r w:rsidRPr="00D15BD5">
              <w:rPr>
                <w:bCs/>
                <w:szCs w:val="21"/>
              </w:rPr>
              <w:t>/</w:t>
            </w:r>
            <w:r w:rsidRPr="00D15BD5">
              <w:rPr>
                <w:bCs/>
                <w:szCs w:val="21"/>
              </w:rPr>
              <w:t>初步设计的要求</w:t>
            </w:r>
          </w:p>
        </w:tc>
        <w:tc>
          <w:tcPr>
            <w:tcW w:w="1224" w:type="pct"/>
            <w:tcBorders>
              <w:top w:val="single" w:sz="4" w:space="0" w:color="auto"/>
              <w:left w:val="single" w:sz="4" w:space="0" w:color="auto"/>
              <w:bottom w:val="single" w:sz="4" w:space="0" w:color="auto"/>
              <w:right w:val="single" w:sz="4" w:space="0" w:color="auto"/>
            </w:tcBorders>
            <w:vAlign w:val="center"/>
            <w:hideMark/>
          </w:tcPr>
          <w:p w14:paraId="3D3D47A2" w14:textId="77777777" w:rsidR="0089387B" w:rsidRPr="00D15BD5" w:rsidRDefault="0089387B" w:rsidP="00FD2736">
            <w:pPr>
              <w:jc w:val="center"/>
              <w:rPr>
                <w:bCs/>
                <w:szCs w:val="21"/>
              </w:rPr>
            </w:pPr>
            <w:r w:rsidRPr="00D15BD5">
              <w:rPr>
                <w:bCs/>
                <w:szCs w:val="21"/>
              </w:rPr>
              <w:t>实际建设</w:t>
            </w:r>
          </w:p>
        </w:tc>
        <w:tc>
          <w:tcPr>
            <w:tcW w:w="1219" w:type="pct"/>
            <w:vMerge/>
            <w:tcBorders>
              <w:left w:val="single" w:sz="4" w:space="0" w:color="auto"/>
              <w:bottom w:val="single" w:sz="4" w:space="0" w:color="auto"/>
              <w:right w:val="single" w:sz="4" w:space="0" w:color="auto"/>
            </w:tcBorders>
            <w:vAlign w:val="center"/>
            <w:hideMark/>
          </w:tcPr>
          <w:p w14:paraId="72F1F055" w14:textId="77777777" w:rsidR="0089387B" w:rsidRPr="00D15BD5" w:rsidRDefault="0089387B">
            <w:pPr>
              <w:adjustRightInd w:val="0"/>
              <w:snapToGrid w:val="0"/>
              <w:jc w:val="center"/>
              <w:rPr>
                <w:szCs w:val="21"/>
              </w:rPr>
            </w:pPr>
          </w:p>
        </w:tc>
      </w:tr>
      <w:tr w:rsidR="004B2D5E" w:rsidRPr="00D15BD5" w14:paraId="3D166D0D" w14:textId="77777777" w:rsidTr="006B152A">
        <w:trPr>
          <w:trHeight w:val="261"/>
          <w:jc w:val="center"/>
        </w:trPr>
        <w:tc>
          <w:tcPr>
            <w:tcW w:w="1014" w:type="pct"/>
            <w:tcBorders>
              <w:top w:val="single" w:sz="4" w:space="0" w:color="auto"/>
              <w:left w:val="single" w:sz="4" w:space="0" w:color="auto"/>
              <w:bottom w:val="single" w:sz="4" w:space="0" w:color="auto"/>
              <w:right w:val="single" w:sz="4" w:space="0" w:color="auto"/>
            </w:tcBorders>
            <w:vAlign w:val="center"/>
            <w:hideMark/>
          </w:tcPr>
          <w:p w14:paraId="33E4ED12" w14:textId="48F6450F" w:rsidR="004B2D5E" w:rsidRPr="00D15BD5" w:rsidRDefault="004B2D5E" w:rsidP="004B2D5E">
            <w:pPr>
              <w:adjustRightInd w:val="0"/>
              <w:snapToGrid w:val="0"/>
              <w:jc w:val="center"/>
              <w:rPr>
                <w:spacing w:val="-6"/>
                <w:szCs w:val="21"/>
              </w:rPr>
            </w:pPr>
            <w:r>
              <w:rPr>
                <w:rFonts w:hint="eastAsia"/>
                <w:szCs w:val="21"/>
              </w:rPr>
              <w:t>生活</w:t>
            </w:r>
            <w:r>
              <w:rPr>
                <w:szCs w:val="21"/>
              </w:rPr>
              <w:t>污水</w:t>
            </w:r>
          </w:p>
        </w:tc>
        <w:tc>
          <w:tcPr>
            <w:tcW w:w="893" w:type="pct"/>
            <w:tcBorders>
              <w:top w:val="single" w:sz="4" w:space="0" w:color="auto"/>
              <w:left w:val="single" w:sz="4" w:space="0" w:color="auto"/>
              <w:bottom w:val="single" w:sz="4" w:space="0" w:color="auto"/>
              <w:right w:val="single" w:sz="4" w:space="0" w:color="auto"/>
            </w:tcBorders>
            <w:vAlign w:val="center"/>
            <w:hideMark/>
          </w:tcPr>
          <w:p w14:paraId="70678AA0" w14:textId="66E72E90" w:rsidR="004B2D5E" w:rsidRPr="00D15BD5" w:rsidRDefault="004B2D5E" w:rsidP="004B2D5E">
            <w:pPr>
              <w:adjustRightInd w:val="0"/>
              <w:snapToGrid w:val="0"/>
              <w:jc w:val="center"/>
              <w:rPr>
                <w:spacing w:val="-6"/>
                <w:szCs w:val="21"/>
              </w:rPr>
            </w:pPr>
            <w:r w:rsidRPr="00D15BD5">
              <w:rPr>
                <w:szCs w:val="21"/>
              </w:rPr>
              <w:t>COD</w:t>
            </w:r>
            <w:r w:rsidRPr="00D15BD5">
              <w:rPr>
                <w:szCs w:val="21"/>
              </w:rPr>
              <w:t>、</w:t>
            </w:r>
            <w:r w:rsidRPr="00D15BD5">
              <w:rPr>
                <w:szCs w:val="21"/>
              </w:rPr>
              <w:t>SS</w:t>
            </w:r>
            <w:r>
              <w:rPr>
                <w:rFonts w:hint="eastAsia"/>
                <w:spacing w:val="-6"/>
                <w:szCs w:val="21"/>
              </w:rPr>
              <w:t>、</w:t>
            </w:r>
            <w:r>
              <w:rPr>
                <w:spacing w:val="-6"/>
                <w:szCs w:val="21"/>
              </w:rPr>
              <w:t>氨氮、</w:t>
            </w:r>
            <w:r>
              <w:rPr>
                <w:rFonts w:hint="eastAsia"/>
                <w:spacing w:val="-6"/>
                <w:szCs w:val="21"/>
              </w:rPr>
              <w:t>TN</w:t>
            </w:r>
            <w:r>
              <w:rPr>
                <w:rFonts w:hint="eastAsia"/>
                <w:spacing w:val="-6"/>
                <w:szCs w:val="21"/>
              </w:rPr>
              <w:t>、</w:t>
            </w:r>
            <w:r>
              <w:rPr>
                <w:rFonts w:hint="eastAsia"/>
                <w:spacing w:val="-6"/>
                <w:szCs w:val="21"/>
              </w:rPr>
              <w:t>TP</w:t>
            </w:r>
          </w:p>
        </w:tc>
        <w:tc>
          <w:tcPr>
            <w:tcW w:w="651" w:type="pct"/>
            <w:vMerge w:val="restart"/>
            <w:tcBorders>
              <w:top w:val="single" w:sz="4" w:space="0" w:color="auto"/>
              <w:left w:val="single" w:sz="4" w:space="0" w:color="auto"/>
              <w:right w:val="single" w:sz="4" w:space="0" w:color="auto"/>
            </w:tcBorders>
            <w:vAlign w:val="center"/>
            <w:hideMark/>
          </w:tcPr>
          <w:p w14:paraId="4F3E1A14" w14:textId="54F5959D" w:rsidR="004B2D5E" w:rsidRPr="00D15BD5" w:rsidRDefault="004B2D5E" w:rsidP="004B2D5E">
            <w:pPr>
              <w:adjustRightInd w:val="0"/>
              <w:snapToGrid w:val="0"/>
              <w:jc w:val="center"/>
              <w:rPr>
                <w:spacing w:val="-6"/>
                <w:szCs w:val="21"/>
              </w:rPr>
            </w:pPr>
            <w:r>
              <w:rPr>
                <w:rFonts w:hint="eastAsia"/>
                <w:spacing w:val="-6"/>
                <w:szCs w:val="21"/>
              </w:rPr>
              <w:t>/</w:t>
            </w:r>
          </w:p>
        </w:tc>
        <w:tc>
          <w:tcPr>
            <w:tcW w:w="1224" w:type="pct"/>
            <w:vMerge w:val="restart"/>
            <w:tcBorders>
              <w:top w:val="single" w:sz="4" w:space="0" w:color="auto"/>
              <w:left w:val="single" w:sz="4" w:space="0" w:color="auto"/>
              <w:right w:val="single" w:sz="4" w:space="0" w:color="auto"/>
            </w:tcBorders>
            <w:vAlign w:val="center"/>
            <w:hideMark/>
          </w:tcPr>
          <w:p w14:paraId="1C7B5825" w14:textId="6510FD5C" w:rsidR="004B2D5E" w:rsidRPr="00D15BD5" w:rsidRDefault="004B2D5E" w:rsidP="004B2D5E">
            <w:pPr>
              <w:adjustRightInd w:val="0"/>
              <w:snapToGrid w:val="0"/>
              <w:jc w:val="center"/>
              <w:rPr>
                <w:spacing w:val="-6"/>
                <w:szCs w:val="21"/>
              </w:rPr>
            </w:pPr>
            <w:r>
              <w:rPr>
                <w:szCs w:val="21"/>
                <w:lang w:bidi="ar"/>
              </w:rPr>
              <w:t>现有污水站处理：化粪池</w:t>
            </w:r>
            <w:r>
              <w:rPr>
                <w:szCs w:val="21"/>
                <w:lang w:bidi="ar"/>
              </w:rPr>
              <w:t>+</w:t>
            </w:r>
            <w:r>
              <w:rPr>
                <w:szCs w:val="21"/>
                <w:lang w:bidi="ar"/>
              </w:rPr>
              <w:t>格栅</w:t>
            </w:r>
            <w:r>
              <w:rPr>
                <w:szCs w:val="21"/>
                <w:lang w:bidi="ar"/>
              </w:rPr>
              <w:t>+</w:t>
            </w:r>
            <w:r>
              <w:rPr>
                <w:szCs w:val="21"/>
                <w:lang w:bidi="ar"/>
              </w:rPr>
              <w:t>调节池</w:t>
            </w:r>
            <w:r>
              <w:rPr>
                <w:szCs w:val="21"/>
                <w:lang w:bidi="ar"/>
              </w:rPr>
              <w:t>+</w:t>
            </w:r>
            <w:r>
              <w:rPr>
                <w:szCs w:val="21"/>
                <w:lang w:bidi="ar"/>
              </w:rPr>
              <w:t>初沉池</w:t>
            </w:r>
            <w:r>
              <w:rPr>
                <w:szCs w:val="21"/>
                <w:lang w:bidi="ar"/>
              </w:rPr>
              <w:t>+</w:t>
            </w:r>
            <w:r>
              <w:rPr>
                <w:szCs w:val="21"/>
                <w:lang w:bidi="ar"/>
              </w:rPr>
              <w:t>生物接触池</w:t>
            </w:r>
            <w:r>
              <w:rPr>
                <w:szCs w:val="21"/>
                <w:lang w:bidi="ar"/>
              </w:rPr>
              <w:t>+</w:t>
            </w:r>
            <w:proofErr w:type="gramStart"/>
            <w:r>
              <w:rPr>
                <w:szCs w:val="21"/>
                <w:lang w:bidi="ar"/>
              </w:rPr>
              <w:t>二沉池</w:t>
            </w:r>
            <w:proofErr w:type="gramEnd"/>
            <w:r>
              <w:rPr>
                <w:szCs w:val="21"/>
                <w:lang w:bidi="ar"/>
              </w:rPr>
              <w:t>+</w:t>
            </w:r>
            <w:r>
              <w:rPr>
                <w:szCs w:val="21"/>
                <w:lang w:bidi="ar"/>
              </w:rPr>
              <w:t>消毒池</w:t>
            </w:r>
          </w:p>
        </w:tc>
        <w:tc>
          <w:tcPr>
            <w:tcW w:w="1219" w:type="pct"/>
            <w:vMerge w:val="restart"/>
            <w:tcBorders>
              <w:top w:val="single" w:sz="4" w:space="0" w:color="auto"/>
              <w:left w:val="single" w:sz="4" w:space="0" w:color="auto"/>
              <w:right w:val="single" w:sz="4" w:space="0" w:color="auto"/>
            </w:tcBorders>
            <w:vAlign w:val="center"/>
            <w:hideMark/>
          </w:tcPr>
          <w:p w14:paraId="42F145FA" w14:textId="5C494EE7" w:rsidR="004B2D5E" w:rsidRPr="00D15BD5" w:rsidRDefault="004B2D5E" w:rsidP="004B2D5E">
            <w:pPr>
              <w:adjustRightInd w:val="0"/>
              <w:snapToGrid w:val="0"/>
              <w:jc w:val="center"/>
              <w:rPr>
                <w:spacing w:val="-6"/>
                <w:szCs w:val="21"/>
              </w:rPr>
            </w:pPr>
            <w:proofErr w:type="gramStart"/>
            <w:r>
              <w:rPr>
                <w:szCs w:val="21"/>
                <w:lang w:bidi="ar"/>
              </w:rPr>
              <w:t>墟</w:t>
            </w:r>
            <w:proofErr w:type="gramEnd"/>
            <w:r>
              <w:rPr>
                <w:szCs w:val="21"/>
                <w:lang w:bidi="ar"/>
              </w:rPr>
              <w:t>沟污水处理厂</w:t>
            </w:r>
          </w:p>
        </w:tc>
      </w:tr>
      <w:tr w:rsidR="004B2D5E" w:rsidRPr="00D15BD5" w14:paraId="4F7AF93A" w14:textId="77777777" w:rsidTr="006B152A">
        <w:trPr>
          <w:trHeight w:val="261"/>
          <w:jc w:val="center"/>
        </w:trPr>
        <w:tc>
          <w:tcPr>
            <w:tcW w:w="1014" w:type="pct"/>
            <w:tcBorders>
              <w:top w:val="single" w:sz="4" w:space="0" w:color="auto"/>
              <w:left w:val="single" w:sz="4" w:space="0" w:color="auto"/>
              <w:bottom w:val="single" w:sz="4" w:space="0" w:color="auto"/>
              <w:right w:val="single" w:sz="4" w:space="0" w:color="auto"/>
            </w:tcBorders>
            <w:vAlign w:val="center"/>
            <w:hideMark/>
          </w:tcPr>
          <w:p w14:paraId="20624E69" w14:textId="44414A8D" w:rsidR="004B2D5E" w:rsidRPr="00D15BD5" w:rsidRDefault="004B2D5E" w:rsidP="004B2D5E">
            <w:pPr>
              <w:adjustRightInd w:val="0"/>
              <w:snapToGrid w:val="0"/>
              <w:jc w:val="center"/>
              <w:rPr>
                <w:szCs w:val="21"/>
              </w:rPr>
            </w:pPr>
            <w:r>
              <w:rPr>
                <w:rFonts w:hint="eastAsia"/>
                <w:szCs w:val="21"/>
              </w:rPr>
              <w:t>循环冷却水排水</w:t>
            </w:r>
          </w:p>
        </w:tc>
        <w:tc>
          <w:tcPr>
            <w:tcW w:w="893" w:type="pct"/>
            <w:tcBorders>
              <w:top w:val="single" w:sz="4" w:space="0" w:color="auto"/>
              <w:left w:val="single" w:sz="4" w:space="0" w:color="auto"/>
              <w:bottom w:val="single" w:sz="4" w:space="0" w:color="auto"/>
              <w:right w:val="single" w:sz="4" w:space="0" w:color="auto"/>
            </w:tcBorders>
            <w:vAlign w:val="center"/>
            <w:hideMark/>
          </w:tcPr>
          <w:p w14:paraId="7666DEF1" w14:textId="46A935E0" w:rsidR="004B2D5E" w:rsidRPr="00D15BD5" w:rsidRDefault="004B2D5E" w:rsidP="004B2D5E">
            <w:pPr>
              <w:adjustRightInd w:val="0"/>
              <w:snapToGrid w:val="0"/>
              <w:jc w:val="center"/>
              <w:rPr>
                <w:szCs w:val="21"/>
              </w:rPr>
            </w:pPr>
            <w:r w:rsidRPr="00D15BD5">
              <w:rPr>
                <w:szCs w:val="21"/>
              </w:rPr>
              <w:t>COD</w:t>
            </w:r>
            <w:r w:rsidRPr="00D15BD5">
              <w:rPr>
                <w:szCs w:val="21"/>
              </w:rPr>
              <w:t>、</w:t>
            </w:r>
            <w:r w:rsidRPr="00D15BD5">
              <w:rPr>
                <w:szCs w:val="21"/>
              </w:rPr>
              <w:t>SS</w:t>
            </w:r>
            <w:r>
              <w:rPr>
                <w:rFonts w:hint="eastAsia"/>
                <w:spacing w:val="-6"/>
                <w:szCs w:val="21"/>
              </w:rPr>
              <w:t>、</w:t>
            </w:r>
            <w:r>
              <w:rPr>
                <w:spacing w:val="-6"/>
                <w:szCs w:val="21"/>
              </w:rPr>
              <w:t>氨氮、</w:t>
            </w:r>
            <w:r>
              <w:rPr>
                <w:rFonts w:hint="eastAsia"/>
                <w:spacing w:val="-6"/>
                <w:szCs w:val="21"/>
              </w:rPr>
              <w:t>TN</w:t>
            </w:r>
            <w:r>
              <w:rPr>
                <w:rFonts w:hint="eastAsia"/>
                <w:spacing w:val="-6"/>
                <w:szCs w:val="21"/>
              </w:rPr>
              <w:t>、</w:t>
            </w:r>
            <w:r>
              <w:rPr>
                <w:rFonts w:hint="eastAsia"/>
                <w:spacing w:val="-6"/>
                <w:szCs w:val="21"/>
              </w:rPr>
              <w:t>TP</w:t>
            </w:r>
          </w:p>
        </w:tc>
        <w:tc>
          <w:tcPr>
            <w:tcW w:w="651" w:type="pct"/>
            <w:vMerge/>
            <w:tcBorders>
              <w:left w:val="single" w:sz="4" w:space="0" w:color="auto"/>
              <w:bottom w:val="single" w:sz="4" w:space="0" w:color="auto"/>
              <w:right w:val="single" w:sz="4" w:space="0" w:color="auto"/>
            </w:tcBorders>
            <w:vAlign w:val="center"/>
            <w:hideMark/>
          </w:tcPr>
          <w:p w14:paraId="6383CAB8" w14:textId="1DE66C4F" w:rsidR="004B2D5E" w:rsidRPr="00D15BD5" w:rsidRDefault="004B2D5E" w:rsidP="004B2D5E">
            <w:pPr>
              <w:adjustRightInd w:val="0"/>
              <w:snapToGrid w:val="0"/>
              <w:jc w:val="center"/>
              <w:rPr>
                <w:spacing w:val="-6"/>
                <w:szCs w:val="21"/>
              </w:rPr>
            </w:pPr>
          </w:p>
        </w:tc>
        <w:tc>
          <w:tcPr>
            <w:tcW w:w="1224" w:type="pct"/>
            <w:vMerge/>
            <w:tcBorders>
              <w:left w:val="single" w:sz="4" w:space="0" w:color="auto"/>
              <w:bottom w:val="single" w:sz="4" w:space="0" w:color="auto"/>
              <w:right w:val="single" w:sz="4" w:space="0" w:color="auto"/>
            </w:tcBorders>
            <w:vAlign w:val="center"/>
          </w:tcPr>
          <w:p w14:paraId="5204E8C2" w14:textId="6C797AFA" w:rsidR="004B2D5E" w:rsidRPr="00D15BD5" w:rsidRDefault="004B2D5E" w:rsidP="004B2D5E">
            <w:pPr>
              <w:adjustRightInd w:val="0"/>
              <w:snapToGrid w:val="0"/>
              <w:jc w:val="center"/>
              <w:rPr>
                <w:spacing w:val="-6"/>
                <w:szCs w:val="21"/>
              </w:rPr>
            </w:pPr>
          </w:p>
        </w:tc>
        <w:tc>
          <w:tcPr>
            <w:tcW w:w="1219" w:type="pct"/>
            <w:vMerge/>
            <w:tcBorders>
              <w:left w:val="single" w:sz="4" w:space="0" w:color="auto"/>
              <w:bottom w:val="single" w:sz="4" w:space="0" w:color="auto"/>
              <w:right w:val="single" w:sz="4" w:space="0" w:color="auto"/>
            </w:tcBorders>
            <w:vAlign w:val="center"/>
          </w:tcPr>
          <w:p w14:paraId="2162343E" w14:textId="0364D148" w:rsidR="004B2D5E" w:rsidRDefault="004B2D5E" w:rsidP="004B2D5E">
            <w:pPr>
              <w:adjustRightInd w:val="0"/>
              <w:snapToGrid w:val="0"/>
              <w:jc w:val="center"/>
              <w:rPr>
                <w:spacing w:val="-6"/>
                <w:szCs w:val="21"/>
              </w:rPr>
            </w:pPr>
          </w:p>
        </w:tc>
      </w:tr>
    </w:tbl>
    <w:p w14:paraId="3BB80395" w14:textId="77777777" w:rsidR="00C41C1D" w:rsidRPr="00D15BD5" w:rsidRDefault="00C41C1D" w:rsidP="00D5146B">
      <w:pPr>
        <w:spacing w:line="500" w:lineRule="exact"/>
        <w:outlineLvl w:val="2"/>
        <w:rPr>
          <w:b/>
          <w:sz w:val="28"/>
          <w:szCs w:val="28"/>
        </w:rPr>
      </w:pPr>
      <w:r w:rsidRPr="00D15BD5">
        <w:rPr>
          <w:b/>
          <w:sz w:val="28"/>
          <w:szCs w:val="28"/>
        </w:rPr>
        <w:t xml:space="preserve">4.1.2 </w:t>
      </w:r>
      <w:r w:rsidRPr="00D15BD5">
        <w:rPr>
          <w:b/>
          <w:sz w:val="28"/>
          <w:szCs w:val="28"/>
        </w:rPr>
        <w:t>废气</w:t>
      </w:r>
    </w:p>
    <w:p w14:paraId="4674E1BC" w14:textId="77777777" w:rsidR="004B2D5E" w:rsidRPr="004B2D5E" w:rsidRDefault="004B2D5E" w:rsidP="004B2D5E">
      <w:pPr>
        <w:spacing w:line="500" w:lineRule="exact"/>
        <w:ind w:firstLineChars="200" w:firstLine="560"/>
        <w:rPr>
          <w:sz w:val="28"/>
          <w:szCs w:val="28"/>
        </w:rPr>
      </w:pPr>
      <w:r w:rsidRPr="004B2D5E">
        <w:rPr>
          <w:rFonts w:hint="eastAsia"/>
          <w:sz w:val="28"/>
          <w:szCs w:val="28"/>
        </w:rPr>
        <w:t>本项目各产品生产线均位于生产楼内，主要废气污染物有非甲烷总烃废气；生产工段位于全封闭的</w:t>
      </w:r>
      <w:r w:rsidRPr="004B2D5E">
        <w:rPr>
          <w:rFonts w:hint="eastAsia"/>
          <w:sz w:val="28"/>
          <w:szCs w:val="28"/>
        </w:rPr>
        <w:t>GMP</w:t>
      </w:r>
      <w:r w:rsidRPr="004B2D5E">
        <w:rPr>
          <w:rFonts w:hint="eastAsia"/>
          <w:sz w:val="28"/>
          <w:szCs w:val="28"/>
        </w:rPr>
        <w:t>车间内，车间设置有空调换风系统，进行车间空气内循环。扩建项目在印刷、复合、固化工段设置由集气罩收集废气送入</w:t>
      </w:r>
      <w:r w:rsidRPr="004B2D5E">
        <w:rPr>
          <w:rFonts w:hint="eastAsia"/>
          <w:sz w:val="28"/>
          <w:szCs w:val="28"/>
        </w:rPr>
        <w:t>RTO</w:t>
      </w:r>
      <w:r w:rsidRPr="004B2D5E">
        <w:rPr>
          <w:rFonts w:hint="eastAsia"/>
          <w:sz w:val="28"/>
          <w:szCs w:val="28"/>
        </w:rPr>
        <w:t>废气处理设施，集气罩及未收集的废气及其他工段产生的有机废气经空调换</w:t>
      </w:r>
      <w:proofErr w:type="gramStart"/>
      <w:r w:rsidRPr="004B2D5E">
        <w:rPr>
          <w:rFonts w:hint="eastAsia"/>
          <w:sz w:val="28"/>
          <w:szCs w:val="28"/>
        </w:rPr>
        <w:t>风系统</w:t>
      </w:r>
      <w:proofErr w:type="gramEnd"/>
      <w:r w:rsidRPr="004B2D5E">
        <w:rPr>
          <w:rFonts w:hint="eastAsia"/>
          <w:sz w:val="28"/>
          <w:szCs w:val="28"/>
        </w:rPr>
        <w:t>由车间抽取至</w:t>
      </w:r>
      <w:r w:rsidRPr="004B2D5E">
        <w:rPr>
          <w:rFonts w:hint="eastAsia"/>
          <w:sz w:val="28"/>
          <w:szCs w:val="28"/>
        </w:rPr>
        <w:t>RTO</w:t>
      </w:r>
      <w:r w:rsidRPr="004B2D5E">
        <w:rPr>
          <w:rFonts w:hint="eastAsia"/>
          <w:sz w:val="28"/>
          <w:szCs w:val="28"/>
        </w:rPr>
        <w:t>废气处理设施。综合上述废气收集方式，现有项目废气收集效率能够达到</w:t>
      </w:r>
      <w:r w:rsidRPr="004B2D5E">
        <w:rPr>
          <w:rFonts w:hint="eastAsia"/>
          <w:sz w:val="28"/>
          <w:szCs w:val="28"/>
        </w:rPr>
        <w:t>99%</w:t>
      </w:r>
      <w:r w:rsidRPr="004B2D5E">
        <w:rPr>
          <w:rFonts w:hint="eastAsia"/>
          <w:sz w:val="28"/>
          <w:szCs w:val="28"/>
        </w:rPr>
        <w:t>。</w:t>
      </w:r>
    </w:p>
    <w:p w14:paraId="1D6E38FB" w14:textId="0D04C1B7" w:rsidR="003C6CBF" w:rsidRDefault="004B2D5E" w:rsidP="004B2D5E">
      <w:pPr>
        <w:spacing w:line="500" w:lineRule="exact"/>
        <w:ind w:firstLineChars="200" w:firstLine="560"/>
        <w:rPr>
          <w:sz w:val="28"/>
          <w:szCs w:val="28"/>
        </w:rPr>
      </w:pPr>
      <w:r w:rsidRPr="004B2D5E">
        <w:rPr>
          <w:rFonts w:hint="eastAsia"/>
          <w:sz w:val="28"/>
          <w:szCs w:val="28"/>
        </w:rPr>
        <w:t>收集后的废气按照工段进入两套</w:t>
      </w:r>
      <w:r w:rsidRPr="004B2D5E">
        <w:rPr>
          <w:rFonts w:hint="eastAsia"/>
          <w:sz w:val="28"/>
          <w:szCs w:val="28"/>
        </w:rPr>
        <w:t>RTO</w:t>
      </w:r>
      <w:r w:rsidRPr="004B2D5E">
        <w:rPr>
          <w:rFonts w:hint="eastAsia"/>
          <w:sz w:val="28"/>
          <w:szCs w:val="28"/>
        </w:rPr>
        <w:t>设备进行处理。其中，印刷和固化工段的废气进入</w:t>
      </w:r>
      <w:r w:rsidRPr="004B2D5E">
        <w:rPr>
          <w:rFonts w:hint="eastAsia"/>
          <w:sz w:val="28"/>
          <w:szCs w:val="28"/>
        </w:rPr>
        <w:t>1#RTO</w:t>
      </w:r>
      <w:r w:rsidRPr="004B2D5E">
        <w:rPr>
          <w:rFonts w:hint="eastAsia"/>
          <w:sz w:val="28"/>
          <w:szCs w:val="28"/>
        </w:rPr>
        <w:t>设备进行处理后通过</w:t>
      </w:r>
      <w:r w:rsidRPr="004B2D5E">
        <w:rPr>
          <w:rFonts w:hint="eastAsia"/>
          <w:sz w:val="28"/>
          <w:szCs w:val="28"/>
        </w:rPr>
        <w:t>20m</w:t>
      </w:r>
      <w:r w:rsidRPr="004B2D5E">
        <w:rPr>
          <w:rFonts w:hint="eastAsia"/>
          <w:sz w:val="28"/>
          <w:szCs w:val="28"/>
        </w:rPr>
        <w:t>排气筒（</w:t>
      </w:r>
      <w:r w:rsidRPr="004B2D5E">
        <w:rPr>
          <w:rFonts w:hint="eastAsia"/>
          <w:sz w:val="28"/>
          <w:szCs w:val="28"/>
        </w:rPr>
        <w:t>DA001</w:t>
      </w:r>
      <w:r w:rsidRPr="004B2D5E">
        <w:rPr>
          <w:rFonts w:hint="eastAsia"/>
          <w:sz w:val="28"/>
          <w:szCs w:val="28"/>
        </w:rPr>
        <w:t>）排放；干法复合和基础复合工段废气进入</w:t>
      </w:r>
      <w:r w:rsidRPr="004B2D5E">
        <w:rPr>
          <w:rFonts w:hint="eastAsia"/>
          <w:sz w:val="28"/>
          <w:szCs w:val="28"/>
        </w:rPr>
        <w:t>2#RTO</w:t>
      </w:r>
      <w:r w:rsidRPr="004B2D5E">
        <w:rPr>
          <w:rFonts w:hint="eastAsia"/>
          <w:sz w:val="28"/>
          <w:szCs w:val="28"/>
        </w:rPr>
        <w:t>设备进行处理后通过</w:t>
      </w:r>
      <w:r w:rsidRPr="004B2D5E">
        <w:rPr>
          <w:rFonts w:hint="eastAsia"/>
          <w:sz w:val="28"/>
          <w:szCs w:val="28"/>
        </w:rPr>
        <w:t>20m</w:t>
      </w:r>
      <w:r w:rsidRPr="004B2D5E">
        <w:rPr>
          <w:rFonts w:hint="eastAsia"/>
          <w:sz w:val="28"/>
          <w:szCs w:val="28"/>
        </w:rPr>
        <w:t>排气筒（</w:t>
      </w:r>
      <w:r w:rsidRPr="004B2D5E">
        <w:rPr>
          <w:rFonts w:hint="eastAsia"/>
          <w:sz w:val="28"/>
          <w:szCs w:val="28"/>
        </w:rPr>
        <w:t>DA002</w:t>
      </w:r>
      <w:r w:rsidRPr="004B2D5E">
        <w:rPr>
          <w:rFonts w:hint="eastAsia"/>
          <w:sz w:val="28"/>
          <w:szCs w:val="28"/>
        </w:rPr>
        <w:t>）排放</w:t>
      </w:r>
      <w:r w:rsidR="00BF4D40">
        <w:rPr>
          <w:rFonts w:hint="eastAsia"/>
          <w:sz w:val="28"/>
          <w:szCs w:val="28"/>
        </w:rPr>
        <w:t>。</w:t>
      </w:r>
    </w:p>
    <w:p w14:paraId="57347993" w14:textId="77777777" w:rsidR="004B2D5E" w:rsidRDefault="004B2D5E" w:rsidP="00DA1652">
      <w:pPr>
        <w:spacing w:line="500" w:lineRule="exact"/>
        <w:ind w:firstLineChars="200" w:firstLine="560"/>
        <w:rPr>
          <w:sz w:val="28"/>
          <w:szCs w:val="28"/>
        </w:rPr>
      </w:pPr>
      <w:r w:rsidRPr="004B2D5E">
        <w:rPr>
          <w:rFonts w:hint="eastAsia"/>
          <w:sz w:val="28"/>
          <w:szCs w:val="28"/>
        </w:rPr>
        <w:t>危废库废气经“活性炭吸附”处理后经</w:t>
      </w:r>
      <w:r w:rsidRPr="004B2D5E">
        <w:rPr>
          <w:rFonts w:hint="eastAsia"/>
          <w:sz w:val="28"/>
          <w:szCs w:val="28"/>
        </w:rPr>
        <w:t>15m</w:t>
      </w:r>
      <w:r w:rsidRPr="004B2D5E">
        <w:rPr>
          <w:rFonts w:hint="eastAsia"/>
          <w:sz w:val="28"/>
          <w:szCs w:val="28"/>
        </w:rPr>
        <w:t>高排气筒排放（</w:t>
      </w:r>
      <w:r w:rsidRPr="004B2D5E">
        <w:rPr>
          <w:rFonts w:hint="eastAsia"/>
          <w:sz w:val="28"/>
          <w:szCs w:val="28"/>
        </w:rPr>
        <w:t>DA003</w:t>
      </w:r>
      <w:r w:rsidRPr="004B2D5E">
        <w:rPr>
          <w:rFonts w:hint="eastAsia"/>
          <w:sz w:val="28"/>
          <w:szCs w:val="28"/>
        </w:rPr>
        <w:t>）。</w:t>
      </w:r>
    </w:p>
    <w:p w14:paraId="288CC476" w14:textId="1328E90D" w:rsidR="00DA1652" w:rsidRPr="00D15BD5" w:rsidRDefault="00DA1652" w:rsidP="00DA1652">
      <w:pPr>
        <w:spacing w:line="500" w:lineRule="exact"/>
        <w:ind w:firstLineChars="200" w:firstLine="560"/>
        <w:rPr>
          <w:sz w:val="28"/>
          <w:szCs w:val="28"/>
        </w:rPr>
      </w:pPr>
      <w:r w:rsidRPr="00D15BD5">
        <w:rPr>
          <w:sz w:val="28"/>
          <w:szCs w:val="28"/>
        </w:rPr>
        <w:lastRenderedPageBreak/>
        <w:t>项目有组织废气处理流程见图</w:t>
      </w:r>
      <w:r w:rsidRPr="00D15BD5">
        <w:rPr>
          <w:sz w:val="28"/>
          <w:szCs w:val="28"/>
        </w:rPr>
        <w:t>4.1-1</w:t>
      </w:r>
      <w:r w:rsidRPr="00D15BD5">
        <w:rPr>
          <w:sz w:val="28"/>
          <w:szCs w:val="28"/>
        </w:rPr>
        <w:t>，废气治理设施情况见表</w:t>
      </w:r>
      <w:r w:rsidRPr="00D15BD5">
        <w:rPr>
          <w:sz w:val="28"/>
          <w:szCs w:val="28"/>
        </w:rPr>
        <w:t>4.1-2</w:t>
      </w:r>
      <w:r w:rsidRPr="00D15BD5">
        <w:rPr>
          <w:sz w:val="28"/>
          <w:szCs w:val="28"/>
        </w:rPr>
        <w:t>。</w:t>
      </w:r>
    </w:p>
    <w:p w14:paraId="3B599D16" w14:textId="77777777" w:rsidR="00DA1652" w:rsidRPr="00D15BD5" w:rsidRDefault="00DA1652" w:rsidP="00DA1652">
      <w:pPr>
        <w:ind w:firstLineChars="200" w:firstLine="420"/>
        <w:rPr>
          <w:szCs w:val="28"/>
        </w:rPr>
      </w:pPr>
    </w:p>
    <w:p w14:paraId="3B93CA21" w14:textId="2D7EA97B" w:rsidR="00DA1652" w:rsidRPr="004B2D5E" w:rsidRDefault="004B2D5E" w:rsidP="004B2D5E">
      <w:pPr>
        <w:jc w:val="center"/>
        <w:rPr>
          <w:b/>
          <w:bCs/>
          <w:sz w:val="24"/>
          <w:szCs w:val="24"/>
        </w:rPr>
      </w:pPr>
      <w:r w:rsidRPr="004B2D5E">
        <w:rPr>
          <w:b/>
          <w:bCs/>
          <w:sz w:val="24"/>
          <w:szCs w:val="24"/>
        </w:rPr>
        <w:object w:dxaOrig="9137" w:dyaOrig="2839" w14:anchorId="2BC56E31">
          <v:shape id="_x0000_i1027" type="#_x0000_t75" style="width:424.5pt;height:129pt" o:ole="">
            <v:imagedata r:id="rId19" o:title=""/>
            <o:lock v:ext="edit" aspectratio="f"/>
          </v:shape>
          <o:OLEObject Type="Embed" ProgID="Visio.Drawing.15" ShapeID="_x0000_i1027" DrawAspect="Content" ObjectID="_1762260026" r:id="rId20"/>
        </w:object>
      </w:r>
      <w:r w:rsidR="00DA1652" w:rsidRPr="004B2D5E">
        <w:rPr>
          <w:b/>
          <w:bCs/>
          <w:sz w:val="24"/>
          <w:szCs w:val="24"/>
        </w:rPr>
        <w:t>图</w:t>
      </w:r>
      <w:r w:rsidR="00DA1652" w:rsidRPr="004B2D5E">
        <w:rPr>
          <w:b/>
          <w:bCs/>
          <w:sz w:val="24"/>
          <w:szCs w:val="24"/>
        </w:rPr>
        <w:t>4.1-1</w:t>
      </w:r>
      <w:r w:rsidR="00DA1652" w:rsidRPr="004B2D5E">
        <w:rPr>
          <w:b/>
          <w:bCs/>
          <w:sz w:val="24"/>
          <w:szCs w:val="24"/>
        </w:rPr>
        <w:t>有组织废气处理流程图</w:t>
      </w:r>
    </w:p>
    <w:p w14:paraId="2FBE1DA5" w14:textId="77777777" w:rsidR="00991D52" w:rsidRPr="00D15BD5" w:rsidRDefault="00991D52" w:rsidP="00991D52">
      <w:pPr>
        <w:jc w:val="center"/>
        <w:rPr>
          <w:b/>
          <w:bCs/>
          <w:sz w:val="24"/>
          <w:szCs w:val="24"/>
        </w:rPr>
      </w:pPr>
      <w:r w:rsidRPr="00D15BD5">
        <w:rPr>
          <w:b/>
          <w:bCs/>
          <w:sz w:val="24"/>
          <w:szCs w:val="24"/>
        </w:rPr>
        <w:t>表</w:t>
      </w:r>
      <w:r w:rsidRPr="00D15BD5">
        <w:rPr>
          <w:b/>
          <w:bCs/>
          <w:sz w:val="24"/>
          <w:szCs w:val="24"/>
        </w:rPr>
        <w:t xml:space="preserve">4.1-2 </w:t>
      </w:r>
      <w:r w:rsidRPr="00D15BD5">
        <w:rPr>
          <w:b/>
          <w:bCs/>
          <w:sz w:val="24"/>
          <w:szCs w:val="24"/>
        </w:rPr>
        <w:t>废气排放及处理措施</w:t>
      </w:r>
      <w:r w:rsidR="002F1DF8" w:rsidRPr="00D15BD5">
        <w:rPr>
          <w:b/>
          <w:bCs/>
          <w:sz w:val="24"/>
          <w:szCs w:val="24"/>
        </w:rPr>
        <w:t>一览表</w:t>
      </w:r>
    </w:p>
    <w:tbl>
      <w:tblPr>
        <w:tblStyle w:val="a4"/>
        <w:tblW w:w="5000" w:type="pct"/>
        <w:jc w:val="center"/>
        <w:tblLook w:val="04A0" w:firstRow="1" w:lastRow="0" w:firstColumn="1" w:lastColumn="0" w:noHBand="0" w:noVBand="1"/>
      </w:tblPr>
      <w:tblGrid>
        <w:gridCol w:w="563"/>
        <w:gridCol w:w="882"/>
        <w:gridCol w:w="1076"/>
        <w:gridCol w:w="1285"/>
        <w:gridCol w:w="1583"/>
        <w:gridCol w:w="1454"/>
        <w:gridCol w:w="1679"/>
      </w:tblGrid>
      <w:tr w:rsidR="00656AB5" w:rsidRPr="00D15BD5" w14:paraId="7D747467" w14:textId="77777777" w:rsidTr="006B152A">
        <w:trPr>
          <w:trHeight w:val="216"/>
          <w:jc w:val="center"/>
        </w:trPr>
        <w:tc>
          <w:tcPr>
            <w:tcW w:w="330" w:type="pct"/>
            <w:vMerge w:val="restart"/>
            <w:vAlign w:val="center"/>
          </w:tcPr>
          <w:p w14:paraId="2B840BA0" w14:textId="77777777" w:rsidR="00656AB5" w:rsidRPr="00D15BD5" w:rsidRDefault="00656AB5" w:rsidP="008123A3">
            <w:pPr>
              <w:jc w:val="center"/>
              <w:rPr>
                <w:bCs/>
                <w:szCs w:val="21"/>
              </w:rPr>
            </w:pPr>
            <w:r w:rsidRPr="00D15BD5">
              <w:rPr>
                <w:bCs/>
                <w:szCs w:val="21"/>
              </w:rPr>
              <w:t>序号</w:t>
            </w:r>
          </w:p>
        </w:tc>
        <w:tc>
          <w:tcPr>
            <w:tcW w:w="517" w:type="pct"/>
            <w:vMerge w:val="restart"/>
            <w:vAlign w:val="center"/>
          </w:tcPr>
          <w:p w14:paraId="03BEB3F3" w14:textId="77777777" w:rsidR="00656AB5" w:rsidRPr="00D15BD5" w:rsidRDefault="00656AB5" w:rsidP="008123A3">
            <w:pPr>
              <w:jc w:val="center"/>
              <w:rPr>
                <w:bCs/>
                <w:szCs w:val="21"/>
              </w:rPr>
            </w:pPr>
            <w:r w:rsidRPr="00D15BD5">
              <w:rPr>
                <w:bCs/>
                <w:szCs w:val="21"/>
              </w:rPr>
              <w:t>类别</w:t>
            </w:r>
          </w:p>
        </w:tc>
        <w:tc>
          <w:tcPr>
            <w:tcW w:w="631" w:type="pct"/>
            <w:vMerge w:val="restart"/>
            <w:vAlign w:val="center"/>
          </w:tcPr>
          <w:p w14:paraId="460A14F1" w14:textId="77777777" w:rsidR="00656AB5" w:rsidRPr="00D15BD5" w:rsidRDefault="00656AB5" w:rsidP="008123A3">
            <w:pPr>
              <w:jc w:val="center"/>
              <w:rPr>
                <w:bCs/>
                <w:szCs w:val="21"/>
              </w:rPr>
            </w:pPr>
            <w:proofErr w:type="gramStart"/>
            <w:r w:rsidRPr="00D15BD5">
              <w:rPr>
                <w:bCs/>
                <w:szCs w:val="21"/>
              </w:rPr>
              <w:t>产污工段</w:t>
            </w:r>
            <w:proofErr w:type="gramEnd"/>
          </w:p>
        </w:tc>
        <w:tc>
          <w:tcPr>
            <w:tcW w:w="754" w:type="pct"/>
            <w:vMerge w:val="restart"/>
            <w:vAlign w:val="center"/>
          </w:tcPr>
          <w:p w14:paraId="0BD24D14" w14:textId="77777777" w:rsidR="00656AB5" w:rsidRPr="00D15BD5" w:rsidRDefault="00656AB5" w:rsidP="008123A3">
            <w:pPr>
              <w:jc w:val="center"/>
              <w:rPr>
                <w:bCs/>
                <w:szCs w:val="21"/>
              </w:rPr>
            </w:pPr>
            <w:r w:rsidRPr="00D15BD5">
              <w:rPr>
                <w:bCs/>
                <w:szCs w:val="21"/>
              </w:rPr>
              <w:t>主要污染物</w:t>
            </w:r>
          </w:p>
        </w:tc>
        <w:tc>
          <w:tcPr>
            <w:tcW w:w="1782" w:type="pct"/>
            <w:gridSpan w:val="2"/>
            <w:vAlign w:val="center"/>
          </w:tcPr>
          <w:p w14:paraId="1DE39E7B" w14:textId="77777777" w:rsidR="00656AB5" w:rsidRPr="00D15BD5" w:rsidRDefault="00656AB5" w:rsidP="008123A3">
            <w:pPr>
              <w:jc w:val="center"/>
              <w:rPr>
                <w:bCs/>
                <w:szCs w:val="21"/>
              </w:rPr>
            </w:pPr>
            <w:r w:rsidRPr="00D15BD5">
              <w:rPr>
                <w:bCs/>
                <w:szCs w:val="21"/>
              </w:rPr>
              <w:t>治理措施</w:t>
            </w:r>
          </w:p>
        </w:tc>
        <w:tc>
          <w:tcPr>
            <w:tcW w:w="985" w:type="pct"/>
            <w:vMerge w:val="restart"/>
            <w:vAlign w:val="center"/>
          </w:tcPr>
          <w:p w14:paraId="4043A096" w14:textId="77777777" w:rsidR="00656AB5" w:rsidRPr="00D15BD5" w:rsidRDefault="00656AB5" w:rsidP="008123A3">
            <w:pPr>
              <w:jc w:val="center"/>
              <w:rPr>
                <w:bCs/>
                <w:szCs w:val="21"/>
              </w:rPr>
            </w:pPr>
            <w:r w:rsidRPr="00D15BD5">
              <w:rPr>
                <w:bCs/>
                <w:szCs w:val="21"/>
              </w:rPr>
              <w:t>排放方式及去向</w:t>
            </w:r>
          </w:p>
        </w:tc>
      </w:tr>
      <w:tr w:rsidR="00656AB5" w:rsidRPr="00D15BD5" w14:paraId="2ED48EBE" w14:textId="77777777" w:rsidTr="006B152A">
        <w:trPr>
          <w:trHeight w:val="136"/>
          <w:jc w:val="center"/>
        </w:trPr>
        <w:tc>
          <w:tcPr>
            <w:tcW w:w="330" w:type="pct"/>
            <w:vMerge/>
            <w:vAlign w:val="center"/>
          </w:tcPr>
          <w:p w14:paraId="77A2926B" w14:textId="77777777" w:rsidR="00656AB5" w:rsidRPr="00D15BD5" w:rsidRDefault="00656AB5" w:rsidP="008123A3">
            <w:pPr>
              <w:jc w:val="center"/>
              <w:rPr>
                <w:bCs/>
                <w:szCs w:val="21"/>
              </w:rPr>
            </w:pPr>
          </w:p>
        </w:tc>
        <w:tc>
          <w:tcPr>
            <w:tcW w:w="517" w:type="pct"/>
            <w:vMerge/>
            <w:vAlign w:val="center"/>
          </w:tcPr>
          <w:p w14:paraId="32D80E94" w14:textId="77777777" w:rsidR="00656AB5" w:rsidRPr="00D15BD5" w:rsidRDefault="00656AB5" w:rsidP="008123A3">
            <w:pPr>
              <w:jc w:val="center"/>
              <w:rPr>
                <w:bCs/>
                <w:szCs w:val="21"/>
              </w:rPr>
            </w:pPr>
          </w:p>
        </w:tc>
        <w:tc>
          <w:tcPr>
            <w:tcW w:w="631" w:type="pct"/>
            <w:vMerge/>
            <w:vAlign w:val="center"/>
          </w:tcPr>
          <w:p w14:paraId="25B41969" w14:textId="77777777" w:rsidR="00656AB5" w:rsidRPr="00D15BD5" w:rsidRDefault="00656AB5" w:rsidP="008123A3">
            <w:pPr>
              <w:jc w:val="center"/>
              <w:rPr>
                <w:bCs/>
                <w:szCs w:val="21"/>
              </w:rPr>
            </w:pPr>
          </w:p>
        </w:tc>
        <w:tc>
          <w:tcPr>
            <w:tcW w:w="754" w:type="pct"/>
            <w:vMerge/>
            <w:vAlign w:val="center"/>
          </w:tcPr>
          <w:p w14:paraId="093F9C3A" w14:textId="77777777" w:rsidR="00656AB5" w:rsidRPr="00D15BD5" w:rsidRDefault="00656AB5" w:rsidP="008123A3">
            <w:pPr>
              <w:jc w:val="center"/>
              <w:rPr>
                <w:bCs/>
                <w:szCs w:val="21"/>
              </w:rPr>
            </w:pPr>
          </w:p>
        </w:tc>
        <w:tc>
          <w:tcPr>
            <w:tcW w:w="929" w:type="pct"/>
            <w:vAlign w:val="center"/>
          </w:tcPr>
          <w:p w14:paraId="685910B2" w14:textId="77777777" w:rsidR="00656AB5" w:rsidRPr="00D15BD5" w:rsidRDefault="00656AB5" w:rsidP="008123A3">
            <w:pPr>
              <w:jc w:val="center"/>
              <w:rPr>
                <w:bCs/>
                <w:szCs w:val="21"/>
              </w:rPr>
            </w:pPr>
            <w:r w:rsidRPr="00D15BD5">
              <w:rPr>
                <w:bCs/>
                <w:szCs w:val="21"/>
              </w:rPr>
              <w:t>环评</w:t>
            </w:r>
            <w:r w:rsidRPr="00D15BD5">
              <w:rPr>
                <w:bCs/>
                <w:szCs w:val="21"/>
              </w:rPr>
              <w:t>/</w:t>
            </w:r>
            <w:r w:rsidRPr="00D15BD5">
              <w:rPr>
                <w:bCs/>
                <w:szCs w:val="21"/>
              </w:rPr>
              <w:t>初步设计的要求</w:t>
            </w:r>
          </w:p>
        </w:tc>
        <w:tc>
          <w:tcPr>
            <w:tcW w:w="853" w:type="pct"/>
            <w:vAlign w:val="center"/>
          </w:tcPr>
          <w:p w14:paraId="3BE25C46" w14:textId="77777777" w:rsidR="00656AB5" w:rsidRPr="00D15BD5" w:rsidRDefault="00656AB5" w:rsidP="008123A3">
            <w:pPr>
              <w:jc w:val="center"/>
              <w:rPr>
                <w:bCs/>
                <w:szCs w:val="21"/>
              </w:rPr>
            </w:pPr>
            <w:r w:rsidRPr="00D15BD5">
              <w:rPr>
                <w:bCs/>
                <w:szCs w:val="21"/>
              </w:rPr>
              <w:t>实际建设</w:t>
            </w:r>
          </w:p>
        </w:tc>
        <w:tc>
          <w:tcPr>
            <w:tcW w:w="985" w:type="pct"/>
            <w:vMerge/>
            <w:vAlign w:val="center"/>
          </w:tcPr>
          <w:p w14:paraId="75FABA93" w14:textId="77777777" w:rsidR="00656AB5" w:rsidRPr="00D15BD5" w:rsidRDefault="00656AB5" w:rsidP="008123A3">
            <w:pPr>
              <w:jc w:val="center"/>
              <w:rPr>
                <w:bCs/>
                <w:szCs w:val="21"/>
              </w:rPr>
            </w:pPr>
          </w:p>
        </w:tc>
      </w:tr>
      <w:tr w:rsidR="00FB5A20" w:rsidRPr="00D15BD5" w14:paraId="38BE5811" w14:textId="77777777" w:rsidTr="006B152A">
        <w:trPr>
          <w:trHeight w:val="379"/>
          <w:jc w:val="center"/>
        </w:trPr>
        <w:tc>
          <w:tcPr>
            <w:tcW w:w="330" w:type="pct"/>
            <w:vAlign w:val="center"/>
          </w:tcPr>
          <w:p w14:paraId="2B74D3E2" w14:textId="77777777" w:rsidR="00FB5A20" w:rsidRPr="00D15BD5" w:rsidRDefault="00FB5A20" w:rsidP="00FB5A20">
            <w:pPr>
              <w:jc w:val="center"/>
              <w:rPr>
                <w:bCs/>
                <w:szCs w:val="21"/>
              </w:rPr>
            </w:pPr>
            <w:r w:rsidRPr="00D15BD5">
              <w:rPr>
                <w:bCs/>
                <w:szCs w:val="21"/>
              </w:rPr>
              <w:t>1</w:t>
            </w:r>
          </w:p>
        </w:tc>
        <w:tc>
          <w:tcPr>
            <w:tcW w:w="517" w:type="pct"/>
            <w:vMerge w:val="restart"/>
            <w:vAlign w:val="center"/>
          </w:tcPr>
          <w:p w14:paraId="3BF15C2B" w14:textId="77777777" w:rsidR="00FB5A20" w:rsidRPr="00D15BD5" w:rsidRDefault="00FB5A20" w:rsidP="00FB5A20">
            <w:pPr>
              <w:jc w:val="center"/>
              <w:rPr>
                <w:bCs/>
                <w:szCs w:val="21"/>
              </w:rPr>
            </w:pPr>
            <w:r w:rsidRPr="00D15BD5">
              <w:rPr>
                <w:bCs/>
                <w:szCs w:val="21"/>
              </w:rPr>
              <w:t>有组织废气</w:t>
            </w:r>
          </w:p>
        </w:tc>
        <w:tc>
          <w:tcPr>
            <w:tcW w:w="631" w:type="pct"/>
            <w:vAlign w:val="center"/>
          </w:tcPr>
          <w:p w14:paraId="3569BA02" w14:textId="5B7DC13F" w:rsidR="00FB5A20" w:rsidRPr="00D15BD5" w:rsidRDefault="00FB5A20" w:rsidP="00FB5A20">
            <w:pPr>
              <w:pStyle w:val="12"/>
              <w:widowControl/>
              <w:snapToGrid w:val="0"/>
              <w:jc w:val="center"/>
              <w:rPr>
                <w:szCs w:val="21"/>
              </w:rPr>
            </w:pPr>
            <w:r>
              <w:rPr>
                <w:spacing w:val="-6"/>
                <w:szCs w:val="21"/>
              </w:rPr>
              <w:t>工艺废气</w:t>
            </w:r>
          </w:p>
        </w:tc>
        <w:tc>
          <w:tcPr>
            <w:tcW w:w="754" w:type="pct"/>
            <w:vAlign w:val="center"/>
          </w:tcPr>
          <w:p w14:paraId="3411B725" w14:textId="1AB4019A" w:rsidR="00FB5A20" w:rsidRPr="00D15BD5" w:rsidRDefault="00FB5A20" w:rsidP="00FB5A20">
            <w:pPr>
              <w:pStyle w:val="12"/>
              <w:widowControl/>
              <w:snapToGrid w:val="0"/>
              <w:jc w:val="center"/>
              <w:rPr>
                <w:szCs w:val="21"/>
              </w:rPr>
            </w:pPr>
            <w:r>
              <w:rPr>
                <w:spacing w:val="-6"/>
                <w:szCs w:val="21"/>
              </w:rPr>
              <w:t>NMHC</w:t>
            </w:r>
            <w:r>
              <w:rPr>
                <w:rFonts w:hint="eastAsia"/>
                <w:spacing w:val="-6"/>
                <w:szCs w:val="21"/>
              </w:rPr>
              <w:t>、</w:t>
            </w:r>
            <w:r w:rsidRPr="00FB5A20">
              <w:rPr>
                <w:rFonts w:hint="eastAsia"/>
                <w:spacing w:val="-6"/>
                <w:szCs w:val="21"/>
              </w:rPr>
              <w:t>颗粒物、氮氧化物、二氧化硫</w:t>
            </w:r>
          </w:p>
        </w:tc>
        <w:tc>
          <w:tcPr>
            <w:tcW w:w="929" w:type="pct"/>
            <w:vAlign w:val="center"/>
          </w:tcPr>
          <w:p w14:paraId="26ABC6CF" w14:textId="3C2D9F96" w:rsidR="00FB5A20" w:rsidRPr="00D15BD5" w:rsidRDefault="00FB5A20" w:rsidP="00FB5A20">
            <w:pPr>
              <w:pStyle w:val="12"/>
              <w:widowControl/>
              <w:snapToGrid w:val="0"/>
              <w:jc w:val="center"/>
              <w:rPr>
                <w:szCs w:val="21"/>
              </w:rPr>
            </w:pPr>
            <w:r>
              <w:rPr>
                <w:rFonts w:hint="eastAsia"/>
                <w:szCs w:val="21"/>
              </w:rPr>
              <w:t>现有</w:t>
            </w:r>
            <w:r>
              <w:rPr>
                <w:rFonts w:hint="eastAsia"/>
                <w:szCs w:val="21"/>
              </w:rPr>
              <w:t>1</w:t>
            </w:r>
            <w:r>
              <w:rPr>
                <w:szCs w:val="21"/>
              </w:rPr>
              <w:t>#</w:t>
            </w:r>
            <w:r>
              <w:rPr>
                <w:rFonts w:hint="eastAsia"/>
                <w:szCs w:val="21"/>
              </w:rPr>
              <w:t>R</w:t>
            </w:r>
            <w:r>
              <w:rPr>
                <w:szCs w:val="21"/>
              </w:rPr>
              <w:t>TO</w:t>
            </w:r>
            <w:r>
              <w:rPr>
                <w:rFonts w:hint="eastAsia"/>
                <w:szCs w:val="21"/>
              </w:rPr>
              <w:t>处理装置</w:t>
            </w:r>
          </w:p>
        </w:tc>
        <w:tc>
          <w:tcPr>
            <w:tcW w:w="853" w:type="pct"/>
            <w:vAlign w:val="center"/>
          </w:tcPr>
          <w:p w14:paraId="26F6A7CD" w14:textId="30B72B25" w:rsidR="00FB5A20" w:rsidRPr="00D15BD5" w:rsidRDefault="00FB5A20" w:rsidP="00FB5A20">
            <w:pPr>
              <w:pStyle w:val="12"/>
              <w:widowControl/>
              <w:snapToGrid w:val="0"/>
              <w:jc w:val="center"/>
              <w:rPr>
                <w:szCs w:val="21"/>
              </w:rPr>
            </w:pPr>
            <w:r>
              <w:rPr>
                <w:rFonts w:hint="eastAsia"/>
                <w:szCs w:val="21"/>
              </w:rPr>
              <w:t>现有</w:t>
            </w:r>
            <w:r>
              <w:rPr>
                <w:rFonts w:hint="eastAsia"/>
                <w:szCs w:val="21"/>
              </w:rPr>
              <w:t>1</w:t>
            </w:r>
            <w:r>
              <w:rPr>
                <w:szCs w:val="21"/>
              </w:rPr>
              <w:t>#</w:t>
            </w:r>
            <w:r>
              <w:rPr>
                <w:rFonts w:hint="eastAsia"/>
                <w:szCs w:val="21"/>
              </w:rPr>
              <w:t>R</w:t>
            </w:r>
            <w:r>
              <w:rPr>
                <w:szCs w:val="21"/>
              </w:rPr>
              <w:t>TO</w:t>
            </w:r>
            <w:r>
              <w:rPr>
                <w:rFonts w:hint="eastAsia"/>
                <w:szCs w:val="21"/>
              </w:rPr>
              <w:t>处理装置</w:t>
            </w:r>
          </w:p>
        </w:tc>
        <w:tc>
          <w:tcPr>
            <w:tcW w:w="985" w:type="pct"/>
            <w:vAlign w:val="center"/>
          </w:tcPr>
          <w:p w14:paraId="5F902A94" w14:textId="10594AA7" w:rsidR="00FB5A20" w:rsidRPr="00D15BD5" w:rsidRDefault="00FB5A20" w:rsidP="00FB5A20">
            <w:pPr>
              <w:jc w:val="center"/>
              <w:rPr>
                <w:bCs/>
                <w:szCs w:val="21"/>
              </w:rPr>
            </w:pPr>
            <w:r>
              <w:rPr>
                <w:rFonts w:hint="eastAsia"/>
                <w:bCs/>
                <w:szCs w:val="21"/>
              </w:rPr>
              <w:t>2</w:t>
            </w:r>
            <w:r>
              <w:rPr>
                <w:bCs/>
                <w:szCs w:val="21"/>
              </w:rPr>
              <w:t>0</w:t>
            </w:r>
            <w:r w:rsidRPr="00D15BD5">
              <w:rPr>
                <w:bCs/>
                <w:szCs w:val="21"/>
              </w:rPr>
              <w:t>m</w:t>
            </w:r>
            <w:r w:rsidRPr="00D15BD5">
              <w:rPr>
                <w:bCs/>
                <w:szCs w:val="21"/>
              </w:rPr>
              <w:t>高排气筒高空排放（</w:t>
            </w:r>
            <w:r w:rsidRPr="00D15BD5">
              <w:rPr>
                <w:bCs/>
                <w:szCs w:val="21"/>
              </w:rPr>
              <w:t>DA00</w:t>
            </w:r>
            <w:r>
              <w:rPr>
                <w:bCs/>
                <w:szCs w:val="21"/>
              </w:rPr>
              <w:t>1</w:t>
            </w:r>
            <w:r w:rsidRPr="00D15BD5">
              <w:rPr>
                <w:bCs/>
                <w:szCs w:val="21"/>
              </w:rPr>
              <w:t>）</w:t>
            </w:r>
          </w:p>
        </w:tc>
      </w:tr>
      <w:tr w:rsidR="00FB5A20" w:rsidRPr="00D15BD5" w14:paraId="636A98BB" w14:textId="77777777" w:rsidTr="006B152A">
        <w:trPr>
          <w:trHeight w:val="379"/>
          <w:jc w:val="center"/>
        </w:trPr>
        <w:tc>
          <w:tcPr>
            <w:tcW w:w="330" w:type="pct"/>
            <w:vAlign w:val="center"/>
          </w:tcPr>
          <w:p w14:paraId="44BCC6D9" w14:textId="641695A8" w:rsidR="00FB5A20" w:rsidRPr="00D15BD5" w:rsidRDefault="00FB5A20" w:rsidP="00FB5A20">
            <w:pPr>
              <w:jc w:val="center"/>
              <w:rPr>
                <w:bCs/>
                <w:szCs w:val="21"/>
              </w:rPr>
            </w:pPr>
            <w:r w:rsidRPr="00D15BD5">
              <w:rPr>
                <w:bCs/>
                <w:szCs w:val="21"/>
              </w:rPr>
              <w:t>2</w:t>
            </w:r>
          </w:p>
        </w:tc>
        <w:tc>
          <w:tcPr>
            <w:tcW w:w="517" w:type="pct"/>
            <w:vMerge/>
            <w:vAlign w:val="center"/>
          </w:tcPr>
          <w:p w14:paraId="19255631" w14:textId="77777777" w:rsidR="00FB5A20" w:rsidRPr="00D15BD5" w:rsidRDefault="00FB5A20" w:rsidP="00FB5A20">
            <w:pPr>
              <w:jc w:val="center"/>
              <w:rPr>
                <w:bCs/>
                <w:szCs w:val="21"/>
              </w:rPr>
            </w:pPr>
          </w:p>
        </w:tc>
        <w:tc>
          <w:tcPr>
            <w:tcW w:w="631" w:type="pct"/>
            <w:vAlign w:val="center"/>
          </w:tcPr>
          <w:p w14:paraId="486843BB" w14:textId="0F9E07E4" w:rsidR="00FB5A20" w:rsidRDefault="00FB5A20" w:rsidP="00FB5A20">
            <w:pPr>
              <w:pStyle w:val="12"/>
              <w:widowControl/>
              <w:snapToGrid w:val="0"/>
              <w:jc w:val="center"/>
              <w:rPr>
                <w:spacing w:val="-6"/>
                <w:szCs w:val="21"/>
              </w:rPr>
            </w:pPr>
            <w:r>
              <w:rPr>
                <w:spacing w:val="-6"/>
                <w:szCs w:val="21"/>
              </w:rPr>
              <w:t>工艺废气</w:t>
            </w:r>
          </w:p>
        </w:tc>
        <w:tc>
          <w:tcPr>
            <w:tcW w:w="754" w:type="pct"/>
            <w:vAlign w:val="center"/>
          </w:tcPr>
          <w:p w14:paraId="62FB4408" w14:textId="1891569A" w:rsidR="00FB5A20" w:rsidRDefault="00FB5A20" w:rsidP="00FB5A20">
            <w:pPr>
              <w:pStyle w:val="12"/>
              <w:widowControl/>
              <w:snapToGrid w:val="0"/>
              <w:jc w:val="center"/>
              <w:rPr>
                <w:szCs w:val="21"/>
              </w:rPr>
            </w:pPr>
            <w:r>
              <w:rPr>
                <w:spacing w:val="-6"/>
                <w:szCs w:val="21"/>
              </w:rPr>
              <w:t>NMHC</w:t>
            </w:r>
            <w:r>
              <w:rPr>
                <w:rFonts w:hint="eastAsia"/>
                <w:spacing w:val="-6"/>
                <w:szCs w:val="21"/>
              </w:rPr>
              <w:t>、</w:t>
            </w:r>
            <w:r w:rsidRPr="00FB5A20">
              <w:rPr>
                <w:rFonts w:hint="eastAsia"/>
                <w:spacing w:val="-6"/>
                <w:szCs w:val="21"/>
              </w:rPr>
              <w:t>颗粒物、氮氧化物、二氧化硫、甲醇</w:t>
            </w:r>
          </w:p>
        </w:tc>
        <w:tc>
          <w:tcPr>
            <w:tcW w:w="929" w:type="pct"/>
            <w:vAlign w:val="center"/>
          </w:tcPr>
          <w:p w14:paraId="5C6DE4B6" w14:textId="57B9AEA5" w:rsidR="00FB5A20" w:rsidRDefault="00FB5A20" w:rsidP="00FB5A20">
            <w:pPr>
              <w:pStyle w:val="12"/>
              <w:widowControl/>
              <w:snapToGrid w:val="0"/>
              <w:jc w:val="center"/>
              <w:rPr>
                <w:szCs w:val="21"/>
              </w:rPr>
            </w:pPr>
            <w:r>
              <w:rPr>
                <w:rFonts w:hint="eastAsia"/>
                <w:szCs w:val="21"/>
              </w:rPr>
              <w:t>现有</w:t>
            </w:r>
            <w:r>
              <w:rPr>
                <w:szCs w:val="21"/>
              </w:rPr>
              <w:t>2#</w:t>
            </w:r>
            <w:r>
              <w:rPr>
                <w:rFonts w:hint="eastAsia"/>
                <w:szCs w:val="21"/>
              </w:rPr>
              <w:t>R</w:t>
            </w:r>
            <w:r>
              <w:rPr>
                <w:szCs w:val="21"/>
              </w:rPr>
              <w:t>TO</w:t>
            </w:r>
            <w:r>
              <w:rPr>
                <w:rFonts w:hint="eastAsia"/>
                <w:szCs w:val="21"/>
              </w:rPr>
              <w:t>处理装置</w:t>
            </w:r>
          </w:p>
        </w:tc>
        <w:tc>
          <w:tcPr>
            <w:tcW w:w="853" w:type="pct"/>
            <w:vAlign w:val="center"/>
          </w:tcPr>
          <w:p w14:paraId="7EEBF2FB" w14:textId="7DFF05C7" w:rsidR="00FB5A20" w:rsidRDefault="00FB5A20" w:rsidP="00FB5A20">
            <w:pPr>
              <w:pStyle w:val="12"/>
              <w:widowControl/>
              <w:snapToGrid w:val="0"/>
              <w:jc w:val="center"/>
              <w:rPr>
                <w:szCs w:val="21"/>
              </w:rPr>
            </w:pPr>
            <w:r>
              <w:rPr>
                <w:rFonts w:hint="eastAsia"/>
                <w:szCs w:val="21"/>
              </w:rPr>
              <w:t>现有</w:t>
            </w:r>
            <w:r>
              <w:rPr>
                <w:szCs w:val="21"/>
              </w:rPr>
              <w:t>2#</w:t>
            </w:r>
            <w:r>
              <w:rPr>
                <w:rFonts w:hint="eastAsia"/>
                <w:szCs w:val="21"/>
              </w:rPr>
              <w:t>R</w:t>
            </w:r>
            <w:r>
              <w:rPr>
                <w:szCs w:val="21"/>
              </w:rPr>
              <w:t>TO</w:t>
            </w:r>
            <w:r>
              <w:rPr>
                <w:rFonts w:hint="eastAsia"/>
                <w:szCs w:val="21"/>
              </w:rPr>
              <w:t>处理装置</w:t>
            </w:r>
          </w:p>
        </w:tc>
        <w:tc>
          <w:tcPr>
            <w:tcW w:w="985" w:type="pct"/>
            <w:vAlign w:val="center"/>
          </w:tcPr>
          <w:p w14:paraId="3CD5715C" w14:textId="53BDF3D3" w:rsidR="00FB5A20" w:rsidRDefault="00FB5A20" w:rsidP="00FB5A20">
            <w:pPr>
              <w:jc w:val="center"/>
              <w:rPr>
                <w:bCs/>
                <w:szCs w:val="21"/>
              </w:rPr>
            </w:pPr>
            <w:r>
              <w:rPr>
                <w:rFonts w:hint="eastAsia"/>
                <w:bCs/>
                <w:szCs w:val="21"/>
              </w:rPr>
              <w:t>2</w:t>
            </w:r>
            <w:r>
              <w:rPr>
                <w:bCs/>
                <w:szCs w:val="21"/>
              </w:rPr>
              <w:t>0</w:t>
            </w:r>
            <w:r w:rsidRPr="00D15BD5">
              <w:rPr>
                <w:bCs/>
                <w:szCs w:val="21"/>
              </w:rPr>
              <w:t>m</w:t>
            </w:r>
            <w:r w:rsidRPr="00D15BD5">
              <w:rPr>
                <w:bCs/>
                <w:szCs w:val="21"/>
              </w:rPr>
              <w:t>高排气筒高空排放（</w:t>
            </w:r>
            <w:r w:rsidRPr="00D15BD5">
              <w:rPr>
                <w:bCs/>
                <w:szCs w:val="21"/>
              </w:rPr>
              <w:t>DA00</w:t>
            </w:r>
            <w:r>
              <w:rPr>
                <w:bCs/>
                <w:szCs w:val="21"/>
              </w:rPr>
              <w:t>2</w:t>
            </w:r>
            <w:r w:rsidRPr="00D15BD5">
              <w:rPr>
                <w:bCs/>
                <w:szCs w:val="21"/>
              </w:rPr>
              <w:t>）</w:t>
            </w:r>
          </w:p>
        </w:tc>
      </w:tr>
      <w:tr w:rsidR="00FB5A20" w:rsidRPr="00D15BD5" w14:paraId="7D2E52EF" w14:textId="77777777" w:rsidTr="006B152A">
        <w:trPr>
          <w:trHeight w:val="379"/>
          <w:jc w:val="center"/>
        </w:trPr>
        <w:tc>
          <w:tcPr>
            <w:tcW w:w="330" w:type="pct"/>
            <w:vAlign w:val="center"/>
          </w:tcPr>
          <w:p w14:paraId="79455804" w14:textId="51783009" w:rsidR="00FB5A20" w:rsidRPr="00D15BD5" w:rsidRDefault="00FB5A20" w:rsidP="00FB5A20">
            <w:pPr>
              <w:jc w:val="center"/>
              <w:rPr>
                <w:bCs/>
                <w:szCs w:val="21"/>
              </w:rPr>
            </w:pPr>
            <w:r>
              <w:rPr>
                <w:rFonts w:hint="eastAsia"/>
                <w:bCs/>
                <w:szCs w:val="21"/>
              </w:rPr>
              <w:t>3</w:t>
            </w:r>
          </w:p>
        </w:tc>
        <w:tc>
          <w:tcPr>
            <w:tcW w:w="517" w:type="pct"/>
            <w:vMerge/>
            <w:vAlign w:val="center"/>
          </w:tcPr>
          <w:p w14:paraId="744E9B78" w14:textId="77777777" w:rsidR="00FB5A20" w:rsidRPr="00D15BD5" w:rsidRDefault="00FB5A20" w:rsidP="00FB5A20">
            <w:pPr>
              <w:jc w:val="center"/>
              <w:rPr>
                <w:bCs/>
                <w:szCs w:val="21"/>
              </w:rPr>
            </w:pPr>
          </w:p>
        </w:tc>
        <w:tc>
          <w:tcPr>
            <w:tcW w:w="631" w:type="pct"/>
            <w:vAlign w:val="center"/>
          </w:tcPr>
          <w:p w14:paraId="06AF3AEA" w14:textId="10F7940D" w:rsidR="00FB5A20" w:rsidRPr="00D15BD5" w:rsidRDefault="00FB5A20" w:rsidP="00FB5A20">
            <w:pPr>
              <w:pStyle w:val="12"/>
              <w:widowControl/>
              <w:snapToGrid w:val="0"/>
              <w:jc w:val="center"/>
              <w:rPr>
                <w:szCs w:val="21"/>
              </w:rPr>
            </w:pPr>
            <w:proofErr w:type="gramStart"/>
            <w:r>
              <w:rPr>
                <w:rFonts w:hint="eastAsia"/>
                <w:szCs w:val="21"/>
              </w:rPr>
              <w:t>危废仓库</w:t>
            </w:r>
            <w:proofErr w:type="gramEnd"/>
          </w:p>
        </w:tc>
        <w:tc>
          <w:tcPr>
            <w:tcW w:w="754" w:type="pct"/>
            <w:vAlign w:val="center"/>
          </w:tcPr>
          <w:p w14:paraId="0B73E147" w14:textId="5FBDBC5E" w:rsidR="00FB5A20" w:rsidRPr="00D15BD5" w:rsidRDefault="00FB5A20" w:rsidP="00FB5A20">
            <w:pPr>
              <w:pStyle w:val="12"/>
              <w:widowControl/>
              <w:snapToGrid w:val="0"/>
              <w:jc w:val="center"/>
              <w:rPr>
                <w:szCs w:val="21"/>
              </w:rPr>
            </w:pPr>
            <w:r>
              <w:rPr>
                <w:spacing w:val="-6"/>
                <w:szCs w:val="21"/>
              </w:rPr>
              <w:t>NMHC</w:t>
            </w:r>
          </w:p>
        </w:tc>
        <w:tc>
          <w:tcPr>
            <w:tcW w:w="929" w:type="pct"/>
            <w:vAlign w:val="center"/>
          </w:tcPr>
          <w:p w14:paraId="77961218" w14:textId="291DA632" w:rsidR="00FB5A20" w:rsidRPr="00D15BD5" w:rsidRDefault="00FB5A20" w:rsidP="00FB5A20">
            <w:pPr>
              <w:pStyle w:val="12"/>
              <w:widowControl/>
              <w:snapToGrid w:val="0"/>
              <w:jc w:val="center"/>
              <w:rPr>
                <w:szCs w:val="21"/>
              </w:rPr>
            </w:pPr>
            <w:r>
              <w:rPr>
                <w:rFonts w:hint="eastAsia"/>
                <w:szCs w:val="21"/>
              </w:rPr>
              <w:t>活性炭吸附</w:t>
            </w:r>
          </w:p>
        </w:tc>
        <w:tc>
          <w:tcPr>
            <w:tcW w:w="853" w:type="pct"/>
            <w:vAlign w:val="center"/>
          </w:tcPr>
          <w:p w14:paraId="5341107D" w14:textId="4847A11A" w:rsidR="00FB5A20" w:rsidRPr="00D15BD5" w:rsidRDefault="00FB5A20" w:rsidP="00FB5A20">
            <w:pPr>
              <w:pStyle w:val="12"/>
              <w:widowControl/>
              <w:snapToGrid w:val="0"/>
              <w:jc w:val="center"/>
              <w:rPr>
                <w:szCs w:val="21"/>
              </w:rPr>
            </w:pPr>
            <w:r>
              <w:rPr>
                <w:rFonts w:hint="eastAsia"/>
                <w:szCs w:val="21"/>
              </w:rPr>
              <w:t>活性炭吸附</w:t>
            </w:r>
          </w:p>
        </w:tc>
        <w:tc>
          <w:tcPr>
            <w:tcW w:w="985" w:type="pct"/>
            <w:vAlign w:val="center"/>
          </w:tcPr>
          <w:p w14:paraId="0222694D" w14:textId="2E093D09" w:rsidR="00FB5A20" w:rsidRPr="00D15BD5" w:rsidRDefault="00FB5A20" w:rsidP="00FB5A20">
            <w:pPr>
              <w:jc w:val="center"/>
              <w:rPr>
                <w:bCs/>
                <w:szCs w:val="21"/>
              </w:rPr>
            </w:pPr>
            <w:r>
              <w:rPr>
                <w:bCs/>
                <w:szCs w:val="21"/>
              </w:rPr>
              <w:t>15</w:t>
            </w:r>
            <w:r w:rsidRPr="00D15BD5">
              <w:rPr>
                <w:bCs/>
                <w:szCs w:val="21"/>
              </w:rPr>
              <w:t>m</w:t>
            </w:r>
            <w:r w:rsidRPr="00D15BD5">
              <w:rPr>
                <w:bCs/>
                <w:szCs w:val="21"/>
              </w:rPr>
              <w:t>高排气筒高空排放（</w:t>
            </w:r>
            <w:r w:rsidRPr="00D15BD5">
              <w:rPr>
                <w:bCs/>
                <w:szCs w:val="21"/>
              </w:rPr>
              <w:t>DA00</w:t>
            </w:r>
            <w:r>
              <w:rPr>
                <w:bCs/>
                <w:szCs w:val="21"/>
              </w:rPr>
              <w:t>3</w:t>
            </w:r>
            <w:r w:rsidRPr="00D15BD5">
              <w:rPr>
                <w:bCs/>
                <w:szCs w:val="21"/>
              </w:rPr>
              <w:t>）</w:t>
            </w:r>
          </w:p>
        </w:tc>
      </w:tr>
      <w:tr w:rsidR="00FB5A20" w:rsidRPr="00D15BD5" w14:paraId="216D98ED" w14:textId="77777777" w:rsidTr="006B152A">
        <w:trPr>
          <w:trHeight w:val="901"/>
          <w:jc w:val="center"/>
        </w:trPr>
        <w:tc>
          <w:tcPr>
            <w:tcW w:w="330" w:type="pct"/>
            <w:vAlign w:val="center"/>
          </w:tcPr>
          <w:p w14:paraId="7530A238" w14:textId="0AD7B997" w:rsidR="00FB5A20" w:rsidRPr="00D15BD5" w:rsidRDefault="00FB5A20" w:rsidP="00FB5A20">
            <w:pPr>
              <w:jc w:val="center"/>
              <w:rPr>
                <w:bCs/>
                <w:szCs w:val="21"/>
              </w:rPr>
            </w:pPr>
            <w:r>
              <w:rPr>
                <w:rFonts w:hint="eastAsia"/>
                <w:bCs/>
                <w:szCs w:val="21"/>
              </w:rPr>
              <w:t>4</w:t>
            </w:r>
          </w:p>
        </w:tc>
        <w:tc>
          <w:tcPr>
            <w:tcW w:w="517" w:type="pct"/>
            <w:vAlign w:val="center"/>
          </w:tcPr>
          <w:p w14:paraId="65CC37CD" w14:textId="77777777" w:rsidR="00FB5A20" w:rsidRPr="00D15BD5" w:rsidRDefault="00FB5A20" w:rsidP="00FB5A20">
            <w:pPr>
              <w:jc w:val="center"/>
              <w:rPr>
                <w:bCs/>
                <w:szCs w:val="21"/>
              </w:rPr>
            </w:pPr>
            <w:r w:rsidRPr="00D15BD5">
              <w:rPr>
                <w:bCs/>
                <w:szCs w:val="21"/>
              </w:rPr>
              <w:t>无组织废气</w:t>
            </w:r>
          </w:p>
        </w:tc>
        <w:tc>
          <w:tcPr>
            <w:tcW w:w="631" w:type="pct"/>
            <w:vAlign w:val="center"/>
          </w:tcPr>
          <w:p w14:paraId="66859E3E" w14:textId="7E01312F" w:rsidR="00FB5A20" w:rsidRPr="00BC06EA" w:rsidRDefault="00FB5A20" w:rsidP="00FB5A20">
            <w:pPr>
              <w:pStyle w:val="12"/>
              <w:widowControl/>
              <w:snapToGrid w:val="0"/>
              <w:jc w:val="center"/>
              <w:rPr>
                <w:szCs w:val="21"/>
              </w:rPr>
            </w:pPr>
            <w:r>
              <w:rPr>
                <w:spacing w:val="-6"/>
                <w:szCs w:val="21"/>
              </w:rPr>
              <w:t>厂界废气</w:t>
            </w:r>
          </w:p>
        </w:tc>
        <w:tc>
          <w:tcPr>
            <w:tcW w:w="754" w:type="pct"/>
            <w:vAlign w:val="center"/>
          </w:tcPr>
          <w:p w14:paraId="2F14AA82" w14:textId="7908F5C2" w:rsidR="00FB5A20" w:rsidRPr="00BC06EA" w:rsidRDefault="00FB5A20" w:rsidP="00FB5A20">
            <w:pPr>
              <w:pStyle w:val="12"/>
              <w:widowControl/>
              <w:snapToGrid w:val="0"/>
              <w:jc w:val="center"/>
              <w:rPr>
                <w:szCs w:val="21"/>
              </w:rPr>
            </w:pPr>
            <w:r>
              <w:rPr>
                <w:spacing w:val="-6"/>
                <w:szCs w:val="21"/>
              </w:rPr>
              <w:t>NMHC</w:t>
            </w:r>
          </w:p>
        </w:tc>
        <w:tc>
          <w:tcPr>
            <w:tcW w:w="929" w:type="pct"/>
            <w:vAlign w:val="center"/>
          </w:tcPr>
          <w:p w14:paraId="46DE0BFA" w14:textId="74C32779" w:rsidR="00FB5A20" w:rsidRPr="00BC06EA" w:rsidRDefault="00FB5A20" w:rsidP="00FB5A20">
            <w:pPr>
              <w:pStyle w:val="12"/>
              <w:widowControl/>
              <w:snapToGrid w:val="0"/>
              <w:jc w:val="center"/>
              <w:rPr>
                <w:szCs w:val="21"/>
              </w:rPr>
            </w:pPr>
            <w:r w:rsidRPr="00FB5A20">
              <w:rPr>
                <w:rFonts w:hint="eastAsia"/>
                <w:szCs w:val="21"/>
              </w:rPr>
              <w:t>生产车间全封闭，并设置了空调换风系统对车间进行通风换气</w:t>
            </w:r>
          </w:p>
        </w:tc>
        <w:tc>
          <w:tcPr>
            <w:tcW w:w="853" w:type="pct"/>
            <w:vAlign w:val="center"/>
          </w:tcPr>
          <w:p w14:paraId="4F7E4BFD" w14:textId="712F205F" w:rsidR="00FB5A20" w:rsidRPr="00BC06EA" w:rsidRDefault="00FB5A20" w:rsidP="00FB5A20">
            <w:pPr>
              <w:pStyle w:val="12"/>
              <w:widowControl/>
              <w:snapToGrid w:val="0"/>
              <w:jc w:val="center"/>
              <w:rPr>
                <w:szCs w:val="21"/>
              </w:rPr>
            </w:pPr>
            <w:r w:rsidRPr="00FB5A20">
              <w:rPr>
                <w:rFonts w:hint="eastAsia"/>
                <w:szCs w:val="21"/>
              </w:rPr>
              <w:t>生产车间全封闭，并设置了空调换风系统对车间进行通风换气</w:t>
            </w:r>
          </w:p>
        </w:tc>
        <w:tc>
          <w:tcPr>
            <w:tcW w:w="985" w:type="pct"/>
            <w:vAlign w:val="center"/>
          </w:tcPr>
          <w:p w14:paraId="3B35FE67" w14:textId="77777777" w:rsidR="00FB5A20" w:rsidRPr="00D15BD5" w:rsidRDefault="00FB5A20" w:rsidP="00FB5A20">
            <w:pPr>
              <w:jc w:val="center"/>
              <w:rPr>
                <w:bCs/>
                <w:szCs w:val="21"/>
              </w:rPr>
            </w:pPr>
            <w:r w:rsidRPr="00D15BD5">
              <w:rPr>
                <w:bCs/>
                <w:szCs w:val="21"/>
              </w:rPr>
              <w:t>无组织排放</w:t>
            </w:r>
          </w:p>
        </w:tc>
      </w:tr>
    </w:tbl>
    <w:p w14:paraId="049077F8" w14:textId="77777777" w:rsidR="00C41C1D" w:rsidRPr="00D15BD5" w:rsidRDefault="00C41C1D" w:rsidP="003B41DC">
      <w:pPr>
        <w:spacing w:line="500" w:lineRule="exact"/>
        <w:outlineLvl w:val="2"/>
        <w:rPr>
          <w:b/>
          <w:sz w:val="28"/>
          <w:szCs w:val="28"/>
        </w:rPr>
      </w:pPr>
      <w:r w:rsidRPr="00D15BD5">
        <w:rPr>
          <w:b/>
          <w:sz w:val="28"/>
          <w:szCs w:val="28"/>
        </w:rPr>
        <w:t xml:space="preserve">4.1.3 </w:t>
      </w:r>
      <w:r w:rsidRPr="00D15BD5">
        <w:rPr>
          <w:b/>
          <w:sz w:val="28"/>
          <w:szCs w:val="28"/>
        </w:rPr>
        <w:t>噪声</w:t>
      </w:r>
    </w:p>
    <w:p w14:paraId="35571D97" w14:textId="1F87AAEB" w:rsidR="00FB52F6" w:rsidRPr="00D15BD5" w:rsidRDefault="000017B3" w:rsidP="00FB52F6">
      <w:pPr>
        <w:spacing w:line="500" w:lineRule="exact"/>
        <w:ind w:firstLineChars="200" w:firstLine="560"/>
        <w:rPr>
          <w:sz w:val="28"/>
          <w:szCs w:val="28"/>
        </w:rPr>
      </w:pPr>
      <w:r w:rsidRPr="000017B3">
        <w:rPr>
          <w:rFonts w:hint="eastAsia"/>
          <w:sz w:val="28"/>
          <w:szCs w:val="28"/>
        </w:rPr>
        <w:t>扩建项目主要噪声源为新增的九色印刷机</w:t>
      </w:r>
      <w:r w:rsidR="00FB52F6" w:rsidRPr="00D15BD5">
        <w:rPr>
          <w:sz w:val="28"/>
          <w:szCs w:val="28"/>
        </w:rPr>
        <w:t>。噪声</w:t>
      </w:r>
      <w:proofErr w:type="gramStart"/>
      <w:r w:rsidR="00FB52F6" w:rsidRPr="00D15BD5">
        <w:rPr>
          <w:sz w:val="28"/>
          <w:szCs w:val="28"/>
        </w:rPr>
        <w:t>源具体</w:t>
      </w:r>
      <w:proofErr w:type="gramEnd"/>
      <w:r w:rsidR="00FB52F6" w:rsidRPr="00D15BD5">
        <w:rPr>
          <w:sz w:val="28"/>
          <w:szCs w:val="28"/>
        </w:rPr>
        <w:t>治理措施如表</w:t>
      </w:r>
      <w:r w:rsidR="00FB52F6" w:rsidRPr="00D15BD5">
        <w:rPr>
          <w:sz w:val="28"/>
          <w:szCs w:val="28"/>
        </w:rPr>
        <w:t>4.1-3</w:t>
      </w:r>
      <w:r w:rsidR="00FB52F6" w:rsidRPr="00D15BD5">
        <w:rPr>
          <w:sz w:val="28"/>
          <w:szCs w:val="28"/>
        </w:rPr>
        <w:t>。</w:t>
      </w:r>
    </w:p>
    <w:p w14:paraId="6A17020B" w14:textId="77777777" w:rsidR="00FB52F6" w:rsidRDefault="00FB52F6" w:rsidP="00FB52F6">
      <w:pPr>
        <w:jc w:val="center"/>
        <w:rPr>
          <w:b/>
          <w:sz w:val="24"/>
          <w:szCs w:val="24"/>
        </w:rPr>
      </w:pPr>
      <w:r w:rsidRPr="00D15BD5">
        <w:rPr>
          <w:b/>
          <w:sz w:val="24"/>
          <w:szCs w:val="24"/>
        </w:rPr>
        <w:t>表</w:t>
      </w:r>
      <w:r w:rsidRPr="00D15BD5">
        <w:rPr>
          <w:b/>
          <w:sz w:val="24"/>
          <w:szCs w:val="24"/>
        </w:rPr>
        <w:t xml:space="preserve">4.1-3  </w:t>
      </w:r>
      <w:r w:rsidRPr="00D15BD5">
        <w:rPr>
          <w:b/>
          <w:sz w:val="24"/>
          <w:szCs w:val="24"/>
        </w:rPr>
        <w:t>各噪声源的具体治理措施</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
        <w:gridCol w:w="1142"/>
        <w:gridCol w:w="1505"/>
        <w:gridCol w:w="1210"/>
        <w:gridCol w:w="1326"/>
        <w:gridCol w:w="585"/>
        <w:gridCol w:w="585"/>
        <w:gridCol w:w="585"/>
        <w:gridCol w:w="736"/>
      </w:tblGrid>
      <w:tr w:rsidR="000017B3" w14:paraId="1B13B332" w14:textId="77777777" w:rsidTr="006B152A">
        <w:trPr>
          <w:trHeight w:val="20"/>
          <w:jc w:val="center"/>
        </w:trPr>
        <w:tc>
          <w:tcPr>
            <w:tcW w:w="498" w:type="pct"/>
            <w:vMerge w:val="restart"/>
            <w:tcBorders>
              <w:top w:val="single" w:sz="4" w:space="0" w:color="000000"/>
              <w:left w:val="single" w:sz="4" w:space="0" w:color="000000"/>
              <w:right w:val="single" w:sz="4" w:space="0" w:color="000000"/>
            </w:tcBorders>
            <w:vAlign w:val="center"/>
          </w:tcPr>
          <w:p w14:paraId="0692C925" w14:textId="77777777" w:rsidR="000017B3" w:rsidRDefault="000017B3" w:rsidP="00880227">
            <w:pPr>
              <w:snapToGrid w:val="0"/>
              <w:jc w:val="center"/>
              <w:rPr>
                <w:szCs w:val="21"/>
              </w:rPr>
            </w:pPr>
            <w:r>
              <w:rPr>
                <w:szCs w:val="21"/>
              </w:rPr>
              <w:t>产生位置</w:t>
            </w:r>
          </w:p>
        </w:tc>
        <w:tc>
          <w:tcPr>
            <w:tcW w:w="670" w:type="pct"/>
            <w:vMerge w:val="restart"/>
            <w:tcBorders>
              <w:top w:val="single" w:sz="4" w:space="0" w:color="000000"/>
              <w:left w:val="single" w:sz="4" w:space="0" w:color="000000"/>
              <w:right w:val="single" w:sz="4" w:space="0" w:color="000000"/>
            </w:tcBorders>
            <w:vAlign w:val="center"/>
          </w:tcPr>
          <w:p w14:paraId="483B4138" w14:textId="77777777" w:rsidR="000017B3" w:rsidRDefault="000017B3" w:rsidP="00880227">
            <w:pPr>
              <w:snapToGrid w:val="0"/>
              <w:jc w:val="center"/>
              <w:rPr>
                <w:szCs w:val="21"/>
              </w:rPr>
            </w:pPr>
            <w:r>
              <w:rPr>
                <w:szCs w:val="21"/>
              </w:rPr>
              <w:t>噪声源</w:t>
            </w:r>
          </w:p>
        </w:tc>
        <w:tc>
          <w:tcPr>
            <w:tcW w:w="1593" w:type="pct"/>
            <w:gridSpan w:val="2"/>
            <w:tcBorders>
              <w:top w:val="single" w:sz="4" w:space="0" w:color="auto"/>
              <w:left w:val="single" w:sz="4" w:space="0" w:color="auto"/>
              <w:bottom w:val="single" w:sz="4" w:space="0" w:color="000000"/>
              <w:right w:val="single" w:sz="4" w:space="0" w:color="000000"/>
            </w:tcBorders>
            <w:vAlign w:val="center"/>
          </w:tcPr>
          <w:p w14:paraId="145ADFE5" w14:textId="77777777" w:rsidR="000017B3" w:rsidRDefault="000017B3" w:rsidP="00880227">
            <w:pPr>
              <w:snapToGrid w:val="0"/>
              <w:jc w:val="center"/>
              <w:rPr>
                <w:szCs w:val="21"/>
              </w:rPr>
            </w:pPr>
            <w:r>
              <w:rPr>
                <w:szCs w:val="21"/>
              </w:rPr>
              <w:t>降噪措施</w:t>
            </w:r>
          </w:p>
        </w:tc>
        <w:tc>
          <w:tcPr>
            <w:tcW w:w="778" w:type="pct"/>
            <w:vMerge w:val="restart"/>
            <w:tcBorders>
              <w:top w:val="single" w:sz="4" w:space="0" w:color="000000"/>
              <w:left w:val="single" w:sz="4" w:space="0" w:color="000000"/>
              <w:right w:val="single" w:sz="4" w:space="0" w:color="000000"/>
            </w:tcBorders>
            <w:vAlign w:val="center"/>
          </w:tcPr>
          <w:p w14:paraId="7D4C0544" w14:textId="77777777" w:rsidR="000017B3" w:rsidRDefault="000017B3" w:rsidP="00880227">
            <w:pPr>
              <w:snapToGrid w:val="0"/>
              <w:jc w:val="center"/>
              <w:rPr>
                <w:szCs w:val="21"/>
              </w:rPr>
            </w:pPr>
            <w:r>
              <w:rPr>
                <w:szCs w:val="21"/>
              </w:rPr>
              <w:t>噪声排放量</w:t>
            </w:r>
            <w:r>
              <w:rPr>
                <w:szCs w:val="21"/>
              </w:rPr>
              <w:t>/dB</w:t>
            </w:r>
            <w:r>
              <w:rPr>
                <w:szCs w:val="21"/>
              </w:rPr>
              <w:t>（</w:t>
            </w:r>
            <w:r>
              <w:rPr>
                <w:szCs w:val="21"/>
              </w:rPr>
              <w:t>A</w:t>
            </w:r>
            <w:r>
              <w:rPr>
                <w:szCs w:val="21"/>
              </w:rPr>
              <w:t>）</w:t>
            </w:r>
          </w:p>
        </w:tc>
        <w:tc>
          <w:tcPr>
            <w:tcW w:w="1462" w:type="pct"/>
            <w:gridSpan w:val="4"/>
            <w:tcBorders>
              <w:top w:val="single" w:sz="4" w:space="0" w:color="000000"/>
              <w:left w:val="single" w:sz="4" w:space="0" w:color="000000"/>
              <w:right w:val="single" w:sz="4" w:space="0" w:color="000000"/>
            </w:tcBorders>
            <w:vAlign w:val="center"/>
          </w:tcPr>
          <w:p w14:paraId="1EF794C9" w14:textId="77777777" w:rsidR="000017B3" w:rsidRDefault="000017B3" w:rsidP="00880227">
            <w:pPr>
              <w:snapToGrid w:val="0"/>
              <w:jc w:val="center"/>
              <w:rPr>
                <w:szCs w:val="21"/>
              </w:rPr>
            </w:pPr>
            <w:r>
              <w:rPr>
                <w:szCs w:val="21"/>
              </w:rPr>
              <w:t>距厂界最近距离（</w:t>
            </w:r>
            <w:r>
              <w:rPr>
                <w:szCs w:val="21"/>
              </w:rPr>
              <w:t>m</w:t>
            </w:r>
            <w:r>
              <w:rPr>
                <w:szCs w:val="21"/>
              </w:rPr>
              <w:t>）</w:t>
            </w:r>
          </w:p>
        </w:tc>
      </w:tr>
      <w:tr w:rsidR="000017B3" w14:paraId="0B6DBDDF" w14:textId="77777777" w:rsidTr="006B152A">
        <w:trPr>
          <w:trHeight w:val="20"/>
          <w:jc w:val="center"/>
        </w:trPr>
        <w:tc>
          <w:tcPr>
            <w:tcW w:w="498" w:type="pct"/>
            <w:vMerge/>
            <w:tcBorders>
              <w:left w:val="single" w:sz="4" w:space="0" w:color="000000"/>
              <w:bottom w:val="single" w:sz="4" w:space="0" w:color="000000"/>
              <w:right w:val="single" w:sz="4" w:space="0" w:color="000000"/>
            </w:tcBorders>
            <w:vAlign w:val="center"/>
          </w:tcPr>
          <w:p w14:paraId="5DCE4646" w14:textId="77777777" w:rsidR="000017B3" w:rsidRDefault="000017B3" w:rsidP="00880227">
            <w:pPr>
              <w:snapToGrid w:val="0"/>
              <w:rPr>
                <w:szCs w:val="21"/>
              </w:rPr>
            </w:pPr>
          </w:p>
        </w:tc>
        <w:tc>
          <w:tcPr>
            <w:tcW w:w="670" w:type="pct"/>
            <w:vMerge/>
            <w:tcBorders>
              <w:left w:val="single" w:sz="4" w:space="0" w:color="000000"/>
              <w:bottom w:val="single" w:sz="4" w:space="0" w:color="000000"/>
              <w:right w:val="single" w:sz="4" w:space="0" w:color="000000"/>
            </w:tcBorders>
            <w:vAlign w:val="center"/>
          </w:tcPr>
          <w:p w14:paraId="4D6AE5B6" w14:textId="77777777" w:rsidR="000017B3" w:rsidRDefault="000017B3" w:rsidP="00880227">
            <w:pPr>
              <w:snapToGrid w:val="0"/>
              <w:rPr>
                <w:szCs w:val="21"/>
              </w:rPr>
            </w:pPr>
          </w:p>
        </w:tc>
        <w:tc>
          <w:tcPr>
            <w:tcW w:w="883" w:type="pct"/>
            <w:tcBorders>
              <w:top w:val="single" w:sz="4" w:space="0" w:color="auto"/>
              <w:left w:val="single" w:sz="4" w:space="0" w:color="auto"/>
              <w:bottom w:val="single" w:sz="4" w:space="0" w:color="000000"/>
              <w:right w:val="single" w:sz="4" w:space="0" w:color="000000"/>
            </w:tcBorders>
            <w:vAlign w:val="center"/>
          </w:tcPr>
          <w:p w14:paraId="430A65E1" w14:textId="77777777" w:rsidR="000017B3" w:rsidRDefault="000017B3" w:rsidP="00880227">
            <w:pPr>
              <w:snapToGrid w:val="0"/>
              <w:spacing w:line="260" w:lineRule="exact"/>
              <w:jc w:val="center"/>
              <w:rPr>
                <w:szCs w:val="21"/>
              </w:rPr>
            </w:pPr>
            <w:r>
              <w:rPr>
                <w:szCs w:val="21"/>
              </w:rPr>
              <w:t>工艺</w:t>
            </w:r>
          </w:p>
        </w:tc>
        <w:tc>
          <w:tcPr>
            <w:tcW w:w="710" w:type="pct"/>
            <w:tcBorders>
              <w:top w:val="single" w:sz="4" w:space="0" w:color="000000"/>
              <w:left w:val="single" w:sz="4" w:space="0" w:color="000000"/>
              <w:bottom w:val="single" w:sz="4" w:space="0" w:color="000000"/>
              <w:right w:val="single" w:sz="4" w:space="0" w:color="000000"/>
            </w:tcBorders>
            <w:vAlign w:val="center"/>
          </w:tcPr>
          <w:p w14:paraId="00F34C3F" w14:textId="77777777" w:rsidR="000017B3" w:rsidRDefault="000017B3" w:rsidP="00880227">
            <w:pPr>
              <w:snapToGrid w:val="0"/>
              <w:jc w:val="center"/>
              <w:rPr>
                <w:szCs w:val="21"/>
              </w:rPr>
            </w:pPr>
            <w:r>
              <w:rPr>
                <w:szCs w:val="21"/>
              </w:rPr>
              <w:t>降噪效果</w:t>
            </w:r>
            <w:r>
              <w:rPr>
                <w:szCs w:val="21"/>
              </w:rPr>
              <w:t>/dB</w:t>
            </w:r>
            <w:r>
              <w:rPr>
                <w:szCs w:val="21"/>
              </w:rPr>
              <w:t>（</w:t>
            </w:r>
            <w:r>
              <w:rPr>
                <w:szCs w:val="21"/>
              </w:rPr>
              <w:t>A</w:t>
            </w:r>
            <w:r>
              <w:rPr>
                <w:szCs w:val="21"/>
              </w:rPr>
              <w:t>）</w:t>
            </w:r>
          </w:p>
        </w:tc>
        <w:tc>
          <w:tcPr>
            <w:tcW w:w="778" w:type="pct"/>
            <w:vMerge/>
            <w:tcBorders>
              <w:left w:val="single" w:sz="4" w:space="0" w:color="000000"/>
              <w:bottom w:val="single" w:sz="4" w:space="0" w:color="000000"/>
              <w:right w:val="single" w:sz="4" w:space="0" w:color="000000"/>
            </w:tcBorders>
            <w:vAlign w:val="center"/>
          </w:tcPr>
          <w:p w14:paraId="10C0C8C2" w14:textId="77777777" w:rsidR="000017B3" w:rsidRDefault="000017B3" w:rsidP="00880227">
            <w:pPr>
              <w:snapToGrid w:val="0"/>
              <w:jc w:val="center"/>
              <w:rPr>
                <w:szCs w:val="21"/>
              </w:rPr>
            </w:pPr>
          </w:p>
        </w:tc>
        <w:tc>
          <w:tcPr>
            <w:tcW w:w="343" w:type="pct"/>
            <w:tcBorders>
              <w:left w:val="single" w:sz="4" w:space="0" w:color="000000"/>
              <w:bottom w:val="single" w:sz="4" w:space="0" w:color="000000"/>
              <w:right w:val="single" w:sz="4" w:space="0" w:color="000000"/>
            </w:tcBorders>
            <w:vAlign w:val="center"/>
          </w:tcPr>
          <w:p w14:paraId="60619E26" w14:textId="77777777" w:rsidR="000017B3" w:rsidRDefault="000017B3" w:rsidP="00880227">
            <w:pPr>
              <w:snapToGrid w:val="0"/>
              <w:jc w:val="center"/>
              <w:rPr>
                <w:szCs w:val="21"/>
              </w:rPr>
            </w:pPr>
            <w:r>
              <w:rPr>
                <w:szCs w:val="21"/>
              </w:rPr>
              <w:t>东</w:t>
            </w:r>
          </w:p>
        </w:tc>
        <w:tc>
          <w:tcPr>
            <w:tcW w:w="343" w:type="pct"/>
            <w:tcBorders>
              <w:left w:val="single" w:sz="4" w:space="0" w:color="000000"/>
              <w:bottom w:val="single" w:sz="4" w:space="0" w:color="000000"/>
              <w:right w:val="single" w:sz="4" w:space="0" w:color="000000"/>
            </w:tcBorders>
            <w:vAlign w:val="center"/>
          </w:tcPr>
          <w:p w14:paraId="1BFCF851" w14:textId="77777777" w:rsidR="000017B3" w:rsidRDefault="000017B3" w:rsidP="00880227">
            <w:pPr>
              <w:snapToGrid w:val="0"/>
              <w:jc w:val="center"/>
              <w:rPr>
                <w:szCs w:val="21"/>
              </w:rPr>
            </w:pPr>
            <w:r>
              <w:rPr>
                <w:szCs w:val="21"/>
              </w:rPr>
              <w:t>南</w:t>
            </w:r>
          </w:p>
        </w:tc>
        <w:tc>
          <w:tcPr>
            <w:tcW w:w="343" w:type="pct"/>
            <w:tcBorders>
              <w:left w:val="single" w:sz="4" w:space="0" w:color="000000"/>
              <w:bottom w:val="single" w:sz="4" w:space="0" w:color="000000"/>
              <w:right w:val="single" w:sz="4" w:space="0" w:color="000000"/>
            </w:tcBorders>
            <w:vAlign w:val="center"/>
          </w:tcPr>
          <w:p w14:paraId="52CEED1A" w14:textId="77777777" w:rsidR="000017B3" w:rsidRDefault="000017B3" w:rsidP="00880227">
            <w:pPr>
              <w:snapToGrid w:val="0"/>
              <w:jc w:val="center"/>
              <w:rPr>
                <w:szCs w:val="21"/>
              </w:rPr>
            </w:pPr>
            <w:r>
              <w:rPr>
                <w:szCs w:val="21"/>
              </w:rPr>
              <w:t>西</w:t>
            </w:r>
          </w:p>
        </w:tc>
        <w:tc>
          <w:tcPr>
            <w:tcW w:w="432" w:type="pct"/>
            <w:tcBorders>
              <w:left w:val="single" w:sz="4" w:space="0" w:color="000000"/>
              <w:bottom w:val="single" w:sz="4" w:space="0" w:color="000000"/>
              <w:right w:val="single" w:sz="4" w:space="0" w:color="000000"/>
            </w:tcBorders>
            <w:vAlign w:val="center"/>
          </w:tcPr>
          <w:p w14:paraId="676AE8B1" w14:textId="77777777" w:rsidR="000017B3" w:rsidRDefault="000017B3" w:rsidP="00880227">
            <w:pPr>
              <w:snapToGrid w:val="0"/>
              <w:jc w:val="center"/>
              <w:rPr>
                <w:szCs w:val="21"/>
              </w:rPr>
            </w:pPr>
            <w:r>
              <w:rPr>
                <w:szCs w:val="21"/>
              </w:rPr>
              <w:t>北</w:t>
            </w:r>
          </w:p>
        </w:tc>
      </w:tr>
      <w:tr w:rsidR="000017B3" w14:paraId="35C3C1DE" w14:textId="77777777" w:rsidTr="006B152A">
        <w:trPr>
          <w:trHeight w:val="20"/>
          <w:jc w:val="center"/>
        </w:trPr>
        <w:tc>
          <w:tcPr>
            <w:tcW w:w="498" w:type="pct"/>
            <w:tcBorders>
              <w:left w:val="single" w:sz="4" w:space="0" w:color="000000"/>
              <w:right w:val="single" w:sz="4" w:space="0" w:color="000000"/>
            </w:tcBorders>
            <w:vAlign w:val="center"/>
          </w:tcPr>
          <w:p w14:paraId="0C19D940" w14:textId="77777777" w:rsidR="000017B3" w:rsidRDefault="000017B3" w:rsidP="00880227">
            <w:pPr>
              <w:snapToGrid w:val="0"/>
              <w:jc w:val="center"/>
              <w:rPr>
                <w:szCs w:val="21"/>
              </w:rPr>
            </w:pPr>
            <w:r>
              <w:rPr>
                <w:szCs w:val="21"/>
              </w:rPr>
              <w:t>印刷车间</w:t>
            </w:r>
          </w:p>
        </w:tc>
        <w:tc>
          <w:tcPr>
            <w:tcW w:w="670" w:type="pct"/>
            <w:tcBorders>
              <w:left w:val="single" w:sz="4" w:space="0" w:color="000000"/>
              <w:right w:val="single" w:sz="4" w:space="0" w:color="000000"/>
            </w:tcBorders>
            <w:vAlign w:val="center"/>
          </w:tcPr>
          <w:p w14:paraId="56B0196E" w14:textId="77777777" w:rsidR="000017B3" w:rsidRDefault="000017B3" w:rsidP="00880227">
            <w:pPr>
              <w:snapToGrid w:val="0"/>
              <w:jc w:val="center"/>
              <w:rPr>
                <w:szCs w:val="21"/>
              </w:rPr>
            </w:pPr>
            <w:r>
              <w:rPr>
                <w:szCs w:val="21"/>
              </w:rPr>
              <w:t>九色印刷机</w:t>
            </w:r>
          </w:p>
        </w:tc>
        <w:tc>
          <w:tcPr>
            <w:tcW w:w="883" w:type="pct"/>
            <w:tcBorders>
              <w:top w:val="single" w:sz="4" w:space="0" w:color="auto"/>
              <w:left w:val="single" w:sz="4" w:space="0" w:color="auto"/>
              <w:right w:val="single" w:sz="4" w:space="0" w:color="000000"/>
            </w:tcBorders>
            <w:vAlign w:val="center"/>
          </w:tcPr>
          <w:p w14:paraId="5A5B608D" w14:textId="77777777" w:rsidR="000017B3" w:rsidRDefault="000017B3" w:rsidP="00880227">
            <w:pPr>
              <w:snapToGrid w:val="0"/>
              <w:spacing w:line="260" w:lineRule="exact"/>
              <w:jc w:val="center"/>
              <w:rPr>
                <w:szCs w:val="21"/>
              </w:rPr>
            </w:pPr>
            <w:r>
              <w:rPr>
                <w:szCs w:val="21"/>
              </w:rPr>
              <w:t>安装减振装置，厂房隔声</w:t>
            </w:r>
          </w:p>
        </w:tc>
        <w:tc>
          <w:tcPr>
            <w:tcW w:w="710" w:type="pct"/>
            <w:tcBorders>
              <w:top w:val="single" w:sz="4" w:space="0" w:color="000000"/>
              <w:left w:val="single" w:sz="4" w:space="0" w:color="000000"/>
              <w:right w:val="single" w:sz="4" w:space="0" w:color="000000"/>
            </w:tcBorders>
            <w:vAlign w:val="center"/>
          </w:tcPr>
          <w:p w14:paraId="7E93F80E" w14:textId="77777777" w:rsidR="000017B3" w:rsidRDefault="000017B3" w:rsidP="00880227">
            <w:pPr>
              <w:snapToGrid w:val="0"/>
              <w:spacing w:line="260" w:lineRule="exact"/>
              <w:jc w:val="center"/>
              <w:rPr>
                <w:szCs w:val="21"/>
              </w:rPr>
            </w:pPr>
            <w:r>
              <w:rPr>
                <w:szCs w:val="21"/>
              </w:rPr>
              <w:t>20</w:t>
            </w:r>
          </w:p>
        </w:tc>
        <w:tc>
          <w:tcPr>
            <w:tcW w:w="778" w:type="pct"/>
            <w:tcBorders>
              <w:left w:val="single" w:sz="4" w:space="0" w:color="000000"/>
              <w:bottom w:val="single" w:sz="4" w:space="0" w:color="000000"/>
              <w:right w:val="single" w:sz="4" w:space="0" w:color="000000"/>
            </w:tcBorders>
            <w:vAlign w:val="center"/>
          </w:tcPr>
          <w:p w14:paraId="0DA03470" w14:textId="77777777" w:rsidR="000017B3" w:rsidRDefault="000017B3" w:rsidP="00880227">
            <w:pPr>
              <w:snapToGrid w:val="0"/>
              <w:spacing w:line="260" w:lineRule="exact"/>
              <w:jc w:val="center"/>
              <w:rPr>
                <w:szCs w:val="21"/>
              </w:rPr>
            </w:pPr>
            <w:r>
              <w:rPr>
                <w:szCs w:val="21"/>
              </w:rPr>
              <w:t>65</w:t>
            </w:r>
          </w:p>
        </w:tc>
        <w:tc>
          <w:tcPr>
            <w:tcW w:w="343" w:type="pct"/>
            <w:tcBorders>
              <w:left w:val="single" w:sz="4" w:space="0" w:color="000000"/>
              <w:right w:val="single" w:sz="4" w:space="0" w:color="000000"/>
            </w:tcBorders>
            <w:vAlign w:val="center"/>
          </w:tcPr>
          <w:p w14:paraId="1CC52142" w14:textId="77777777" w:rsidR="000017B3" w:rsidRDefault="000017B3" w:rsidP="00880227">
            <w:pPr>
              <w:snapToGrid w:val="0"/>
              <w:jc w:val="center"/>
              <w:rPr>
                <w:szCs w:val="21"/>
              </w:rPr>
            </w:pPr>
            <w:r>
              <w:rPr>
                <w:szCs w:val="21"/>
              </w:rPr>
              <w:t>17</w:t>
            </w:r>
          </w:p>
        </w:tc>
        <w:tc>
          <w:tcPr>
            <w:tcW w:w="343" w:type="pct"/>
            <w:tcBorders>
              <w:left w:val="single" w:sz="4" w:space="0" w:color="000000"/>
              <w:right w:val="single" w:sz="4" w:space="0" w:color="000000"/>
            </w:tcBorders>
            <w:vAlign w:val="center"/>
          </w:tcPr>
          <w:p w14:paraId="51999474" w14:textId="77777777" w:rsidR="000017B3" w:rsidRDefault="000017B3" w:rsidP="00880227">
            <w:pPr>
              <w:snapToGrid w:val="0"/>
              <w:jc w:val="center"/>
              <w:rPr>
                <w:szCs w:val="21"/>
              </w:rPr>
            </w:pPr>
            <w:r>
              <w:rPr>
                <w:szCs w:val="21"/>
              </w:rPr>
              <w:t>97</w:t>
            </w:r>
          </w:p>
        </w:tc>
        <w:tc>
          <w:tcPr>
            <w:tcW w:w="343" w:type="pct"/>
            <w:tcBorders>
              <w:left w:val="single" w:sz="4" w:space="0" w:color="000000"/>
              <w:right w:val="single" w:sz="4" w:space="0" w:color="000000"/>
            </w:tcBorders>
            <w:vAlign w:val="center"/>
          </w:tcPr>
          <w:p w14:paraId="0BE0F7D1" w14:textId="77777777" w:rsidR="000017B3" w:rsidRDefault="000017B3" w:rsidP="00880227">
            <w:pPr>
              <w:snapToGrid w:val="0"/>
              <w:jc w:val="center"/>
              <w:rPr>
                <w:szCs w:val="21"/>
              </w:rPr>
            </w:pPr>
            <w:r>
              <w:rPr>
                <w:szCs w:val="21"/>
              </w:rPr>
              <w:t>79</w:t>
            </w:r>
          </w:p>
        </w:tc>
        <w:tc>
          <w:tcPr>
            <w:tcW w:w="432" w:type="pct"/>
            <w:tcBorders>
              <w:left w:val="single" w:sz="4" w:space="0" w:color="000000"/>
              <w:right w:val="single" w:sz="4" w:space="0" w:color="000000"/>
            </w:tcBorders>
            <w:vAlign w:val="center"/>
          </w:tcPr>
          <w:p w14:paraId="508FBFF4" w14:textId="77777777" w:rsidR="000017B3" w:rsidRDefault="000017B3" w:rsidP="00880227">
            <w:pPr>
              <w:snapToGrid w:val="0"/>
              <w:jc w:val="center"/>
              <w:rPr>
                <w:szCs w:val="21"/>
              </w:rPr>
            </w:pPr>
            <w:r>
              <w:rPr>
                <w:szCs w:val="21"/>
              </w:rPr>
              <w:t>172</w:t>
            </w:r>
          </w:p>
        </w:tc>
      </w:tr>
    </w:tbl>
    <w:p w14:paraId="731EC632" w14:textId="77777777" w:rsidR="00C41C1D" w:rsidRPr="00D15BD5" w:rsidRDefault="00C41C1D" w:rsidP="00FB52F6">
      <w:pPr>
        <w:spacing w:line="500" w:lineRule="exact"/>
        <w:outlineLvl w:val="2"/>
        <w:rPr>
          <w:b/>
          <w:sz w:val="28"/>
          <w:szCs w:val="28"/>
        </w:rPr>
      </w:pPr>
      <w:r w:rsidRPr="00D15BD5">
        <w:rPr>
          <w:b/>
          <w:sz w:val="28"/>
          <w:szCs w:val="28"/>
        </w:rPr>
        <w:t xml:space="preserve">4.1.4 </w:t>
      </w:r>
      <w:r w:rsidRPr="00D15BD5">
        <w:rPr>
          <w:b/>
          <w:sz w:val="28"/>
          <w:szCs w:val="28"/>
        </w:rPr>
        <w:t>固体废物</w:t>
      </w:r>
      <w:r w:rsidR="006404D0">
        <w:rPr>
          <w:rFonts w:hint="eastAsia"/>
          <w:b/>
          <w:sz w:val="28"/>
          <w:szCs w:val="28"/>
        </w:rPr>
        <w:t xml:space="preserve"> </w:t>
      </w:r>
    </w:p>
    <w:p w14:paraId="61FF9D70" w14:textId="77777777" w:rsidR="000624B5" w:rsidRDefault="000624B5" w:rsidP="000624B5">
      <w:pPr>
        <w:adjustRightInd w:val="0"/>
        <w:snapToGrid w:val="0"/>
        <w:spacing w:line="500" w:lineRule="exact"/>
        <w:ind w:firstLineChars="200" w:firstLine="560"/>
        <w:rPr>
          <w:sz w:val="28"/>
          <w:szCs w:val="28"/>
        </w:rPr>
      </w:pPr>
      <w:r>
        <w:rPr>
          <w:sz w:val="28"/>
          <w:szCs w:val="28"/>
        </w:rPr>
        <w:lastRenderedPageBreak/>
        <w:t>扩建项目产生的危险废物主要为废油墨溶剂、废包装桶、废活性炭、废检测试剂、废机油和含油墨抹布。</w:t>
      </w:r>
    </w:p>
    <w:p w14:paraId="2647AEFA" w14:textId="77777777" w:rsidR="000624B5" w:rsidRDefault="000624B5" w:rsidP="000624B5">
      <w:pPr>
        <w:adjustRightInd w:val="0"/>
        <w:snapToGrid w:val="0"/>
        <w:spacing w:line="500" w:lineRule="exact"/>
        <w:ind w:firstLineChars="200" w:firstLine="560"/>
        <w:rPr>
          <w:sz w:val="28"/>
          <w:szCs w:val="28"/>
        </w:rPr>
      </w:pPr>
      <w:r>
        <w:rPr>
          <w:sz w:val="28"/>
          <w:szCs w:val="28"/>
        </w:rPr>
        <w:t>项目根据订单的不同印刷不同的图案和文字，更换不同文字和图案时，需要将更换下来的印版进行清洁，建设项目采用清洁抹布蘸取少量溶剂进行清洁，清洗后的印版保存在仓库中备用，此过程会产生含油墨抹布</w:t>
      </w:r>
      <w:r>
        <w:rPr>
          <w:sz w:val="28"/>
          <w:szCs w:val="28"/>
        </w:rPr>
        <w:t>S</w:t>
      </w:r>
      <w:r>
        <w:rPr>
          <w:sz w:val="28"/>
          <w:szCs w:val="28"/>
          <w:vertAlign w:val="subscript"/>
        </w:rPr>
        <w:t>1</w:t>
      </w:r>
      <w:r>
        <w:rPr>
          <w:sz w:val="28"/>
          <w:szCs w:val="28"/>
        </w:rPr>
        <w:t>和废油墨溶剂</w:t>
      </w:r>
      <w:r>
        <w:rPr>
          <w:sz w:val="28"/>
          <w:szCs w:val="28"/>
        </w:rPr>
        <w:t>S</w:t>
      </w:r>
      <w:r>
        <w:rPr>
          <w:sz w:val="28"/>
          <w:szCs w:val="28"/>
          <w:vertAlign w:val="subscript"/>
        </w:rPr>
        <w:t>2</w:t>
      </w:r>
      <w:r>
        <w:rPr>
          <w:sz w:val="28"/>
          <w:szCs w:val="28"/>
        </w:rPr>
        <w:t>。</w:t>
      </w:r>
    </w:p>
    <w:p w14:paraId="271065C5" w14:textId="77777777" w:rsidR="000624B5" w:rsidRDefault="000624B5" w:rsidP="000624B5">
      <w:pPr>
        <w:adjustRightInd w:val="0"/>
        <w:snapToGrid w:val="0"/>
        <w:spacing w:line="500" w:lineRule="exact"/>
        <w:ind w:firstLineChars="200" w:firstLine="560"/>
        <w:rPr>
          <w:sz w:val="28"/>
          <w:szCs w:val="28"/>
        </w:rPr>
      </w:pPr>
      <w:r>
        <w:rPr>
          <w:sz w:val="28"/>
          <w:szCs w:val="28"/>
        </w:rPr>
        <w:t>项目油墨和溶剂采用包装桶包装，生产过程中会产生废包装桶</w:t>
      </w:r>
      <w:r>
        <w:rPr>
          <w:sz w:val="28"/>
          <w:szCs w:val="28"/>
        </w:rPr>
        <w:t>S</w:t>
      </w:r>
      <w:r>
        <w:rPr>
          <w:sz w:val="28"/>
          <w:szCs w:val="28"/>
          <w:vertAlign w:val="subscript"/>
        </w:rPr>
        <w:t>3</w:t>
      </w:r>
      <w:r>
        <w:rPr>
          <w:sz w:val="28"/>
          <w:szCs w:val="28"/>
        </w:rPr>
        <w:t>。</w:t>
      </w:r>
    </w:p>
    <w:p w14:paraId="3B1CEBD7" w14:textId="77777777" w:rsidR="000624B5" w:rsidRDefault="000624B5" w:rsidP="000624B5">
      <w:pPr>
        <w:adjustRightInd w:val="0"/>
        <w:snapToGrid w:val="0"/>
        <w:spacing w:line="500" w:lineRule="exact"/>
        <w:ind w:firstLineChars="200" w:firstLine="560"/>
        <w:rPr>
          <w:sz w:val="28"/>
          <w:szCs w:val="28"/>
        </w:rPr>
      </w:pPr>
      <w:r>
        <w:rPr>
          <w:sz w:val="28"/>
          <w:szCs w:val="28"/>
        </w:rPr>
        <w:t>厂区设置</w:t>
      </w:r>
      <w:proofErr w:type="gramStart"/>
      <w:r>
        <w:rPr>
          <w:sz w:val="28"/>
          <w:szCs w:val="28"/>
        </w:rPr>
        <w:t>有危废仓库</w:t>
      </w:r>
      <w:proofErr w:type="gramEnd"/>
      <w:r>
        <w:rPr>
          <w:sz w:val="28"/>
          <w:szCs w:val="28"/>
        </w:rPr>
        <w:t>用于暂存危废，</w:t>
      </w:r>
      <w:proofErr w:type="gramStart"/>
      <w:r>
        <w:rPr>
          <w:sz w:val="28"/>
          <w:szCs w:val="28"/>
        </w:rPr>
        <w:t>危废暂存库</w:t>
      </w:r>
      <w:proofErr w:type="gramEnd"/>
      <w:r>
        <w:rPr>
          <w:sz w:val="28"/>
          <w:szCs w:val="28"/>
        </w:rPr>
        <w:t>设置有活性炭吸附</w:t>
      </w:r>
      <w:proofErr w:type="gramStart"/>
      <w:r>
        <w:rPr>
          <w:sz w:val="28"/>
          <w:szCs w:val="28"/>
        </w:rPr>
        <w:t>处理危废暂存库</w:t>
      </w:r>
      <w:proofErr w:type="gramEnd"/>
      <w:r>
        <w:rPr>
          <w:sz w:val="28"/>
          <w:szCs w:val="28"/>
        </w:rPr>
        <w:t>产生的有机废气。此过程会产生废活性炭</w:t>
      </w:r>
      <w:r>
        <w:rPr>
          <w:sz w:val="28"/>
          <w:szCs w:val="28"/>
        </w:rPr>
        <w:t>S</w:t>
      </w:r>
      <w:r>
        <w:rPr>
          <w:sz w:val="28"/>
          <w:szCs w:val="28"/>
          <w:vertAlign w:val="subscript"/>
        </w:rPr>
        <w:t>G-2</w:t>
      </w:r>
      <w:r>
        <w:rPr>
          <w:sz w:val="28"/>
          <w:szCs w:val="28"/>
        </w:rPr>
        <w:t>。</w:t>
      </w:r>
    </w:p>
    <w:p w14:paraId="5F907690" w14:textId="77777777" w:rsidR="000624B5" w:rsidRDefault="000624B5" w:rsidP="000624B5">
      <w:pPr>
        <w:adjustRightInd w:val="0"/>
        <w:snapToGrid w:val="0"/>
        <w:spacing w:line="500" w:lineRule="exact"/>
        <w:ind w:firstLineChars="200" w:firstLine="560"/>
        <w:rPr>
          <w:sz w:val="28"/>
          <w:szCs w:val="28"/>
        </w:rPr>
      </w:pPr>
      <w:r>
        <w:rPr>
          <w:sz w:val="28"/>
          <w:szCs w:val="28"/>
        </w:rPr>
        <w:t>项目污水站设置有在线监测系统，在线监测系统进行水质监测时会产生废检测试剂</w:t>
      </w:r>
      <w:r>
        <w:rPr>
          <w:sz w:val="28"/>
          <w:szCs w:val="28"/>
        </w:rPr>
        <w:t>S</w:t>
      </w:r>
      <w:r>
        <w:rPr>
          <w:sz w:val="28"/>
          <w:szCs w:val="28"/>
          <w:vertAlign w:val="subscript"/>
        </w:rPr>
        <w:t>W-1</w:t>
      </w:r>
      <w:r>
        <w:rPr>
          <w:sz w:val="28"/>
          <w:szCs w:val="28"/>
        </w:rPr>
        <w:t>。</w:t>
      </w:r>
    </w:p>
    <w:p w14:paraId="7EA66BD7" w14:textId="44215BE3" w:rsidR="0058178E" w:rsidRPr="00D15BD5" w:rsidRDefault="000624B5" w:rsidP="000624B5">
      <w:pPr>
        <w:spacing w:line="500" w:lineRule="exact"/>
        <w:ind w:firstLineChars="200" w:firstLine="560"/>
        <w:rPr>
          <w:sz w:val="28"/>
          <w:szCs w:val="28"/>
        </w:rPr>
        <w:sectPr w:rsidR="0058178E" w:rsidRPr="00D15BD5" w:rsidSect="00E92479">
          <w:pgSz w:w="11906" w:h="16838"/>
          <w:pgMar w:top="1440" w:right="1800" w:bottom="1440" w:left="1800" w:header="851" w:footer="992" w:gutter="0"/>
          <w:cols w:space="425"/>
          <w:docGrid w:type="lines" w:linePitch="312"/>
        </w:sectPr>
      </w:pPr>
      <w:r>
        <w:rPr>
          <w:sz w:val="28"/>
          <w:szCs w:val="28"/>
        </w:rPr>
        <w:t>项目设置有较多生产设备，生产设备进行日常维护时会产生废机油</w:t>
      </w:r>
      <w:r>
        <w:rPr>
          <w:sz w:val="28"/>
          <w:szCs w:val="28"/>
        </w:rPr>
        <w:t>S</w:t>
      </w:r>
      <w:r>
        <w:rPr>
          <w:sz w:val="28"/>
          <w:szCs w:val="28"/>
          <w:vertAlign w:val="subscript"/>
        </w:rPr>
        <w:t>4</w:t>
      </w:r>
      <w:r w:rsidR="00BD7281" w:rsidRPr="00BD7281">
        <w:rPr>
          <w:rFonts w:hint="eastAsia"/>
          <w:sz w:val="28"/>
          <w:szCs w:val="28"/>
        </w:rPr>
        <w:t>。</w:t>
      </w:r>
      <w:r w:rsidR="003C0F44" w:rsidRPr="00D15BD5">
        <w:rPr>
          <w:sz w:val="28"/>
          <w:szCs w:val="28"/>
        </w:rPr>
        <w:t>固</w:t>
      </w:r>
      <w:proofErr w:type="gramStart"/>
      <w:r w:rsidR="003C0F44" w:rsidRPr="00D15BD5">
        <w:rPr>
          <w:sz w:val="28"/>
          <w:szCs w:val="28"/>
        </w:rPr>
        <w:t>废处理</w:t>
      </w:r>
      <w:proofErr w:type="gramEnd"/>
      <w:r w:rsidR="003C0F44" w:rsidRPr="00D15BD5">
        <w:rPr>
          <w:sz w:val="28"/>
          <w:szCs w:val="28"/>
        </w:rPr>
        <w:t>处置情况</w:t>
      </w:r>
      <w:r w:rsidR="00090E36" w:rsidRPr="00D15BD5">
        <w:rPr>
          <w:sz w:val="28"/>
          <w:szCs w:val="28"/>
        </w:rPr>
        <w:t>具体见表</w:t>
      </w:r>
      <w:r w:rsidR="00090E36" w:rsidRPr="00D15BD5">
        <w:rPr>
          <w:sz w:val="28"/>
          <w:szCs w:val="28"/>
        </w:rPr>
        <w:t>4.1-4</w:t>
      </w:r>
      <w:r w:rsidR="00090E36" w:rsidRPr="00D15BD5">
        <w:rPr>
          <w:sz w:val="28"/>
          <w:szCs w:val="28"/>
        </w:rPr>
        <w:t>。</w:t>
      </w:r>
    </w:p>
    <w:p w14:paraId="518404BA" w14:textId="77777777" w:rsidR="00C80908" w:rsidRDefault="00C80908" w:rsidP="00C80908">
      <w:pPr>
        <w:jc w:val="center"/>
        <w:rPr>
          <w:b/>
          <w:sz w:val="24"/>
          <w:szCs w:val="24"/>
        </w:rPr>
      </w:pPr>
      <w:r w:rsidRPr="00D15BD5">
        <w:rPr>
          <w:b/>
          <w:sz w:val="24"/>
          <w:szCs w:val="24"/>
        </w:rPr>
        <w:lastRenderedPageBreak/>
        <w:t>表</w:t>
      </w:r>
      <w:r w:rsidRPr="00D15BD5">
        <w:rPr>
          <w:b/>
          <w:sz w:val="24"/>
          <w:szCs w:val="24"/>
        </w:rPr>
        <w:t>4.1-</w:t>
      </w:r>
      <w:r w:rsidR="00B333D7">
        <w:rPr>
          <w:rFonts w:hint="eastAsia"/>
          <w:b/>
          <w:sz w:val="24"/>
          <w:szCs w:val="24"/>
        </w:rPr>
        <w:t>4</w:t>
      </w:r>
      <w:r w:rsidRPr="00D15BD5">
        <w:rPr>
          <w:b/>
          <w:sz w:val="24"/>
          <w:szCs w:val="24"/>
        </w:rPr>
        <w:t>危险废物产生及处置情况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150"/>
        <w:gridCol w:w="1586"/>
        <w:gridCol w:w="1121"/>
        <w:gridCol w:w="1196"/>
        <w:gridCol w:w="1062"/>
        <w:gridCol w:w="1175"/>
        <w:gridCol w:w="1188"/>
        <w:gridCol w:w="1089"/>
        <w:gridCol w:w="2230"/>
      </w:tblGrid>
      <w:tr w:rsidR="000624B5" w14:paraId="0C20D67F" w14:textId="77777777" w:rsidTr="000624B5">
        <w:trPr>
          <w:trHeight w:val="20"/>
          <w:jc w:val="center"/>
        </w:trPr>
        <w:tc>
          <w:tcPr>
            <w:tcW w:w="618" w:type="pct"/>
            <w:vMerge w:val="restart"/>
            <w:tcBorders>
              <w:top w:val="single" w:sz="4" w:space="0" w:color="auto"/>
              <w:left w:val="single" w:sz="4" w:space="0" w:color="auto"/>
              <w:bottom w:val="single" w:sz="4" w:space="0" w:color="auto"/>
              <w:right w:val="single" w:sz="4" w:space="0" w:color="auto"/>
            </w:tcBorders>
            <w:vAlign w:val="center"/>
          </w:tcPr>
          <w:p w14:paraId="41276E78" w14:textId="77777777" w:rsidR="000624B5" w:rsidRDefault="000624B5" w:rsidP="000624B5">
            <w:pPr>
              <w:adjustRightInd w:val="0"/>
              <w:snapToGrid w:val="0"/>
              <w:jc w:val="center"/>
              <w:rPr>
                <w:szCs w:val="21"/>
              </w:rPr>
            </w:pPr>
            <w:r>
              <w:rPr>
                <w:szCs w:val="21"/>
              </w:rPr>
              <w:t>工序</w:t>
            </w:r>
            <w:r>
              <w:rPr>
                <w:szCs w:val="21"/>
              </w:rPr>
              <w:t>/</w:t>
            </w:r>
            <w:r>
              <w:rPr>
                <w:szCs w:val="21"/>
              </w:rPr>
              <w:t>生产线</w:t>
            </w:r>
          </w:p>
        </w:tc>
        <w:tc>
          <w:tcPr>
            <w:tcW w:w="429" w:type="pct"/>
            <w:vMerge w:val="restart"/>
            <w:tcBorders>
              <w:top w:val="single" w:sz="4" w:space="0" w:color="auto"/>
              <w:left w:val="nil"/>
              <w:bottom w:val="single" w:sz="4" w:space="0" w:color="auto"/>
              <w:right w:val="single" w:sz="4" w:space="0" w:color="auto"/>
            </w:tcBorders>
            <w:vAlign w:val="center"/>
          </w:tcPr>
          <w:p w14:paraId="20C5C032" w14:textId="77777777" w:rsidR="000624B5" w:rsidRDefault="000624B5" w:rsidP="000624B5">
            <w:pPr>
              <w:adjustRightInd w:val="0"/>
              <w:snapToGrid w:val="0"/>
              <w:jc w:val="center"/>
              <w:rPr>
                <w:szCs w:val="21"/>
              </w:rPr>
            </w:pPr>
            <w:r>
              <w:rPr>
                <w:szCs w:val="21"/>
              </w:rPr>
              <w:t>编号</w:t>
            </w:r>
          </w:p>
        </w:tc>
        <w:tc>
          <w:tcPr>
            <w:tcW w:w="591" w:type="pct"/>
            <w:vMerge w:val="restart"/>
            <w:tcBorders>
              <w:top w:val="single" w:sz="4" w:space="0" w:color="auto"/>
              <w:left w:val="nil"/>
              <w:bottom w:val="single" w:sz="4" w:space="0" w:color="auto"/>
              <w:right w:val="single" w:sz="4" w:space="0" w:color="auto"/>
            </w:tcBorders>
            <w:vAlign w:val="center"/>
          </w:tcPr>
          <w:p w14:paraId="5D6B0665" w14:textId="77777777" w:rsidR="000624B5" w:rsidRDefault="000624B5" w:rsidP="000624B5">
            <w:pPr>
              <w:adjustRightInd w:val="0"/>
              <w:snapToGrid w:val="0"/>
              <w:jc w:val="center"/>
              <w:rPr>
                <w:szCs w:val="21"/>
              </w:rPr>
            </w:pPr>
            <w:r>
              <w:rPr>
                <w:szCs w:val="21"/>
              </w:rPr>
              <w:t>固体废物名称</w:t>
            </w:r>
          </w:p>
        </w:tc>
        <w:tc>
          <w:tcPr>
            <w:tcW w:w="418" w:type="pct"/>
            <w:vMerge w:val="restart"/>
            <w:tcBorders>
              <w:top w:val="single" w:sz="4" w:space="0" w:color="auto"/>
              <w:left w:val="nil"/>
              <w:bottom w:val="single" w:sz="4" w:space="0" w:color="auto"/>
              <w:right w:val="single" w:sz="4" w:space="0" w:color="auto"/>
            </w:tcBorders>
            <w:vAlign w:val="center"/>
          </w:tcPr>
          <w:p w14:paraId="6DE12E6D" w14:textId="77777777" w:rsidR="000624B5" w:rsidRDefault="000624B5" w:rsidP="000624B5">
            <w:pPr>
              <w:adjustRightInd w:val="0"/>
              <w:snapToGrid w:val="0"/>
              <w:jc w:val="center"/>
              <w:rPr>
                <w:szCs w:val="21"/>
              </w:rPr>
            </w:pPr>
            <w:r>
              <w:rPr>
                <w:szCs w:val="21"/>
              </w:rPr>
              <w:t>固废属性</w:t>
            </w:r>
          </w:p>
        </w:tc>
        <w:tc>
          <w:tcPr>
            <w:tcW w:w="431" w:type="pct"/>
            <w:vMerge w:val="restart"/>
            <w:tcBorders>
              <w:top w:val="single" w:sz="4" w:space="0" w:color="auto"/>
              <w:left w:val="nil"/>
              <w:bottom w:val="single" w:sz="4" w:space="0" w:color="auto"/>
              <w:right w:val="single" w:sz="4" w:space="0" w:color="auto"/>
            </w:tcBorders>
            <w:vAlign w:val="center"/>
          </w:tcPr>
          <w:p w14:paraId="72BEEE5A" w14:textId="77777777" w:rsidR="000624B5" w:rsidRDefault="000624B5" w:rsidP="000624B5">
            <w:pPr>
              <w:adjustRightInd w:val="0"/>
              <w:snapToGrid w:val="0"/>
              <w:jc w:val="center"/>
              <w:rPr>
                <w:szCs w:val="21"/>
              </w:rPr>
            </w:pPr>
            <w:r>
              <w:rPr>
                <w:szCs w:val="21"/>
              </w:rPr>
              <w:t>废物代码</w:t>
            </w:r>
          </w:p>
        </w:tc>
        <w:tc>
          <w:tcPr>
            <w:tcW w:w="833" w:type="pct"/>
            <w:gridSpan w:val="2"/>
            <w:tcBorders>
              <w:top w:val="single" w:sz="4" w:space="0" w:color="auto"/>
              <w:left w:val="nil"/>
              <w:bottom w:val="single" w:sz="4" w:space="0" w:color="auto"/>
              <w:right w:val="single" w:sz="4" w:space="0" w:color="auto"/>
            </w:tcBorders>
            <w:vAlign w:val="center"/>
          </w:tcPr>
          <w:p w14:paraId="21CADC1F" w14:textId="77777777" w:rsidR="000624B5" w:rsidRDefault="000624B5" w:rsidP="000624B5">
            <w:pPr>
              <w:adjustRightInd w:val="0"/>
              <w:snapToGrid w:val="0"/>
              <w:jc w:val="center"/>
              <w:rPr>
                <w:szCs w:val="21"/>
              </w:rPr>
            </w:pPr>
            <w:r>
              <w:rPr>
                <w:szCs w:val="21"/>
              </w:rPr>
              <w:t>产生量</w:t>
            </w:r>
          </w:p>
        </w:tc>
        <w:tc>
          <w:tcPr>
            <w:tcW w:w="849" w:type="pct"/>
            <w:gridSpan w:val="2"/>
            <w:tcBorders>
              <w:top w:val="single" w:sz="4" w:space="0" w:color="auto"/>
              <w:left w:val="nil"/>
              <w:bottom w:val="single" w:sz="4" w:space="0" w:color="auto"/>
              <w:right w:val="single" w:sz="4" w:space="0" w:color="auto"/>
            </w:tcBorders>
            <w:vAlign w:val="center"/>
          </w:tcPr>
          <w:p w14:paraId="7E6B5A9D" w14:textId="77777777" w:rsidR="000624B5" w:rsidRDefault="000624B5" w:rsidP="000624B5">
            <w:pPr>
              <w:adjustRightInd w:val="0"/>
              <w:snapToGrid w:val="0"/>
              <w:jc w:val="center"/>
              <w:rPr>
                <w:szCs w:val="21"/>
              </w:rPr>
            </w:pPr>
            <w:r>
              <w:rPr>
                <w:szCs w:val="21"/>
              </w:rPr>
              <w:t>处理与处置措施</w:t>
            </w:r>
          </w:p>
        </w:tc>
        <w:tc>
          <w:tcPr>
            <w:tcW w:w="831" w:type="pct"/>
            <w:vMerge w:val="restart"/>
            <w:tcBorders>
              <w:top w:val="single" w:sz="4" w:space="0" w:color="auto"/>
              <w:left w:val="nil"/>
              <w:bottom w:val="single" w:sz="4" w:space="0" w:color="auto"/>
              <w:right w:val="single" w:sz="4" w:space="0" w:color="auto"/>
            </w:tcBorders>
            <w:vAlign w:val="center"/>
          </w:tcPr>
          <w:p w14:paraId="77803291" w14:textId="77777777" w:rsidR="000624B5" w:rsidRDefault="000624B5" w:rsidP="000624B5">
            <w:pPr>
              <w:adjustRightInd w:val="0"/>
              <w:snapToGrid w:val="0"/>
              <w:jc w:val="center"/>
              <w:rPr>
                <w:szCs w:val="21"/>
              </w:rPr>
            </w:pPr>
            <w:r>
              <w:rPr>
                <w:szCs w:val="21"/>
              </w:rPr>
              <w:t>最终去向</w:t>
            </w:r>
          </w:p>
        </w:tc>
      </w:tr>
      <w:tr w:rsidR="000624B5" w14:paraId="36C929F1" w14:textId="77777777" w:rsidTr="000624B5">
        <w:trPr>
          <w:trHeight w:val="20"/>
          <w:jc w:val="center"/>
        </w:trPr>
        <w:tc>
          <w:tcPr>
            <w:tcW w:w="618" w:type="pct"/>
            <w:vMerge/>
            <w:tcBorders>
              <w:top w:val="single" w:sz="4" w:space="0" w:color="auto"/>
              <w:left w:val="single" w:sz="4" w:space="0" w:color="auto"/>
              <w:bottom w:val="single" w:sz="4" w:space="0" w:color="auto"/>
              <w:right w:val="single" w:sz="4" w:space="0" w:color="auto"/>
            </w:tcBorders>
            <w:vAlign w:val="center"/>
          </w:tcPr>
          <w:p w14:paraId="62D17650" w14:textId="77777777" w:rsidR="000624B5" w:rsidRDefault="000624B5" w:rsidP="000624B5">
            <w:pPr>
              <w:adjustRightInd w:val="0"/>
              <w:snapToGrid w:val="0"/>
              <w:rPr>
                <w:szCs w:val="21"/>
              </w:rPr>
            </w:pPr>
          </w:p>
        </w:tc>
        <w:tc>
          <w:tcPr>
            <w:tcW w:w="429" w:type="pct"/>
            <w:vMerge/>
            <w:tcBorders>
              <w:top w:val="single" w:sz="4" w:space="0" w:color="auto"/>
              <w:left w:val="nil"/>
              <w:bottom w:val="single" w:sz="4" w:space="0" w:color="auto"/>
              <w:right w:val="single" w:sz="4" w:space="0" w:color="auto"/>
            </w:tcBorders>
            <w:vAlign w:val="center"/>
          </w:tcPr>
          <w:p w14:paraId="18B4D366" w14:textId="77777777" w:rsidR="000624B5" w:rsidRDefault="000624B5" w:rsidP="000624B5">
            <w:pPr>
              <w:adjustRightInd w:val="0"/>
              <w:snapToGrid w:val="0"/>
              <w:rPr>
                <w:szCs w:val="21"/>
              </w:rPr>
            </w:pPr>
          </w:p>
        </w:tc>
        <w:tc>
          <w:tcPr>
            <w:tcW w:w="591" w:type="pct"/>
            <w:vMerge/>
            <w:tcBorders>
              <w:top w:val="single" w:sz="4" w:space="0" w:color="auto"/>
              <w:left w:val="nil"/>
              <w:bottom w:val="single" w:sz="4" w:space="0" w:color="auto"/>
              <w:right w:val="single" w:sz="4" w:space="0" w:color="auto"/>
            </w:tcBorders>
            <w:vAlign w:val="center"/>
          </w:tcPr>
          <w:p w14:paraId="6C1EBEF4" w14:textId="77777777" w:rsidR="000624B5" w:rsidRDefault="000624B5" w:rsidP="000624B5">
            <w:pPr>
              <w:adjustRightInd w:val="0"/>
              <w:snapToGrid w:val="0"/>
              <w:rPr>
                <w:szCs w:val="21"/>
              </w:rPr>
            </w:pPr>
          </w:p>
        </w:tc>
        <w:tc>
          <w:tcPr>
            <w:tcW w:w="418" w:type="pct"/>
            <w:vMerge/>
            <w:tcBorders>
              <w:top w:val="single" w:sz="4" w:space="0" w:color="auto"/>
              <w:left w:val="nil"/>
              <w:bottom w:val="single" w:sz="4" w:space="0" w:color="auto"/>
              <w:right w:val="single" w:sz="4" w:space="0" w:color="auto"/>
            </w:tcBorders>
            <w:vAlign w:val="center"/>
          </w:tcPr>
          <w:p w14:paraId="72907ABE" w14:textId="77777777" w:rsidR="000624B5" w:rsidRDefault="000624B5" w:rsidP="000624B5">
            <w:pPr>
              <w:adjustRightInd w:val="0"/>
              <w:snapToGrid w:val="0"/>
              <w:rPr>
                <w:szCs w:val="21"/>
              </w:rPr>
            </w:pPr>
          </w:p>
        </w:tc>
        <w:tc>
          <w:tcPr>
            <w:tcW w:w="431" w:type="pct"/>
            <w:vMerge/>
            <w:tcBorders>
              <w:top w:val="single" w:sz="4" w:space="0" w:color="auto"/>
              <w:left w:val="nil"/>
              <w:bottom w:val="single" w:sz="4" w:space="0" w:color="auto"/>
              <w:right w:val="single" w:sz="4" w:space="0" w:color="auto"/>
            </w:tcBorders>
            <w:vAlign w:val="center"/>
          </w:tcPr>
          <w:p w14:paraId="2BC1BEA4" w14:textId="77777777" w:rsidR="000624B5" w:rsidRDefault="000624B5" w:rsidP="000624B5">
            <w:pPr>
              <w:adjustRightInd w:val="0"/>
              <w:snapToGrid w:val="0"/>
              <w:rPr>
                <w:szCs w:val="21"/>
              </w:rPr>
            </w:pPr>
          </w:p>
        </w:tc>
        <w:tc>
          <w:tcPr>
            <w:tcW w:w="396" w:type="pct"/>
            <w:tcBorders>
              <w:top w:val="single" w:sz="4" w:space="0" w:color="auto"/>
              <w:left w:val="nil"/>
              <w:bottom w:val="single" w:sz="4" w:space="0" w:color="auto"/>
              <w:right w:val="single" w:sz="4" w:space="0" w:color="auto"/>
            </w:tcBorders>
            <w:vAlign w:val="center"/>
          </w:tcPr>
          <w:p w14:paraId="42BB578B" w14:textId="77777777" w:rsidR="000624B5" w:rsidRDefault="000624B5" w:rsidP="000624B5">
            <w:pPr>
              <w:adjustRightInd w:val="0"/>
              <w:snapToGrid w:val="0"/>
              <w:jc w:val="center"/>
              <w:rPr>
                <w:szCs w:val="21"/>
              </w:rPr>
            </w:pPr>
            <w:r>
              <w:rPr>
                <w:szCs w:val="21"/>
              </w:rPr>
              <w:t>核算方法</w:t>
            </w:r>
          </w:p>
        </w:tc>
        <w:tc>
          <w:tcPr>
            <w:tcW w:w="438" w:type="pct"/>
            <w:tcBorders>
              <w:top w:val="single" w:sz="4" w:space="0" w:color="auto"/>
              <w:left w:val="nil"/>
              <w:bottom w:val="single" w:sz="4" w:space="0" w:color="auto"/>
              <w:right w:val="single" w:sz="4" w:space="0" w:color="auto"/>
            </w:tcBorders>
            <w:vAlign w:val="center"/>
          </w:tcPr>
          <w:p w14:paraId="281A51A7" w14:textId="77777777" w:rsidR="000624B5" w:rsidRDefault="000624B5" w:rsidP="000624B5">
            <w:pPr>
              <w:adjustRightInd w:val="0"/>
              <w:snapToGrid w:val="0"/>
              <w:jc w:val="center"/>
              <w:rPr>
                <w:szCs w:val="21"/>
              </w:rPr>
            </w:pPr>
            <w:r>
              <w:rPr>
                <w:szCs w:val="21"/>
              </w:rPr>
              <w:t>产生量（</w:t>
            </w:r>
            <w:r>
              <w:rPr>
                <w:szCs w:val="21"/>
              </w:rPr>
              <w:t>t/a</w:t>
            </w:r>
            <w:r>
              <w:rPr>
                <w:szCs w:val="21"/>
              </w:rPr>
              <w:t>）</w:t>
            </w:r>
          </w:p>
        </w:tc>
        <w:tc>
          <w:tcPr>
            <w:tcW w:w="443" w:type="pct"/>
            <w:tcBorders>
              <w:top w:val="single" w:sz="4" w:space="0" w:color="auto"/>
              <w:left w:val="nil"/>
              <w:bottom w:val="single" w:sz="4" w:space="0" w:color="auto"/>
              <w:right w:val="single" w:sz="4" w:space="0" w:color="auto"/>
            </w:tcBorders>
            <w:vAlign w:val="center"/>
          </w:tcPr>
          <w:p w14:paraId="14BB4B90" w14:textId="77777777" w:rsidR="000624B5" w:rsidRDefault="000624B5" w:rsidP="000624B5">
            <w:pPr>
              <w:adjustRightInd w:val="0"/>
              <w:snapToGrid w:val="0"/>
              <w:jc w:val="center"/>
              <w:rPr>
                <w:szCs w:val="21"/>
              </w:rPr>
            </w:pPr>
            <w:r>
              <w:rPr>
                <w:szCs w:val="21"/>
              </w:rPr>
              <w:t>处置措施</w:t>
            </w:r>
          </w:p>
        </w:tc>
        <w:tc>
          <w:tcPr>
            <w:tcW w:w="405" w:type="pct"/>
            <w:tcBorders>
              <w:top w:val="single" w:sz="4" w:space="0" w:color="auto"/>
              <w:left w:val="nil"/>
              <w:bottom w:val="single" w:sz="4" w:space="0" w:color="auto"/>
              <w:right w:val="single" w:sz="4" w:space="0" w:color="auto"/>
            </w:tcBorders>
            <w:vAlign w:val="center"/>
          </w:tcPr>
          <w:p w14:paraId="704E8942" w14:textId="77777777" w:rsidR="000624B5" w:rsidRDefault="000624B5" w:rsidP="000624B5">
            <w:pPr>
              <w:adjustRightInd w:val="0"/>
              <w:snapToGrid w:val="0"/>
              <w:jc w:val="center"/>
              <w:rPr>
                <w:szCs w:val="21"/>
              </w:rPr>
            </w:pPr>
            <w:r>
              <w:rPr>
                <w:szCs w:val="21"/>
              </w:rPr>
              <w:t>处理处置量（</w:t>
            </w:r>
            <w:r>
              <w:rPr>
                <w:szCs w:val="21"/>
              </w:rPr>
              <w:t>t/a</w:t>
            </w:r>
            <w:r>
              <w:rPr>
                <w:szCs w:val="21"/>
              </w:rPr>
              <w:t>）</w:t>
            </w:r>
          </w:p>
        </w:tc>
        <w:tc>
          <w:tcPr>
            <w:tcW w:w="831" w:type="pct"/>
            <w:vMerge/>
            <w:tcBorders>
              <w:top w:val="single" w:sz="4" w:space="0" w:color="auto"/>
              <w:left w:val="nil"/>
              <w:bottom w:val="single" w:sz="4" w:space="0" w:color="auto"/>
              <w:right w:val="single" w:sz="4" w:space="0" w:color="auto"/>
            </w:tcBorders>
            <w:vAlign w:val="center"/>
          </w:tcPr>
          <w:p w14:paraId="0FF4A0CA" w14:textId="77777777" w:rsidR="000624B5" w:rsidRDefault="000624B5" w:rsidP="000624B5">
            <w:pPr>
              <w:adjustRightInd w:val="0"/>
              <w:snapToGrid w:val="0"/>
              <w:rPr>
                <w:szCs w:val="21"/>
              </w:rPr>
            </w:pPr>
          </w:p>
        </w:tc>
      </w:tr>
      <w:tr w:rsidR="000624B5" w14:paraId="53A5FC75" w14:textId="77777777" w:rsidTr="000624B5">
        <w:trPr>
          <w:trHeight w:val="20"/>
          <w:jc w:val="center"/>
        </w:trPr>
        <w:tc>
          <w:tcPr>
            <w:tcW w:w="618" w:type="pct"/>
            <w:vMerge w:val="restart"/>
            <w:tcBorders>
              <w:top w:val="nil"/>
              <w:left w:val="single" w:sz="4" w:space="0" w:color="auto"/>
              <w:bottom w:val="single" w:sz="4" w:space="0" w:color="auto"/>
              <w:right w:val="single" w:sz="4" w:space="0" w:color="auto"/>
            </w:tcBorders>
            <w:vAlign w:val="center"/>
          </w:tcPr>
          <w:p w14:paraId="5E5AE41B" w14:textId="77777777" w:rsidR="000624B5" w:rsidRDefault="000624B5" w:rsidP="000624B5">
            <w:pPr>
              <w:adjustRightInd w:val="0"/>
              <w:snapToGrid w:val="0"/>
              <w:jc w:val="center"/>
              <w:rPr>
                <w:szCs w:val="21"/>
              </w:rPr>
            </w:pPr>
            <w:r>
              <w:rPr>
                <w:szCs w:val="21"/>
              </w:rPr>
              <w:t>挤出复合材料</w:t>
            </w:r>
          </w:p>
        </w:tc>
        <w:tc>
          <w:tcPr>
            <w:tcW w:w="429" w:type="pct"/>
            <w:tcBorders>
              <w:top w:val="single" w:sz="4" w:space="0" w:color="auto"/>
              <w:left w:val="nil"/>
              <w:bottom w:val="single" w:sz="4" w:space="0" w:color="auto"/>
              <w:right w:val="single" w:sz="4" w:space="0" w:color="auto"/>
            </w:tcBorders>
            <w:vAlign w:val="center"/>
          </w:tcPr>
          <w:p w14:paraId="5FEDCCAE" w14:textId="77777777" w:rsidR="000624B5" w:rsidRDefault="000624B5" w:rsidP="000624B5">
            <w:pPr>
              <w:adjustRightInd w:val="0"/>
              <w:snapToGrid w:val="0"/>
              <w:jc w:val="center"/>
              <w:rPr>
                <w:szCs w:val="21"/>
              </w:rPr>
            </w:pPr>
            <w:r>
              <w:rPr>
                <w:szCs w:val="21"/>
              </w:rPr>
              <w:t>S</w:t>
            </w:r>
            <w:r>
              <w:rPr>
                <w:szCs w:val="21"/>
                <w:vertAlign w:val="subscript"/>
              </w:rPr>
              <w:t>1-1</w:t>
            </w:r>
          </w:p>
        </w:tc>
        <w:tc>
          <w:tcPr>
            <w:tcW w:w="591" w:type="pct"/>
            <w:tcBorders>
              <w:top w:val="single" w:sz="4" w:space="0" w:color="auto"/>
              <w:left w:val="nil"/>
              <w:bottom w:val="single" w:sz="4" w:space="0" w:color="auto"/>
              <w:right w:val="single" w:sz="4" w:space="0" w:color="auto"/>
            </w:tcBorders>
            <w:vAlign w:val="center"/>
          </w:tcPr>
          <w:p w14:paraId="40D20621" w14:textId="77777777" w:rsidR="000624B5" w:rsidRDefault="000624B5" w:rsidP="000624B5">
            <w:pPr>
              <w:adjustRightInd w:val="0"/>
              <w:snapToGrid w:val="0"/>
              <w:jc w:val="center"/>
              <w:rPr>
                <w:szCs w:val="21"/>
              </w:rPr>
            </w:pPr>
            <w:r>
              <w:rPr>
                <w:szCs w:val="21"/>
              </w:rPr>
              <w:t>废包装物</w:t>
            </w:r>
          </w:p>
        </w:tc>
        <w:tc>
          <w:tcPr>
            <w:tcW w:w="418" w:type="pct"/>
            <w:tcBorders>
              <w:top w:val="single" w:sz="4" w:space="0" w:color="auto"/>
              <w:left w:val="nil"/>
              <w:bottom w:val="single" w:sz="4" w:space="0" w:color="auto"/>
              <w:right w:val="single" w:sz="4" w:space="0" w:color="auto"/>
            </w:tcBorders>
            <w:vAlign w:val="center"/>
          </w:tcPr>
          <w:p w14:paraId="5441EE70"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00651F59" w14:textId="77777777" w:rsidR="000624B5" w:rsidRDefault="000624B5" w:rsidP="000624B5">
            <w:pPr>
              <w:adjustRightInd w:val="0"/>
              <w:snapToGrid w:val="0"/>
              <w:jc w:val="center"/>
              <w:rPr>
                <w:szCs w:val="21"/>
              </w:rPr>
            </w:pPr>
            <w:r>
              <w:rPr>
                <w:szCs w:val="21"/>
              </w:rPr>
              <w:t>278-001-07</w:t>
            </w:r>
          </w:p>
        </w:tc>
        <w:tc>
          <w:tcPr>
            <w:tcW w:w="396" w:type="pct"/>
            <w:tcBorders>
              <w:top w:val="single" w:sz="4" w:space="0" w:color="auto"/>
              <w:left w:val="nil"/>
              <w:bottom w:val="single" w:sz="4" w:space="0" w:color="auto"/>
              <w:right w:val="single" w:sz="4" w:space="0" w:color="auto"/>
            </w:tcBorders>
            <w:vAlign w:val="center"/>
          </w:tcPr>
          <w:p w14:paraId="427058F2"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6B111DEB" w14:textId="77777777" w:rsidR="000624B5" w:rsidRDefault="000624B5" w:rsidP="000624B5">
            <w:pPr>
              <w:adjustRightInd w:val="0"/>
              <w:snapToGrid w:val="0"/>
              <w:jc w:val="center"/>
              <w:rPr>
                <w:szCs w:val="21"/>
              </w:rPr>
            </w:pPr>
            <w:r>
              <w:rPr>
                <w:szCs w:val="21"/>
              </w:rPr>
              <w:t>2.22</w:t>
            </w:r>
          </w:p>
        </w:tc>
        <w:tc>
          <w:tcPr>
            <w:tcW w:w="443" w:type="pct"/>
            <w:tcBorders>
              <w:top w:val="single" w:sz="4" w:space="0" w:color="auto"/>
              <w:left w:val="nil"/>
              <w:bottom w:val="single" w:sz="4" w:space="0" w:color="auto"/>
              <w:right w:val="single" w:sz="4" w:space="0" w:color="auto"/>
            </w:tcBorders>
            <w:vAlign w:val="center"/>
          </w:tcPr>
          <w:p w14:paraId="0AB5BF14"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79701BBC" w14:textId="77777777" w:rsidR="000624B5" w:rsidRDefault="000624B5" w:rsidP="000624B5">
            <w:pPr>
              <w:adjustRightInd w:val="0"/>
              <w:snapToGrid w:val="0"/>
              <w:jc w:val="center"/>
              <w:rPr>
                <w:szCs w:val="21"/>
              </w:rPr>
            </w:pPr>
            <w:r>
              <w:rPr>
                <w:szCs w:val="21"/>
              </w:rPr>
              <w:t>2.22</w:t>
            </w:r>
          </w:p>
        </w:tc>
        <w:tc>
          <w:tcPr>
            <w:tcW w:w="831" w:type="pct"/>
            <w:tcBorders>
              <w:top w:val="single" w:sz="4" w:space="0" w:color="auto"/>
              <w:left w:val="nil"/>
              <w:bottom w:val="single" w:sz="4" w:space="0" w:color="auto"/>
              <w:right w:val="single" w:sz="4" w:space="0" w:color="auto"/>
            </w:tcBorders>
            <w:vAlign w:val="center"/>
          </w:tcPr>
          <w:p w14:paraId="5CE4E159" w14:textId="77777777" w:rsidR="000624B5" w:rsidRDefault="000624B5" w:rsidP="000624B5">
            <w:pPr>
              <w:adjustRightInd w:val="0"/>
              <w:snapToGrid w:val="0"/>
              <w:jc w:val="center"/>
              <w:rPr>
                <w:szCs w:val="21"/>
              </w:rPr>
            </w:pPr>
            <w:r>
              <w:rPr>
                <w:szCs w:val="21"/>
              </w:rPr>
              <w:t>委托回收</w:t>
            </w:r>
          </w:p>
        </w:tc>
      </w:tr>
      <w:tr w:rsidR="000624B5" w14:paraId="79656B81" w14:textId="77777777" w:rsidTr="000624B5">
        <w:trPr>
          <w:trHeight w:val="20"/>
          <w:jc w:val="center"/>
        </w:trPr>
        <w:tc>
          <w:tcPr>
            <w:tcW w:w="618" w:type="pct"/>
            <w:vMerge/>
            <w:tcBorders>
              <w:top w:val="nil"/>
              <w:left w:val="single" w:sz="4" w:space="0" w:color="auto"/>
              <w:bottom w:val="single" w:sz="4" w:space="0" w:color="auto"/>
              <w:right w:val="single" w:sz="4" w:space="0" w:color="auto"/>
            </w:tcBorders>
            <w:vAlign w:val="center"/>
          </w:tcPr>
          <w:p w14:paraId="21D2E847" w14:textId="77777777" w:rsidR="000624B5" w:rsidRDefault="000624B5" w:rsidP="000624B5">
            <w:pPr>
              <w:adjustRightInd w:val="0"/>
              <w:snapToGrid w:val="0"/>
              <w:rPr>
                <w:szCs w:val="21"/>
              </w:rPr>
            </w:pPr>
          </w:p>
        </w:tc>
        <w:tc>
          <w:tcPr>
            <w:tcW w:w="429" w:type="pct"/>
            <w:tcBorders>
              <w:top w:val="single" w:sz="4" w:space="0" w:color="auto"/>
              <w:left w:val="nil"/>
              <w:bottom w:val="single" w:sz="4" w:space="0" w:color="auto"/>
              <w:right w:val="single" w:sz="4" w:space="0" w:color="auto"/>
            </w:tcBorders>
            <w:vAlign w:val="center"/>
          </w:tcPr>
          <w:p w14:paraId="3325A21E" w14:textId="77777777" w:rsidR="000624B5" w:rsidRDefault="000624B5" w:rsidP="000624B5">
            <w:pPr>
              <w:adjustRightInd w:val="0"/>
              <w:snapToGrid w:val="0"/>
              <w:jc w:val="center"/>
              <w:rPr>
                <w:szCs w:val="21"/>
              </w:rPr>
            </w:pPr>
            <w:r>
              <w:rPr>
                <w:szCs w:val="21"/>
              </w:rPr>
              <w:t>S</w:t>
            </w:r>
            <w:r>
              <w:rPr>
                <w:szCs w:val="21"/>
                <w:vertAlign w:val="subscript"/>
              </w:rPr>
              <w:t>1-2</w:t>
            </w:r>
          </w:p>
        </w:tc>
        <w:tc>
          <w:tcPr>
            <w:tcW w:w="591" w:type="pct"/>
            <w:tcBorders>
              <w:top w:val="single" w:sz="4" w:space="0" w:color="auto"/>
              <w:left w:val="nil"/>
              <w:bottom w:val="single" w:sz="4" w:space="0" w:color="auto"/>
              <w:right w:val="single" w:sz="4" w:space="0" w:color="auto"/>
            </w:tcBorders>
            <w:vAlign w:val="center"/>
          </w:tcPr>
          <w:p w14:paraId="45C926D3" w14:textId="77777777" w:rsidR="000624B5" w:rsidRDefault="000624B5" w:rsidP="000624B5">
            <w:pPr>
              <w:adjustRightInd w:val="0"/>
              <w:snapToGrid w:val="0"/>
              <w:jc w:val="center"/>
              <w:rPr>
                <w:szCs w:val="21"/>
              </w:rPr>
            </w:pPr>
            <w:r>
              <w:rPr>
                <w:szCs w:val="21"/>
              </w:rPr>
              <w:t>废边角料</w:t>
            </w:r>
          </w:p>
        </w:tc>
        <w:tc>
          <w:tcPr>
            <w:tcW w:w="418" w:type="pct"/>
            <w:tcBorders>
              <w:top w:val="single" w:sz="4" w:space="0" w:color="auto"/>
              <w:left w:val="nil"/>
              <w:bottom w:val="single" w:sz="4" w:space="0" w:color="auto"/>
              <w:right w:val="single" w:sz="4" w:space="0" w:color="auto"/>
            </w:tcBorders>
            <w:vAlign w:val="center"/>
          </w:tcPr>
          <w:p w14:paraId="50E342E5"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398A27A7" w14:textId="77777777" w:rsidR="000624B5" w:rsidRDefault="000624B5" w:rsidP="000624B5">
            <w:pPr>
              <w:adjustRightInd w:val="0"/>
              <w:snapToGrid w:val="0"/>
              <w:jc w:val="center"/>
              <w:rPr>
                <w:szCs w:val="21"/>
              </w:rPr>
            </w:pPr>
            <w:r>
              <w:rPr>
                <w:szCs w:val="21"/>
              </w:rPr>
              <w:t>278-001-49</w:t>
            </w:r>
          </w:p>
        </w:tc>
        <w:tc>
          <w:tcPr>
            <w:tcW w:w="396" w:type="pct"/>
            <w:tcBorders>
              <w:top w:val="single" w:sz="4" w:space="0" w:color="auto"/>
              <w:left w:val="nil"/>
              <w:bottom w:val="single" w:sz="4" w:space="0" w:color="auto"/>
              <w:right w:val="single" w:sz="4" w:space="0" w:color="auto"/>
            </w:tcBorders>
            <w:vAlign w:val="center"/>
          </w:tcPr>
          <w:p w14:paraId="0420110E"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5D3B0254" w14:textId="77777777" w:rsidR="000624B5" w:rsidRDefault="000624B5" w:rsidP="000624B5">
            <w:pPr>
              <w:adjustRightInd w:val="0"/>
              <w:snapToGrid w:val="0"/>
              <w:jc w:val="center"/>
              <w:rPr>
                <w:szCs w:val="21"/>
              </w:rPr>
            </w:pPr>
            <w:r>
              <w:rPr>
                <w:szCs w:val="21"/>
              </w:rPr>
              <w:t>182.91</w:t>
            </w:r>
          </w:p>
        </w:tc>
        <w:tc>
          <w:tcPr>
            <w:tcW w:w="443" w:type="pct"/>
            <w:tcBorders>
              <w:top w:val="single" w:sz="4" w:space="0" w:color="auto"/>
              <w:left w:val="nil"/>
              <w:bottom w:val="single" w:sz="4" w:space="0" w:color="auto"/>
              <w:right w:val="single" w:sz="4" w:space="0" w:color="auto"/>
            </w:tcBorders>
            <w:vAlign w:val="center"/>
          </w:tcPr>
          <w:p w14:paraId="3BD52BDB"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7C003424" w14:textId="77777777" w:rsidR="000624B5" w:rsidRDefault="000624B5" w:rsidP="000624B5">
            <w:pPr>
              <w:adjustRightInd w:val="0"/>
              <w:snapToGrid w:val="0"/>
              <w:jc w:val="center"/>
              <w:rPr>
                <w:szCs w:val="21"/>
              </w:rPr>
            </w:pPr>
            <w:r>
              <w:rPr>
                <w:szCs w:val="21"/>
              </w:rPr>
              <w:t>182.91</w:t>
            </w:r>
          </w:p>
        </w:tc>
        <w:tc>
          <w:tcPr>
            <w:tcW w:w="831" w:type="pct"/>
            <w:tcBorders>
              <w:top w:val="single" w:sz="4" w:space="0" w:color="auto"/>
              <w:left w:val="nil"/>
              <w:bottom w:val="single" w:sz="4" w:space="0" w:color="auto"/>
              <w:right w:val="single" w:sz="4" w:space="0" w:color="auto"/>
            </w:tcBorders>
            <w:vAlign w:val="center"/>
          </w:tcPr>
          <w:p w14:paraId="2EDD4323" w14:textId="77777777" w:rsidR="000624B5" w:rsidRDefault="000624B5" w:rsidP="000624B5">
            <w:pPr>
              <w:adjustRightInd w:val="0"/>
              <w:snapToGrid w:val="0"/>
              <w:jc w:val="center"/>
              <w:rPr>
                <w:szCs w:val="21"/>
              </w:rPr>
            </w:pPr>
            <w:r>
              <w:rPr>
                <w:szCs w:val="21"/>
              </w:rPr>
              <w:t>委托回收</w:t>
            </w:r>
          </w:p>
        </w:tc>
      </w:tr>
      <w:tr w:rsidR="000624B5" w14:paraId="4971F5BE" w14:textId="77777777" w:rsidTr="000624B5">
        <w:trPr>
          <w:trHeight w:val="20"/>
          <w:jc w:val="center"/>
        </w:trPr>
        <w:tc>
          <w:tcPr>
            <w:tcW w:w="618" w:type="pct"/>
            <w:vMerge/>
            <w:tcBorders>
              <w:top w:val="nil"/>
              <w:left w:val="single" w:sz="4" w:space="0" w:color="auto"/>
              <w:bottom w:val="single" w:sz="4" w:space="0" w:color="auto"/>
              <w:right w:val="single" w:sz="4" w:space="0" w:color="auto"/>
            </w:tcBorders>
            <w:vAlign w:val="center"/>
          </w:tcPr>
          <w:p w14:paraId="42DA333E" w14:textId="77777777" w:rsidR="000624B5" w:rsidRDefault="000624B5" w:rsidP="000624B5">
            <w:pPr>
              <w:adjustRightInd w:val="0"/>
              <w:snapToGrid w:val="0"/>
              <w:rPr>
                <w:szCs w:val="21"/>
              </w:rPr>
            </w:pPr>
          </w:p>
        </w:tc>
        <w:tc>
          <w:tcPr>
            <w:tcW w:w="429" w:type="pct"/>
            <w:tcBorders>
              <w:top w:val="single" w:sz="4" w:space="0" w:color="auto"/>
              <w:left w:val="nil"/>
              <w:bottom w:val="single" w:sz="4" w:space="0" w:color="auto"/>
              <w:right w:val="single" w:sz="4" w:space="0" w:color="auto"/>
            </w:tcBorders>
            <w:vAlign w:val="center"/>
          </w:tcPr>
          <w:p w14:paraId="47ECA345" w14:textId="77777777" w:rsidR="000624B5" w:rsidRDefault="000624B5" w:rsidP="000624B5">
            <w:pPr>
              <w:adjustRightInd w:val="0"/>
              <w:snapToGrid w:val="0"/>
              <w:jc w:val="center"/>
              <w:rPr>
                <w:szCs w:val="21"/>
              </w:rPr>
            </w:pPr>
            <w:r>
              <w:rPr>
                <w:szCs w:val="21"/>
              </w:rPr>
              <w:t>S</w:t>
            </w:r>
            <w:r>
              <w:rPr>
                <w:szCs w:val="21"/>
                <w:vertAlign w:val="subscript"/>
              </w:rPr>
              <w:t>1-3</w:t>
            </w:r>
          </w:p>
        </w:tc>
        <w:tc>
          <w:tcPr>
            <w:tcW w:w="591" w:type="pct"/>
            <w:tcBorders>
              <w:top w:val="single" w:sz="4" w:space="0" w:color="auto"/>
              <w:left w:val="nil"/>
              <w:bottom w:val="single" w:sz="4" w:space="0" w:color="auto"/>
              <w:right w:val="single" w:sz="4" w:space="0" w:color="auto"/>
            </w:tcBorders>
            <w:vAlign w:val="center"/>
          </w:tcPr>
          <w:p w14:paraId="5C406E6C" w14:textId="77777777" w:rsidR="000624B5" w:rsidRDefault="000624B5" w:rsidP="000624B5">
            <w:pPr>
              <w:adjustRightInd w:val="0"/>
              <w:snapToGrid w:val="0"/>
              <w:jc w:val="center"/>
              <w:rPr>
                <w:szCs w:val="21"/>
              </w:rPr>
            </w:pPr>
            <w:r>
              <w:rPr>
                <w:szCs w:val="21"/>
              </w:rPr>
              <w:t>残次品</w:t>
            </w:r>
          </w:p>
        </w:tc>
        <w:tc>
          <w:tcPr>
            <w:tcW w:w="418" w:type="pct"/>
            <w:tcBorders>
              <w:top w:val="single" w:sz="4" w:space="0" w:color="auto"/>
              <w:left w:val="nil"/>
              <w:bottom w:val="single" w:sz="4" w:space="0" w:color="auto"/>
              <w:right w:val="single" w:sz="4" w:space="0" w:color="auto"/>
            </w:tcBorders>
            <w:vAlign w:val="center"/>
          </w:tcPr>
          <w:p w14:paraId="2ED915B4"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59226684" w14:textId="77777777" w:rsidR="000624B5" w:rsidRDefault="000624B5" w:rsidP="000624B5">
            <w:pPr>
              <w:adjustRightInd w:val="0"/>
              <w:snapToGrid w:val="0"/>
              <w:jc w:val="center"/>
              <w:rPr>
                <w:szCs w:val="21"/>
              </w:rPr>
            </w:pPr>
            <w:r>
              <w:rPr>
                <w:szCs w:val="21"/>
              </w:rPr>
              <w:t>278-001-49</w:t>
            </w:r>
          </w:p>
        </w:tc>
        <w:tc>
          <w:tcPr>
            <w:tcW w:w="396" w:type="pct"/>
            <w:tcBorders>
              <w:top w:val="single" w:sz="4" w:space="0" w:color="auto"/>
              <w:left w:val="nil"/>
              <w:bottom w:val="single" w:sz="4" w:space="0" w:color="auto"/>
              <w:right w:val="single" w:sz="4" w:space="0" w:color="auto"/>
            </w:tcBorders>
            <w:vAlign w:val="center"/>
          </w:tcPr>
          <w:p w14:paraId="17C3C4C6"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4C60AC35" w14:textId="77777777" w:rsidR="000624B5" w:rsidRDefault="000624B5" w:rsidP="000624B5">
            <w:pPr>
              <w:adjustRightInd w:val="0"/>
              <w:snapToGrid w:val="0"/>
              <w:jc w:val="center"/>
              <w:rPr>
                <w:szCs w:val="21"/>
              </w:rPr>
            </w:pPr>
            <w:r>
              <w:rPr>
                <w:szCs w:val="21"/>
              </w:rPr>
              <w:t>14.15</w:t>
            </w:r>
          </w:p>
        </w:tc>
        <w:tc>
          <w:tcPr>
            <w:tcW w:w="443" w:type="pct"/>
            <w:tcBorders>
              <w:top w:val="single" w:sz="4" w:space="0" w:color="auto"/>
              <w:left w:val="nil"/>
              <w:bottom w:val="single" w:sz="4" w:space="0" w:color="auto"/>
              <w:right w:val="single" w:sz="4" w:space="0" w:color="auto"/>
            </w:tcBorders>
            <w:vAlign w:val="center"/>
          </w:tcPr>
          <w:p w14:paraId="33BB43A6"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321EFB57" w14:textId="77777777" w:rsidR="000624B5" w:rsidRDefault="000624B5" w:rsidP="000624B5">
            <w:pPr>
              <w:adjustRightInd w:val="0"/>
              <w:snapToGrid w:val="0"/>
              <w:jc w:val="center"/>
              <w:rPr>
                <w:szCs w:val="21"/>
              </w:rPr>
            </w:pPr>
            <w:r>
              <w:rPr>
                <w:szCs w:val="21"/>
              </w:rPr>
              <w:t>14.15</w:t>
            </w:r>
          </w:p>
        </w:tc>
        <w:tc>
          <w:tcPr>
            <w:tcW w:w="831" w:type="pct"/>
            <w:tcBorders>
              <w:top w:val="single" w:sz="4" w:space="0" w:color="auto"/>
              <w:left w:val="nil"/>
              <w:bottom w:val="single" w:sz="4" w:space="0" w:color="auto"/>
              <w:right w:val="single" w:sz="4" w:space="0" w:color="auto"/>
            </w:tcBorders>
            <w:vAlign w:val="center"/>
          </w:tcPr>
          <w:p w14:paraId="699D0FBF" w14:textId="77777777" w:rsidR="000624B5" w:rsidRDefault="000624B5" w:rsidP="000624B5">
            <w:pPr>
              <w:adjustRightInd w:val="0"/>
              <w:snapToGrid w:val="0"/>
              <w:jc w:val="center"/>
              <w:rPr>
                <w:szCs w:val="21"/>
              </w:rPr>
            </w:pPr>
            <w:r>
              <w:rPr>
                <w:szCs w:val="21"/>
              </w:rPr>
              <w:t>委托回收</w:t>
            </w:r>
          </w:p>
        </w:tc>
      </w:tr>
      <w:tr w:rsidR="000624B5" w14:paraId="60F89CE5" w14:textId="77777777" w:rsidTr="000624B5">
        <w:trPr>
          <w:trHeight w:val="20"/>
          <w:jc w:val="center"/>
        </w:trPr>
        <w:tc>
          <w:tcPr>
            <w:tcW w:w="618" w:type="pct"/>
            <w:vMerge w:val="restart"/>
            <w:tcBorders>
              <w:top w:val="nil"/>
              <w:left w:val="single" w:sz="4" w:space="0" w:color="auto"/>
              <w:bottom w:val="single" w:sz="4" w:space="0" w:color="auto"/>
              <w:right w:val="single" w:sz="4" w:space="0" w:color="auto"/>
            </w:tcBorders>
            <w:vAlign w:val="center"/>
          </w:tcPr>
          <w:p w14:paraId="33ED4E52" w14:textId="77777777" w:rsidR="000624B5" w:rsidRDefault="000624B5" w:rsidP="000624B5">
            <w:pPr>
              <w:adjustRightInd w:val="0"/>
              <w:snapToGrid w:val="0"/>
              <w:jc w:val="center"/>
              <w:rPr>
                <w:szCs w:val="21"/>
              </w:rPr>
            </w:pPr>
            <w:r>
              <w:rPr>
                <w:szCs w:val="21"/>
              </w:rPr>
              <w:t>干法复合材料</w:t>
            </w:r>
          </w:p>
        </w:tc>
        <w:tc>
          <w:tcPr>
            <w:tcW w:w="429" w:type="pct"/>
            <w:tcBorders>
              <w:top w:val="single" w:sz="4" w:space="0" w:color="auto"/>
              <w:left w:val="nil"/>
              <w:bottom w:val="single" w:sz="4" w:space="0" w:color="auto"/>
              <w:right w:val="single" w:sz="4" w:space="0" w:color="auto"/>
            </w:tcBorders>
            <w:vAlign w:val="center"/>
          </w:tcPr>
          <w:p w14:paraId="31E26087" w14:textId="77777777" w:rsidR="000624B5" w:rsidRDefault="000624B5" w:rsidP="000624B5">
            <w:pPr>
              <w:adjustRightInd w:val="0"/>
              <w:snapToGrid w:val="0"/>
              <w:jc w:val="center"/>
              <w:rPr>
                <w:szCs w:val="21"/>
              </w:rPr>
            </w:pPr>
            <w:r>
              <w:rPr>
                <w:szCs w:val="21"/>
              </w:rPr>
              <w:t>S</w:t>
            </w:r>
            <w:r>
              <w:rPr>
                <w:szCs w:val="21"/>
                <w:vertAlign w:val="subscript"/>
              </w:rPr>
              <w:t>2-1</w:t>
            </w:r>
          </w:p>
        </w:tc>
        <w:tc>
          <w:tcPr>
            <w:tcW w:w="591" w:type="pct"/>
            <w:tcBorders>
              <w:top w:val="single" w:sz="4" w:space="0" w:color="auto"/>
              <w:left w:val="nil"/>
              <w:bottom w:val="single" w:sz="4" w:space="0" w:color="auto"/>
              <w:right w:val="single" w:sz="4" w:space="0" w:color="auto"/>
            </w:tcBorders>
            <w:vAlign w:val="center"/>
          </w:tcPr>
          <w:p w14:paraId="549DF27C" w14:textId="77777777" w:rsidR="000624B5" w:rsidRDefault="000624B5" w:rsidP="000624B5">
            <w:pPr>
              <w:adjustRightInd w:val="0"/>
              <w:snapToGrid w:val="0"/>
              <w:jc w:val="center"/>
              <w:rPr>
                <w:szCs w:val="21"/>
              </w:rPr>
            </w:pPr>
            <w:r>
              <w:rPr>
                <w:szCs w:val="21"/>
              </w:rPr>
              <w:t>废包装物</w:t>
            </w:r>
          </w:p>
        </w:tc>
        <w:tc>
          <w:tcPr>
            <w:tcW w:w="418" w:type="pct"/>
            <w:tcBorders>
              <w:top w:val="single" w:sz="4" w:space="0" w:color="auto"/>
              <w:left w:val="nil"/>
              <w:bottom w:val="single" w:sz="4" w:space="0" w:color="auto"/>
              <w:right w:val="single" w:sz="4" w:space="0" w:color="auto"/>
            </w:tcBorders>
            <w:vAlign w:val="center"/>
          </w:tcPr>
          <w:p w14:paraId="4A6C57E9"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39756FD2" w14:textId="77777777" w:rsidR="000624B5" w:rsidRDefault="000624B5" w:rsidP="000624B5">
            <w:pPr>
              <w:adjustRightInd w:val="0"/>
              <w:snapToGrid w:val="0"/>
              <w:jc w:val="center"/>
              <w:rPr>
                <w:szCs w:val="21"/>
              </w:rPr>
            </w:pPr>
            <w:r>
              <w:rPr>
                <w:szCs w:val="21"/>
              </w:rPr>
              <w:t>278-001-07</w:t>
            </w:r>
          </w:p>
        </w:tc>
        <w:tc>
          <w:tcPr>
            <w:tcW w:w="396" w:type="pct"/>
            <w:tcBorders>
              <w:top w:val="single" w:sz="4" w:space="0" w:color="auto"/>
              <w:left w:val="nil"/>
              <w:bottom w:val="single" w:sz="4" w:space="0" w:color="auto"/>
              <w:right w:val="single" w:sz="4" w:space="0" w:color="auto"/>
            </w:tcBorders>
            <w:vAlign w:val="center"/>
          </w:tcPr>
          <w:p w14:paraId="694F8D86"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2BF53D66" w14:textId="77777777" w:rsidR="000624B5" w:rsidRDefault="000624B5" w:rsidP="000624B5">
            <w:pPr>
              <w:adjustRightInd w:val="0"/>
              <w:snapToGrid w:val="0"/>
              <w:jc w:val="center"/>
              <w:rPr>
                <w:szCs w:val="21"/>
              </w:rPr>
            </w:pPr>
            <w:r>
              <w:rPr>
                <w:szCs w:val="21"/>
              </w:rPr>
              <w:t>11.61</w:t>
            </w:r>
          </w:p>
        </w:tc>
        <w:tc>
          <w:tcPr>
            <w:tcW w:w="443" w:type="pct"/>
            <w:tcBorders>
              <w:top w:val="single" w:sz="4" w:space="0" w:color="auto"/>
              <w:left w:val="nil"/>
              <w:bottom w:val="single" w:sz="4" w:space="0" w:color="auto"/>
              <w:right w:val="single" w:sz="4" w:space="0" w:color="auto"/>
            </w:tcBorders>
            <w:vAlign w:val="center"/>
          </w:tcPr>
          <w:p w14:paraId="7A414539"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35098D60" w14:textId="77777777" w:rsidR="000624B5" w:rsidRDefault="000624B5" w:rsidP="000624B5">
            <w:pPr>
              <w:adjustRightInd w:val="0"/>
              <w:snapToGrid w:val="0"/>
              <w:jc w:val="center"/>
              <w:rPr>
                <w:szCs w:val="21"/>
              </w:rPr>
            </w:pPr>
            <w:r>
              <w:rPr>
                <w:szCs w:val="21"/>
              </w:rPr>
              <w:t>11.61</w:t>
            </w:r>
          </w:p>
        </w:tc>
        <w:tc>
          <w:tcPr>
            <w:tcW w:w="831" w:type="pct"/>
            <w:tcBorders>
              <w:top w:val="single" w:sz="4" w:space="0" w:color="auto"/>
              <w:left w:val="nil"/>
              <w:bottom w:val="single" w:sz="4" w:space="0" w:color="auto"/>
              <w:right w:val="single" w:sz="4" w:space="0" w:color="auto"/>
            </w:tcBorders>
            <w:vAlign w:val="center"/>
          </w:tcPr>
          <w:p w14:paraId="4A81647B" w14:textId="77777777" w:rsidR="000624B5" w:rsidRDefault="000624B5" w:rsidP="000624B5">
            <w:pPr>
              <w:adjustRightInd w:val="0"/>
              <w:snapToGrid w:val="0"/>
              <w:jc w:val="center"/>
              <w:rPr>
                <w:szCs w:val="21"/>
              </w:rPr>
            </w:pPr>
            <w:r>
              <w:rPr>
                <w:szCs w:val="21"/>
              </w:rPr>
              <w:t>委托回收</w:t>
            </w:r>
          </w:p>
        </w:tc>
      </w:tr>
      <w:tr w:rsidR="000624B5" w14:paraId="76BEDB4D" w14:textId="77777777" w:rsidTr="000624B5">
        <w:trPr>
          <w:trHeight w:val="20"/>
          <w:jc w:val="center"/>
        </w:trPr>
        <w:tc>
          <w:tcPr>
            <w:tcW w:w="618" w:type="pct"/>
            <w:vMerge/>
            <w:tcBorders>
              <w:top w:val="nil"/>
              <w:left w:val="single" w:sz="4" w:space="0" w:color="auto"/>
              <w:bottom w:val="single" w:sz="4" w:space="0" w:color="auto"/>
              <w:right w:val="single" w:sz="4" w:space="0" w:color="auto"/>
            </w:tcBorders>
            <w:vAlign w:val="center"/>
          </w:tcPr>
          <w:p w14:paraId="3CA7F1B5" w14:textId="77777777" w:rsidR="000624B5" w:rsidRDefault="000624B5" w:rsidP="000624B5">
            <w:pPr>
              <w:adjustRightInd w:val="0"/>
              <w:snapToGrid w:val="0"/>
              <w:rPr>
                <w:szCs w:val="21"/>
              </w:rPr>
            </w:pPr>
          </w:p>
        </w:tc>
        <w:tc>
          <w:tcPr>
            <w:tcW w:w="429" w:type="pct"/>
            <w:tcBorders>
              <w:top w:val="single" w:sz="4" w:space="0" w:color="auto"/>
              <w:left w:val="nil"/>
              <w:bottom w:val="single" w:sz="4" w:space="0" w:color="auto"/>
              <w:right w:val="single" w:sz="4" w:space="0" w:color="auto"/>
            </w:tcBorders>
            <w:vAlign w:val="center"/>
          </w:tcPr>
          <w:p w14:paraId="11F0718B" w14:textId="77777777" w:rsidR="000624B5" w:rsidRDefault="000624B5" w:rsidP="000624B5">
            <w:pPr>
              <w:adjustRightInd w:val="0"/>
              <w:snapToGrid w:val="0"/>
              <w:jc w:val="center"/>
              <w:rPr>
                <w:szCs w:val="21"/>
              </w:rPr>
            </w:pPr>
            <w:r>
              <w:rPr>
                <w:szCs w:val="21"/>
              </w:rPr>
              <w:t>S</w:t>
            </w:r>
            <w:r>
              <w:rPr>
                <w:szCs w:val="21"/>
                <w:vertAlign w:val="subscript"/>
              </w:rPr>
              <w:t>2-2</w:t>
            </w:r>
          </w:p>
        </w:tc>
        <w:tc>
          <w:tcPr>
            <w:tcW w:w="591" w:type="pct"/>
            <w:tcBorders>
              <w:top w:val="single" w:sz="4" w:space="0" w:color="auto"/>
              <w:left w:val="nil"/>
              <w:bottom w:val="single" w:sz="4" w:space="0" w:color="auto"/>
              <w:right w:val="single" w:sz="4" w:space="0" w:color="auto"/>
            </w:tcBorders>
            <w:vAlign w:val="center"/>
          </w:tcPr>
          <w:p w14:paraId="50408B3B" w14:textId="77777777" w:rsidR="000624B5" w:rsidRDefault="000624B5" w:rsidP="000624B5">
            <w:pPr>
              <w:adjustRightInd w:val="0"/>
              <w:snapToGrid w:val="0"/>
              <w:jc w:val="center"/>
              <w:rPr>
                <w:szCs w:val="21"/>
              </w:rPr>
            </w:pPr>
            <w:r>
              <w:rPr>
                <w:szCs w:val="21"/>
              </w:rPr>
              <w:t>废边角料</w:t>
            </w:r>
          </w:p>
        </w:tc>
        <w:tc>
          <w:tcPr>
            <w:tcW w:w="418" w:type="pct"/>
            <w:tcBorders>
              <w:top w:val="single" w:sz="4" w:space="0" w:color="auto"/>
              <w:left w:val="nil"/>
              <w:bottom w:val="single" w:sz="4" w:space="0" w:color="auto"/>
              <w:right w:val="single" w:sz="4" w:space="0" w:color="auto"/>
            </w:tcBorders>
            <w:vAlign w:val="center"/>
          </w:tcPr>
          <w:p w14:paraId="572A36F1"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098A9398" w14:textId="77777777" w:rsidR="000624B5" w:rsidRDefault="000624B5" w:rsidP="000624B5">
            <w:pPr>
              <w:adjustRightInd w:val="0"/>
              <w:snapToGrid w:val="0"/>
              <w:jc w:val="center"/>
              <w:rPr>
                <w:szCs w:val="21"/>
              </w:rPr>
            </w:pPr>
            <w:r>
              <w:rPr>
                <w:szCs w:val="21"/>
              </w:rPr>
              <w:t>278-001-49</w:t>
            </w:r>
          </w:p>
        </w:tc>
        <w:tc>
          <w:tcPr>
            <w:tcW w:w="396" w:type="pct"/>
            <w:tcBorders>
              <w:top w:val="single" w:sz="4" w:space="0" w:color="auto"/>
              <w:left w:val="nil"/>
              <w:bottom w:val="single" w:sz="4" w:space="0" w:color="auto"/>
              <w:right w:val="single" w:sz="4" w:space="0" w:color="auto"/>
            </w:tcBorders>
            <w:vAlign w:val="center"/>
          </w:tcPr>
          <w:p w14:paraId="244CF21B"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36F0BF04" w14:textId="77777777" w:rsidR="000624B5" w:rsidRDefault="000624B5" w:rsidP="000624B5">
            <w:pPr>
              <w:adjustRightInd w:val="0"/>
              <w:snapToGrid w:val="0"/>
              <w:jc w:val="center"/>
              <w:rPr>
                <w:szCs w:val="21"/>
              </w:rPr>
            </w:pPr>
            <w:r>
              <w:rPr>
                <w:szCs w:val="21"/>
              </w:rPr>
              <w:t>150</w:t>
            </w:r>
          </w:p>
        </w:tc>
        <w:tc>
          <w:tcPr>
            <w:tcW w:w="443" w:type="pct"/>
            <w:tcBorders>
              <w:top w:val="single" w:sz="4" w:space="0" w:color="auto"/>
              <w:left w:val="nil"/>
              <w:bottom w:val="single" w:sz="4" w:space="0" w:color="auto"/>
              <w:right w:val="single" w:sz="4" w:space="0" w:color="auto"/>
            </w:tcBorders>
            <w:vAlign w:val="center"/>
          </w:tcPr>
          <w:p w14:paraId="4CDCC1B0"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4BFF507B" w14:textId="77777777" w:rsidR="000624B5" w:rsidRDefault="000624B5" w:rsidP="000624B5">
            <w:pPr>
              <w:adjustRightInd w:val="0"/>
              <w:snapToGrid w:val="0"/>
              <w:jc w:val="center"/>
              <w:rPr>
                <w:szCs w:val="21"/>
              </w:rPr>
            </w:pPr>
            <w:r>
              <w:rPr>
                <w:szCs w:val="21"/>
              </w:rPr>
              <w:t>150</w:t>
            </w:r>
          </w:p>
        </w:tc>
        <w:tc>
          <w:tcPr>
            <w:tcW w:w="831" w:type="pct"/>
            <w:tcBorders>
              <w:top w:val="single" w:sz="4" w:space="0" w:color="auto"/>
              <w:left w:val="nil"/>
              <w:bottom w:val="single" w:sz="4" w:space="0" w:color="auto"/>
              <w:right w:val="single" w:sz="4" w:space="0" w:color="auto"/>
            </w:tcBorders>
            <w:vAlign w:val="center"/>
          </w:tcPr>
          <w:p w14:paraId="1CBF6CD5" w14:textId="77777777" w:rsidR="000624B5" w:rsidRDefault="000624B5" w:rsidP="000624B5">
            <w:pPr>
              <w:adjustRightInd w:val="0"/>
              <w:snapToGrid w:val="0"/>
              <w:jc w:val="center"/>
              <w:rPr>
                <w:szCs w:val="21"/>
              </w:rPr>
            </w:pPr>
            <w:r>
              <w:rPr>
                <w:szCs w:val="21"/>
              </w:rPr>
              <w:t>委托回收</w:t>
            </w:r>
          </w:p>
        </w:tc>
      </w:tr>
      <w:tr w:rsidR="000624B5" w14:paraId="70B15C4F" w14:textId="77777777" w:rsidTr="000624B5">
        <w:trPr>
          <w:trHeight w:val="20"/>
          <w:jc w:val="center"/>
        </w:trPr>
        <w:tc>
          <w:tcPr>
            <w:tcW w:w="618" w:type="pct"/>
            <w:vMerge/>
            <w:tcBorders>
              <w:top w:val="nil"/>
              <w:left w:val="single" w:sz="4" w:space="0" w:color="auto"/>
              <w:bottom w:val="single" w:sz="4" w:space="0" w:color="auto"/>
              <w:right w:val="single" w:sz="4" w:space="0" w:color="auto"/>
            </w:tcBorders>
            <w:vAlign w:val="center"/>
          </w:tcPr>
          <w:p w14:paraId="12F01475" w14:textId="77777777" w:rsidR="000624B5" w:rsidRDefault="000624B5" w:rsidP="000624B5">
            <w:pPr>
              <w:adjustRightInd w:val="0"/>
              <w:snapToGrid w:val="0"/>
              <w:rPr>
                <w:szCs w:val="21"/>
              </w:rPr>
            </w:pPr>
          </w:p>
        </w:tc>
        <w:tc>
          <w:tcPr>
            <w:tcW w:w="429" w:type="pct"/>
            <w:tcBorders>
              <w:top w:val="single" w:sz="4" w:space="0" w:color="auto"/>
              <w:left w:val="nil"/>
              <w:bottom w:val="single" w:sz="4" w:space="0" w:color="auto"/>
              <w:right w:val="single" w:sz="4" w:space="0" w:color="auto"/>
            </w:tcBorders>
            <w:vAlign w:val="center"/>
          </w:tcPr>
          <w:p w14:paraId="1F4D8D2B" w14:textId="77777777" w:rsidR="000624B5" w:rsidRDefault="000624B5" w:rsidP="000624B5">
            <w:pPr>
              <w:adjustRightInd w:val="0"/>
              <w:snapToGrid w:val="0"/>
              <w:jc w:val="center"/>
              <w:rPr>
                <w:szCs w:val="21"/>
              </w:rPr>
            </w:pPr>
            <w:r>
              <w:rPr>
                <w:szCs w:val="21"/>
              </w:rPr>
              <w:t>S</w:t>
            </w:r>
            <w:r>
              <w:rPr>
                <w:szCs w:val="21"/>
                <w:vertAlign w:val="subscript"/>
              </w:rPr>
              <w:t>2-3</w:t>
            </w:r>
          </w:p>
        </w:tc>
        <w:tc>
          <w:tcPr>
            <w:tcW w:w="591" w:type="pct"/>
            <w:tcBorders>
              <w:top w:val="single" w:sz="4" w:space="0" w:color="auto"/>
              <w:left w:val="nil"/>
              <w:bottom w:val="single" w:sz="4" w:space="0" w:color="auto"/>
              <w:right w:val="single" w:sz="4" w:space="0" w:color="auto"/>
            </w:tcBorders>
            <w:vAlign w:val="center"/>
          </w:tcPr>
          <w:p w14:paraId="7D2D7B17" w14:textId="77777777" w:rsidR="000624B5" w:rsidRDefault="000624B5" w:rsidP="000624B5">
            <w:pPr>
              <w:adjustRightInd w:val="0"/>
              <w:snapToGrid w:val="0"/>
              <w:jc w:val="center"/>
              <w:rPr>
                <w:szCs w:val="21"/>
              </w:rPr>
            </w:pPr>
            <w:r>
              <w:rPr>
                <w:szCs w:val="21"/>
              </w:rPr>
              <w:t>残次品</w:t>
            </w:r>
          </w:p>
        </w:tc>
        <w:tc>
          <w:tcPr>
            <w:tcW w:w="418" w:type="pct"/>
            <w:tcBorders>
              <w:top w:val="single" w:sz="4" w:space="0" w:color="auto"/>
              <w:left w:val="nil"/>
              <w:bottom w:val="single" w:sz="4" w:space="0" w:color="auto"/>
              <w:right w:val="single" w:sz="4" w:space="0" w:color="auto"/>
            </w:tcBorders>
            <w:vAlign w:val="center"/>
          </w:tcPr>
          <w:p w14:paraId="54D824B4"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0304F745" w14:textId="77777777" w:rsidR="000624B5" w:rsidRDefault="000624B5" w:rsidP="000624B5">
            <w:pPr>
              <w:adjustRightInd w:val="0"/>
              <w:snapToGrid w:val="0"/>
              <w:jc w:val="center"/>
              <w:rPr>
                <w:szCs w:val="21"/>
              </w:rPr>
            </w:pPr>
            <w:r>
              <w:rPr>
                <w:szCs w:val="21"/>
              </w:rPr>
              <w:t>278-001-49</w:t>
            </w:r>
          </w:p>
        </w:tc>
        <w:tc>
          <w:tcPr>
            <w:tcW w:w="396" w:type="pct"/>
            <w:tcBorders>
              <w:top w:val="single" w:sz="4" w:space="0" w:color="auto"/>
              <w:left w:val="nil"/>
              <w:bottom w:val="single" w:sz="4" w:space="0" w:color="auto"/>
              <w:right w:val="single" w:sz="4" w:space="0" w:color="auto"/>
            </w:tcBorders>
            <w:vAlign w:val="center"/>
          </w:tcPr>
          <w:p w14:paraId="708EB86D"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2E462DCE" w14:textId="77777777" w:rsidR="000624B5" w:rsidRDefault="000624B5" w:rsidP="000624B5">
            <w:pPr>
              <w:adjustRightInd w:val="0"/>
              <w:snapToGrid w:val="0"/>
              <w:jc w:val="center"/>
              <w:rPr>
                <w:szCs w:val="21"/>
              </w:rPr>
            </w:pPr>
            <w:r>
              <w:rPr>
                <w:szCs w:val="21"/>
              </w:rPr>
              <w:t>12.40</w:t>
            </w:r>
          </w:p>
        </w:tc>
        <w:tc>
          <w:tcPr>
            <w:tcW w:w="443" w:type="pct"/>
            <w:tcBorders>
              <w:top w:val="single" w:sz="4" w:space="0" w:color="auto"/>
              <w:left w:val="nil"/>
              <w:bottom w:val="single" w:sz="4" w:space="0" w:color="auto"/>
              <w:right w:val="single" w:sz="4" w:space="0" w:color="auto"/>
            </w:tcBorders>
            <w:vAlign w:val="center"/>
          </w:tcPr>
          <w:p w14:paraId="5557FA26"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2B245421" w14:textId="77777777" w:rsidR="000624B5" w:rsidRDefault="000624B5" w:rsidP="000624B5">
            <w:pPr>
              <w:adjustRightInd w:val="0"/>
              <w:snapToGrid w:val="0"/>
              <w:jc w:val="center"/>
              <w:rPr>
                <w:szCs w:val="21"/>
              </w:rPr>
            </w:pPr>
            <w:r>
              <w:rPr>
                <w:szCs w:val="21"/>
              </w:rPr>
              <w:t>12.40</w:t>
            </w:r>
          </w:p>
        </w:tc>
        <w:tc>
          <w:tcPr>
            <w:tcW w:w="831" w:type="pct"/>
            <w:tcBorders>
              <w:top w:val="single" w:sz="4" w:space="0" w:color="auto"/>
              <w:left w:val="nil"/>
              <w:bottom w:val="single" w:sz="4" w:space="0" w:color="auto"/>
              <w:right w:val="single" w:sz="4" w:space="0" w:color="auto"/>
            </w:tcBorders>
            <w:vAlign w:val="center"/>
          </w:tcPr>
          <w:p w14:paraId="2BBC450A" w14:textId="77777777" w:rsidR="000624B5" w:rsidRDefault="000624B5" w:rsidP="000624B5">
            <w:pPr>
              <w:adjustRightInd w:val="0"/>
              <w:snapToGrid w:val="0"/>
              <w:jc w:val="center"/>
              <w:rPr>
                <w:szCs w:val="21"/>
              </w:rPr>
            </w:pPr>
            <w:r>
              <w:rPr>
                <w:szCs w:val="21"/>
              </w:rPr>
              <w:t>委托回收</w:t>
            </w:r>
          </w:p>
        </w:tc>
      </w:tr>
      <w:tr w:rsidR="000624B5" w14:paraId="4094AB2A" w14:textId="77777777" w:rsidTr="000624B5">
        <w:trPr>
          <w:trHeight w:val="20"/>
          <w:jc w:val="center"/>
        </w:trPr>
        <w:tc>
          <w:tcPr>
            <w:tcW w:w="618" w:type="pct"/>
            <w:vMerge w:val="restart"/>
            <w:tcBorders>
              <w:top w:val="nil"/>
              <w:left w:val="single" w:sz="4" w:space="0" w:color="auto"/>
              <w:right w:val="single" w:sz="4" w:space="0" w:color="auto"/>
            </w:tcBorders>
            <w:vAlign w:val="center"/>
          </w:tcPr>
          <w:p w14:paraId="5F2F2E12" w14:textId="77777777" w:rsidR="000624B5" w:rsidRDefault="000624B5" w:rsidP="000624B5">
            <w:pPr>
              <w:adjustRightInd w:val="0"/>
              <w:snapToGrid w:val="0"/>
              <w:jc w:val="center"/>
              <w:rPr>
                <w:szCs w:val="21"/>
              </w:rPr>
            </w:pPr>
            <w:r>
              <w:rPr>
                <w:szCs w:val="21"/>
              </w:rPr>
              <w:t>纸</w:t>
            </w:r>
            <w:r>
              <w:rPr>
                <w:szCs w:val="21"/>
              </w:rPr>
              <w:t>/</w:t>
            </w:r>
            <w:r>
              <w:rPr>
                <w:szCs w:val="21"/>
              </w:rPr>
              <w:t>铝</w:t>
            </w:r>
            <w:r>
              <w:rPr>
                <w:szCs w:val="21"/>
              </w:rPr>
              <w:t>/</w:t>
            </w:r>
            <w:r>
              <w:rPr>
                <w:szCs w:val="21"/>
              </w:rPr>
              <w:t>塑复合袋</w:t>
            </w:r>
          </w:p>
        </w:tc>
        <w:tc>
          <w:tcPr>
            <w:tcW w:w="429" w:type="pct"/>
            <w:tcBorders>
              <w:top w:val="single" w:sz="4" w:space="0" w:color="auto"/>
              <w:left w:val="nil"/>
              <w:bottom w:val="single" w:sz="4" w:space="0" w:color="auto"/>
              <w:right w:val="single" w:sz="4" w:space="0" w:color="auto"/>
            </w:tcBorders>
            <w:vAlign w:val="center"/>
          </w:tcPr>
          <w:p w14:paraId="30074D9E" w14:textId="77777777" w:rsidR="000624B5" w:rsidRDefault="000624B5" w:rsidP="000624B5">
            <w:pPr>
              <w:adjustRightInd w:val="0"/>
              <w:snapToGrid w:val="0"/>
              <w:jc w:val="center"/>
              <w:rPr>
                <w:szCs w:val="21"/>
              </w:rPr>
            </w:pPr>
            <w:r>
              <w:rPr>
                <w:szCs w:val="21"/>
              </w:rPr>
              <w:t>S</w:t>
            </w:r>
            <w:r>
              <w:rPr>
                <w:szCs w:val="21"/>
                <w:vertAlign w:val="subscript"/>
              </w:rPr>
              <w:t>3-1</w:t>
            </w:r>
          </w:p>
        </w:tc>
        <w:tc>
          <w:tcPr>
            <w:tcW w:w="591" w:type="pct"/>
            <w:tcBorders>
              <w:top w:val="single" w:sz="4" w:space="0" w:color="auto"/>
              <w:left w:val="nil"/>
              <w:bottom w:val="single" w:sz="4" w:space="0" w:color="auto"/>
              <w:right w:val="single" w:sz="4" w:space="0" w:color="auto"/>
            </w:tcBorders>
            <w:vAlign w:val="center"/>
          </w:tcPr>
          <w:p w14:paraId="23398183" w14:textId="77777777" w:rsidR="000624B5" w:rsidRDefault="000624B5" w:rsidP="000624B5">
            <w:pPr>
              <w:adjustRightInd w:val="0"/>
              <w:snapToGrid w:val="0"/>
              <w:jc w:val="center"/>
              <w:rPr>
                <w:szCs w:val="21"/>
              </w:rPr>
            </w:pPr>
            <w:r>
              <w:rPr>
                <w:szCs w:val="21"/>
              </w:rPr>
              <w:t>废包装物</w:t>
            </w:r>
          </w:p>
        </w:tc>
        <w:tc>
          <w:tcPr>
            <w:tcW w:w="418" w:type="pct"/>
            <w:tcBorders>
              <w:top w:val="single" w:sz="4" w:space="0" w:color="auto"/>
              <w:left w:val="nil"/>
              <w:bottom w:val="single" w:sz="4" w:space="0" w:color="auto"/>
              <w:right w:val="single" w:sz="4" w:space="0" w:color="auto"/>
            </w:tcBorders>
            <w:vAlign w:val="center"/>
          </w:tcPr>
          <w:p w14:paraId="702A53A1"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22D74DE9" w14:textId="77777777" w:rsidR="000624B5" w:rsidRDefault="000624B5" w:rsidP="000624B5">
            <w:pPr>
              <w:adjustRightInd w:val="0"/>
              <w:snapToGrid w:val="0"/>
              <w:jc w:val="center"/>
              <w:rPr>
                <w:szCs w:val="21"/>
              </w:rPr>
            </w:pPr>
            <w:r>
              <w:rPr>
                <w:szCs w:val="21"/>
              </w:rPr>
              <w:t>278-001-07</w:t>
            </w:r>
          </w:p>
        </w:tc>
        <w:tc>
          <w:tcPr>
            <w:tcW w:w="396" w:type="pct"/>
            <w:tcBorders>
              <w:top w:val="single" w:sz="4" w:space="0" w:color="auto"/>
              <w:left w:val="nil"/>
              <w:bottom w:val="single" w:sz="4" w:space="0" w:color="auto"/>
              <w:right w:val="single" w:sz="4" w:space="0" w:color="auto"/>
            </w:tcBorders>
            <w:vAlign w:val="center"/>
          </w:tcPr>
          <w:p w14:paraId="38D4B864"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53B29883" w14:textId="77777777" w:rsidR="000624B5" w:rsidRDefault="000624B5" w:rsidP="000624B5">
            <w:pPr>
              <w:adjustRightInd w:val="0"/>
              <w:snapToGrid w:val="0"/>
              <w:jc w:val="center"/>
              <w:rPr>
                <w:szCs w:val="21"/>
              </w:rPr>
            </w:pPr>
            <w:r>
              <w:rPr>
                <w:szCs w:val="21"/>
              </w:rPr>
              <w:t xml:space="preserve">3.190 </w:t>
            </w:r>
          </w:p>
        </w:tc>
        <w:tc>
          <w:tcPr>
            <w:tcW w:w="443" w:type="pct"/>
            <w:tcBorders>
              <w:top w:val="single" w:sz="4" w:space="0" w:color="auto"/>
              <w:left w:val="nil"/>
              <w:bottom w:val="single" w:sz="4" w:space="0" w:color="auto"/>
              <w:right w:val="single" w:sz="4" w:space="0" w:color="auto"/>
            </w:tcBorders>
            <w:vAlign w:val="center"/>
          </w:tcPr>
          <w:p w14:paraId="0591BEAC"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434C813C" w14:textId="77777777" w:rsidR="000624B5" w:rsidRDefault="000624B5" w:rsidP="000624B5">
            <w:pPr>
              <w:adjustRightInd w:val="0"/>
              <w:snapToGrid w:val="0"/>
              <w:jc w:val="center"/>
              <w:rPr>
                <w:szCs w:val="21"/>
              </w:rPr>
            </w:pPr>
            <w:r>
              <w:rPr>
                <w:szCs w:val="21"/>
              </w:rPr>
              <w:t xml:space="preserve">3.190 </w:t>
            </w:r>
          </w:p>
        </w:tc>
        <w:tc>
          <w:tcPr>
            <w:tcW w:w="831" w:type="pct"/>
            <w:tcBorders>
              <w:top w:val="single" w:sz="4" w:space="0" w:color="auto"/>
              <w:left w:val="nil"/>
              <w:bottom w:val="single" w:sz="4" w:space="0" w:color="auto"/>
              <w:right w:val="single" w:sz="4" w:space="0" w:color="auto"/>
            </w:tcBorders>
            <w:vAlign w:val="center"/>
          </w:tcPr>
          <w:p w14:paraId="6906AFD7" w14:textId="77777777" w:rsidR="000624B5" w:rsidRDefault="000624B5" w:rsidP="000624B5">
            <w:pPr>
              <w:adjustRightInd w:val="0"/>
              <w:snapToGrid w:val="0"/>
              <w:jc w:val="center"/>
              <w:rPr>
                <w:szCs w:val="21"/>
              </w:rPr>
            </w:pPr>
            <w:r>
              <w:rPr>
                <w:szCs w:val="21"/>
              </w:rPr>
              <w:t>委托回收</w:t>
            </w:r>
          </w:p>
        </w:tc>
      </w:tr>
      <w:tr w:rsidR="000624B5" w14:paraId="4AFFB4AA" w14:textId="77777777" w:rsidTr="000624B5">
        <w:trPr>
          <w:trHeight w:val="20"/>
          <w:jc w:val="center"/>
        </w:trPr>
        <w:tc>
          <w:tcPr>
            <w:tcW w:w="618" w:type="pct"/>
            <w:vMerge/>
            <w:tcBorders>
              <w:left w:val="single" w:sz="4" w:space="0" w:color="auto"/>
              <w:right w:val="single" w:sz="4" w:space="0" w:color="auto"/>
            </w:tcBorders>
            <w:vAlign w:val="center"/>
          </w:tcPr>
          <w:p w14:paraId="22773EDB" w14:textId="77777777" w:rsidR="000624B5" w:rsidRDefault="000624B5" w:rsidP="000624B5">
            <w:pPr>
              <w:adjustRightInd w:val="0"/>
              <w:snapToGrid w:val="0"/>
              <w:rPr>
                <w:szCs w:val="21"/>
              </w:rPr>
            </w:pPr>
          </w:p>
        </w:tc>
        <w:tc>
          <w:tcPr>
            <w:tcW w:w="429" w:type="pct"/>
            <w:tcBorders>
              <w:top w:val="single" w:sz="4" w:space="0" w:color="auto"/>
              <w:left w:val="nil"/>
              <w:bottom w:val="single" w:sz="4" w:space="0" w:color="auto"/>
              <w:right w:val="single" w:sz="4" w:space="0" w:color="auto"/>
            </w:tcBorders>
            <w:vAlign w:val="center"/>
          </w:tcPr>
          <w:p w14:paraId="53B30DCE" w14:textId="77777777" w:rsidR="000624B5" w:rsidRDefault="000624B5" w:rsidP="000624B5">
            <w:pPr>
              <w:adjustRightInd w:val="0"/>
              <w:snapToGrid w:val="0"/>
              <w:jc w:val="center"/>
              <w:rPr>
                <w:szCs w:val="21"/>
              </w:rPr>
            </w:pPr>
            <w:r>
              <w:rPr>
                <w:szCs w:val="21"/>
              </w:rPr>
              <w:t>S</w:t>
            </w:r>
            <w:r>
              <w:rPr>
                <w:szCs w:val="21"/>
                <w:vertAlign w:val="subscript"/>
              </w:rPr>
              <w:t>3-2</w:t>
            </w:r>
          </w:p>
        </w:tc>
        <w:tc>
          <w:tcPr>
            <w:tcW w:w="591" w:type="pct"/>
            <w:tcBorders>
              <w:top w:val="single" w:sz="4" w:space="0" w:color="auto"/>
              <w:left w:val="nil"/>
              <w:bottom w:val="single" w:sz="4" w:space="0" w:color="auto"/>
              <w:right w:val="single" w:sz="4" w:space="0" w:color="auto"/>
            </w:tcBorders>
            <w:vAlign w:val="center"/>
          </w:tcPr>
          <w:p w14:paraId="17258529" w14:textId="77777777" w:rsidR="000624B5" w:rsidRDefault="000624B5" w:rsidP="000624B5">
            <w:pPr>
              <w:adjustRightInd w:val="0"/>
              <w:snapToGrid w:val="0"/>
              <w:jc w:val="center"/>
              <w:rPr>
                <w:szCs w:val="21"/>
              </w:rPr>
            </w:pPr>
            <w:r>
              <w:rPr>
                <w:szCs w:val="21"/>
              </w:rPr>
              <w:t>废边角料</w:t>
            </w:r>
          </w:p>
        </w:tc>
        <w:tc>
          <w:tcPr>
            <w:tcW w:w="418" w:type="pct"/>
            <w:tcBorders>
              <w:top w:val="single" w:sz="4" w:space="0" w:color="auto"/>
              <w:left w:val="nil"/>
              <w:bottom w:val="single" w:sz="4" w:space="0" w:color="auto"/>
              <w:right w:val="single" w:sz="4" w:space="0" w:color="auto"/>
            </w:tcBorders>
            <w:vAlign w:val="center"/>
          </w:tcPr>
          <w:p w14:paraId="157229E6"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57BE1247" w14:textId="77777777" w:rsidR="000624B5" w:rsidRDefault="000624B5" w:rsidP="000624B5">
            <w:pPr>
              <w:adjustRightInd w:val="0"/>
              <w:snapToGrid w:val="0"/>
              <w:jc w:val="center"/>
              <w:rPr>
                <w:szCs w:val="21"/>
              </w:rPr>
            </w:pPr>
            <w:r>
              <w:rPr>
                <w:szCs w:val="21"/>
              </w:rPr>
              <w:t>278-001-49</w:t>
            </w:r>
          </w:p>
        </w:tc>
        <w:tc>
          <w:tcPr>
            <w:tcW w:w="396" w:type="pct"/>
            <w:tcBorders>
              <w:top w:val="single" w:sz="4" w:space="0" w:color="auto"/>
              <w:left w:val="nil"/>
              <w:bottom w:val="single" w:sz="4" w:space="0" w:color="auto"/>
              <w:right w:val="single" w:sz="4" w:space="0" w:color="auto"/>
            </w:tcBorders>
            <w:vAlign w:val="center"/>
          </w:tcPr>
          <w:p w14:paraId="31D010B3"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161D73E1" w14:textId="77777777" w:rsidR="000624B5" w:rsidRDefault="000624B5" w:rsidP="000624B5">
            <w:pPr>
              <w:adjustRightInd w:val="0"/>
              <w:snapToGrid w:val="0"/>
              <w:jc w:val="center"/>
              <w:rPr>
                <w:szCs w:val="21"/>
              </w:rPr>
            </w:pPr>
            <w:r>
              <w:rPr>
                <w:szCs w:val="21"/>
              </w:rPr>
              <w:t xml:space="preserve">60.984 </w:t>
            </w:r>
          </w:p>
        </w:tc>
        <w:tc>
          <w:tcPr>
            <w:tcW w:w="443" w:type="pct"/>
            <w:tcBorders>
              <w:top w:val="single" w:sz="4" w:space="0" w:color="auto"/>
              <w:left w:val="nil"/>
              <w:bottom w:val="single" w:sz="4" w:space="0" w:color="auto"/>
              <w:right w:val="single" w:sz="4" w:space="0" w:color="auto"/>
            </w:tcBorders>
            <w:vAlign w:val="center"/>
          </w:tcPr>
          <w:p w14:paraId="02F331D8"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46CBDA4D" w14:textId="77777777" w:rsidR="000624B5" w:rsidRDefault="000624B5" w:rsidP="000624B5">
            <w:pPr>
              <w:adjustRightInd w:val="0"/>
              <w:snapToGrid w:val="0"/>
              <w:jc w:val="center"/>
              <w:rPr>
                <w:szCs w:val="21"/>
              </w:rPr>
            </w:pPr>
            <w:r>
              <w:rPr>
                <w:szCs w:val="21"/>
              </w:rPr>
              <w:t xml:space="preserve">60.984 </w:t>
            </w:r>
          </w:p>
        </w:tc>
        <w:tc>
          <w:tcPr>
            <w:tcW w:w="831" w:type="pct"/>
            <w:tcBorders>
              <w:top w:val="single" w:sz="4" w:space="0" w:color="auto"/>
              <w:left w:val="nil"/>
              <w:bottom w:val="single" w:sz="4" w:space="0" w:color="auto"/>
              <w:right w:val="single" w:sz="4" w:space="0" w:color="auto"/>
            </w:tcBorders>
            <w:vAlign w:val="center"/>
          </w:tcPr>
          <w:p w14:paraId="1582839C" w14:textId="77777777" w:rsidR="000624B5" w:rsidRDefault="000624B5" w:rsidP="000624B5">
            <w:pPr>
              <w:adjustRightInd w:val="0"/>
              <w:snapToGrid w:val="0"/>
              <w:jc w:val="center"/>
              <w:rPr>
                <w:szCs w:val="21"/>
              </w:rPr>
            </w:pPr>
            <w:r>
              <w:rPr>
                <w:szCs w:val="21"/>
              </w:rPr>
              <w:t>委托回收</w:t>
            </w:r>
          </w:p>
        </w:tc>
      </w:tr>
      <w:tr w:rsidR="000624B5" w14:paraId="0F1374D8" w14:textId="77777777" w:rsidTr="000624B5">
        <w:trPr>
          <w:trHeight w:val="20"/>
          <w:jc w:val="center"/>
        </w:trPr>
        <w:tc>
          <w:tcPr>
            <w:tcW w:w="618" w:type="pct"/>
            <w:vMerge/>
            <w:tcBorders>
              <w:left w:val="single" w:sz="4" w:space="0" w:color="auto"/>
              <w:right w:val="single" w:sz="4" w:space="0" w:color="auto"/>
            </w:tcBorders>
            <w:vAlign w:val="center"/>
          </w:tcPr>
          <w:p w14:paraId="4EC2B20D" w14:textId="77777777" w:rsidR="000624B5" w:rsidRDefault="000624B5" w:rsidP="000624B5">
            <w:pPr>
              <w:adjustRightInd w:val="0"/>
              <w:snapToGrid w:val="0"/>
              <w:rPr>
                <w:szCs w:val="21"/>
              </w:rPr>
            </w:pPr>
          </w:p>
        </w:tc>
        <w:tc>
          <w:tcPr>
            <w:tcW w:w="429" w:type="pct"/>
            <w:tcBorders>
              <w:top w:val="single" w:sz="4" w:space="0" w:color="auto"/>
              <w:left w:val="nil"/>
              <w:bottom w:val="single" w:sz="4" w:space="0" w:color="auto"/>
              <w:right w:val="single" w:sz="4" w:space="0" w:color="auto"/>
            </w:tcBorders>
            <w:vAlign w:val="center"/>
          </w:tcPr>
          <w:p w14:paraId="1E3583D4" w14:textId="77777777" w:rsidR="000624B5" w:rsidRDefault="000624B5" w:rsidP="000624B5">
            <w:pPr>
              <w:adjustRightInd w:val="0"/>
              <w:snapToGrid w:val="0"/>
              <w:jc w:val="center"/>
              <w:rPr>
                <w:szCs w:val="21"/>
              </w:rPr>
            </w:pPr>
            <w:r>
              <w:rPr>
                <w:szCs w:val="21"/>
              </w:rPr>
              <w:t>S</w:t>
            </w:r>
            <w:r>
              <w:rPr>
                <w:szCs w:val="21"/>
                <w:vertAlign w:val="subscript"/>
              </w:rPr>
              <w:t>3-3</w:t>
            </w:r>
          </w:p>
        </w:tc>
        <w:tc>
          <w:tcPr>
            <w:tcW w:w="591" w:type="pct"/>
            <w:tcBorders>
              <w:top w:val="single" w:sz="4" w:space="0" w:color="auto"/>
              <w:left w:val="nil"/>
              <w:bottom w:val="single" w:sz="4" w:space="0" w:color="auto"/>
              <w:right w:val="single" w:sz="4" w:space="0" w:color="auto"/>
            </w:tcBorders>
            <w:vAlign w:val="center"/>
          </w:tcPr>
          <w:p w14:paraId="060F0D19" w14:textId="77777777" w:rsidR="000624B5" w:rsidRDefault="000624B5" w:rsidP="000624B5">
            <w:pPr>
              <w:adjustRightInd w:val="0"/>
              <w:snapToGrid w:val="0"/>
              <w:jc w:val="center"/>
              <w:rPr>
                <w:szCs w:val="21"/>
              </w:rPr>
            </w:pPr>
            <w:r>
              <w:rPr>
                <w:szCs w:val="21"/>
              </w:rPr>
              <w:t>残次品</w:t>
            </w:r>
          </w:p>
        </w:tc>
        <w:tc>
          <w:tcPr>
            <w:tcW w:w="418" w:type="pct"/>
            <w:tcBorders>
              <w:top w:val="single" w:sz="4" w:space="0" w:color="auto"/>
              <w:left w:val="nil"/>
              <w:bottom w:val="single" w:sz="4" w:space="0" w:color="auto"/>
              <w:right w:val="single" w:sz="4" w:space="0" w:color="auto"/>
            </w:tcBorders>
            <w:vAlign w:val="center"/>
          </w:tcPr>
          <w:p w14:paraId="0A762A96"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724C804D" w14:textId="77777777" w:rsidR="000624B5" w:rsidRDefault="000624B5" w:rsidP="000624B5">
            <w:pPr>
              <w:adjustRightInd w:val="0"/>
              <w:snapToGrid w:val="0"/>
              <w:jc w:val="center"/>
              <w:rPr>
                <w:szCs w:val="21"/>
              </w:rPr>
            </w:pPr>
            <w:r>
              <w:rPr>
                <w:szCs w:val="21"/>
              </w:rPr>
              <w:t>278-001-49</w:t>
            </w:r>
          </w:p>
        </w:tc>
        <w:tc>
          <w:tcPr>
            <w:tcW w:w="396" w:type="pct"/>
            <w:tcBorders>
              <w:top w:val="single" w:sz="4" w:space="0" w:color="auto"/>
              <w:left w:val="nil"/>
              <w:bottom w:val="single" w:sz="4" w:space="0" w:color="auto"/>
              <w:right w:val="single" w:sz="4" w:space="0" w:color="auto"/>
            </w:tcBorders>
            <w:vAlign w:val="center"/>
          </w:tcPr>
          <w:p w14:paraId="7BE2F292"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4C80BAC2" w14:textId="77777777" w:rsidR="000624B5" w:rsidRDefault="000624B5" w:rsidP="000624B5">
            <w:pPr>
              <w:adjustRightInd w:val="0"/>
              <w:snapToGrid w:val="0"/>
              <w:jc w:val="center"/>
              <w:rPr>
                <w:szCs w:val="21"/>
              </w:rPr>
            </w:pPr>
            <w:r>
              <w:rPr>
                <w:szCs w:val="21"/>
              </w:rPr>
              <w:t xml:space="preserve">3.016 </w:t>
            </w:r>
          </w:p>
        </w:tc>
        <w:tc>
          <w:tcPr>
            <w:tcW w:w="443" w:type="pct"/>
            <w:tcBorders>
              <w:top w:val="single" w:sz="4" w:space="0" w:color="auto"/>
              <w:left w:val="nil"/>
              <w:bottom w:val="single" w:sz="4" w:space="0" w:color="auto"/>
              <w:right w:val="single" w:sz="4" w:space="0" w:color="auto"/>
            </w:tcBorders>
            <w:vAlign w:val="center"/>
          </w:tcPr>
          <w:p w14:paraId="018977BA"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11C2C67B" w14:textId="77777777" w:rsidR="000624B5" w:rsidRDefault="000624B5" w:rsidP="000624B5">
            <w:pPr>
              <w:adjustRightInd w:val="0"/>
              <w:snapToGrid w:val="0"/>
              <w:jc w:val="center"/>
              <w:rPr>
                <w:szCs w:val="21"/>
              </w:rPr>
            </w:pPr>
            <w:r>
              <w:rPr>
                <w:szCs w:val="21"/>
              </w:rPr>
              <w:t xml:space="preserve">3.016 </w:t>
            </w:r>
          </w:p>
        </w:tc>
        <w:tc>
          <w:tcPr>
            <w:tcW w:w="831" w:type="pct"/>
            <w:tcBorders>
              <w:top w:val="single" w:sz="4" w:space="0" w:color="auto"/>
              <w:left w:val="nil"/>
              <w:bottom w:val="single" w:sz="4" w:space="0" w:color="auto"/>
              <w:right w:val="single" w:sz="4" w:space="0" w:color="auto"/>
            </w:tcBorders>
            <w:vAlign w:val="center"/>
          </w:tcPr>
          <w:p w14:paraId="78452117" w14:textId="77777777" w:rsidR="000624B5" w:rsidRDefault="000624B5" w:rsidP="000624B5">
            <w:pPr>
              <w:adjustRightInd w:val="0"/>
              <w:snapToGrid w:val="0"/>
              <w:jc w:val="center"/>
              <w:rPr>
                <w:szCs w:val="21"/>
              </w:rPr>
            </w:pPr>
            <w:r>
              <w:rPr>
                <w:szCs w:val="21"/>
              </w:rPr>
              <w:t>委托回收</w:t>
            </w:r>
          </w:p>
        </w:tc>
      </w:tr>
      <w:tr w:rsidR="000624B5" w14:paraId="410B60C7" w14:textId="77777777" w:rsidTr="000624B5">
        <w:trPr>
          <w:trHeight w:val="20"/>
          <w:jc w:val="center"/>
        </w:trPr>
        <w:tc>
          <w:tcPr>
            <w:tcW w:w="618" w:type="pct"/>
            <w:vMerge w:val="restart"/>
            <w:tcBorders>
              <w:top w:val="nil"/>
              <w:left w:val="single" w:sz="4" w:space="0" w:color="auto"/>
              <w:bottom w:val="single" w:sz="4" w:space="0" w:color="auto"/>
              <w:right w:val="single" w:sz="4" w:space="0" w:color="auto"/>
            </w:tcBorders>
            <w:vAlign w:val="center"/>
          </w:tcPr>
          <w:p w14:paraId="7876398A" w14:textId="77777777" w:rsidR="000624B5" w:rsidRDefault="000624B5" w:rsidP="000624B5">
            <w:pPr>
              <w:adjustRightInd w:val="0"/>
              <w:snapToGrid w:val="0"/>
              <w:jc w:val="center"/>
              <w:rPr>
                <w:szCs w:val="21"/>
              </w:rPr>
            </w:pPr>
            <w:r>
              <w:rPr>
                <w:szCs w:val="21"/>
              </w:rPr>
              <w:t>复合成型材料</w:t>
            </w:r>
          </w:p>
        </w:tc>
        <w:tc>
          <w:tcPr>
            <w:tcW w:w="429" w:type="pct"/>
            <w:tcBorders>
              <w:top w:val="single" w:sz="4" w:space="0" w:color="auto"/>
              <w:left w:val="nil"/>
              <w:bottom w:val="single" w:sz="4" w:space="0" w:color="auto"/>
              <w:right w:val="single" w:sz="4" w:space="0" w:color="auto"/>
            </w:tcBorders>
            <w:vAlign w:val="center"/>
          </w:tcPr>
          <w:p w14:paraId="6A8A5060" w14:textId="77777777" w:rsidR="000624B5" w:rsidRDefault="000624B5" w:rsidP="000624B5">
            <w:pPr>
              <w:adjustRightInd w:val="0"/>
              <w:snapToGrid w:val="0"/>
              <w:jc w:val="center"/>
              <w:rPr>
                <w:szCs w:val="21"/>
              </w:rPr>
            </w:pPr>
            <w:r>
              <w:rPr>
                <w:szCs w:val="21"/>
              </w:rPr>
              <w:t>S</w:t>
            </w:r>
            <w:r>
              <w:rPr>
                <w:szCs w:val="21"/>
                <w:vertAlign w:val="subscript"/>
              </w:rPr>
              <w:t>4-1</w:t>
            </w:r>
          </w:p>
        </w:tc>
        <w:tc>
          <w:tcPr>
            <w:tcW w:w="591" w:type="pct"/>
            <w:tcBorders>
              <w:top w:val="single" w:sz="4" w:space="0" w:color="auto"/>
              <w:left w:val="nil"/>
              <w:bottom w:val="single" w:sz="4" w:space="0" w:color="auto"/>
              <w:right w:val="single" w:sz="4" w:space="0" w:color="auto"/>
            </w:tcBorders>
            <w:vAlign w:val="center"/>
          </w:tcPr>
          <w:p w14:paraId="573A6CC8" w14:textId="77777777" w:rsidR="000624B5" w:rsidRDefault="000624B5" w:rsidP="000624B5">
            <w:pPr>
              <w:adjustRightInd w:val="0"/>
              <w:snapToGrid w:val="0"/>
              <w:jc w:val="center"/>
              <w:rPr>
                <w:szCs w:val="21"/>
              </w:rPr>
            </w:pPr>
            <w:r>
              <w:rPr>
                <w:szCs w:val="21"/>
              </w:rPr>
              <w:t>废包装物</w:t>
            </w:r>
          </w:p>
        </w:tc>
        <w:tc>
          <w:tcPr>
            <w:tcW w:w="418" w:type="pct"/>
            <w:tcBorders>
              <w:top w:val="single" w:sz="4" w:space="0" w:color="auto"/>
              <w:left w:val="nil"/>
              <w:bottom w:val="single" w:sz="4" w:space="0" w:color="auto"/>
              <w:right w:val="single" w:sz="4" w:space="0" w:color="auto"/>
            </w:tcBorders>
            <w:vAlign w:val="center"/>
          </w:tcPr>
          <w:p w14:paraId="776C22CC"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0A7FECC4" w14:textId="77777777" w:rsidR="000624B5" w:rsidRDefault="000624B5" w:rsidP="000624B5">
            <w:pPr>
              <w:adjustRightInd w:val="0"/>
              <w:snapToGrid w:val="0"/>
              <w:jc w:val="center"/>
              <w:rPr>
                <w:szCs w:val="21"/>
              </w:rPr>
            </w:pPr>
            <w:r>
              <w:rPr>
                <w:szCs w:val="21"/>
              </w:rPr>
              <w:t>278-001-07</w:t>
            </w:r>
          </w:p>
        </w:tc>
        <w:tc>
          <w:tcPr>
            <w:tcW w:w="396" w:type="pct"/>
            <w:tcBorders>
              <w:top w:val="single" w:sz="4" w:space="0" w:color="auto"/>
              <w:left w:val="nil"/>
              <w:bottom w:val="single" w:sz="4" w:space="0" w:color="auto"/>
              <w:right w:val="single" w:sz="4" w:space="0" w:color="auto"/>
            </w:tcBorders>
            <w:vAlign w:val="center"/>
          </w:tcPr>
          <w:p w14:paraId="68AACA08"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7B1582E6" w14:textId="77777777" w:rsidR="000624B5" w:rsidRDefault="000624B5" w:rsidP="000624B5">
            <w:pPr>
              <w:adjustRightInd w:val="0"/>
              <w:snapToGrid w:val="0"/>
              <w:jc w:val="center"/>
              <w:rPr>
                <w:szCs w:val="21"/>
              </w:rPr>
            </w:pPr>
            <w:r>
              <w:rPr>
                <w:szCs w:val="21"/>
              </w:rPr>
              <w:t xml:space="preserve">5.760 </w:t>
            </w:r>
          </w:p>
        </w:tc>
        <w:tc>
          <w:tcPr>
            <w:tcW w:w="443" w:type="pct"/>
            <w:tcBorders>
              <w:top w:val="single" w:sz="4" w:space="0" w:color="auto"/>
              <w:left w:val="nil"/>
              <w:bottom w:val="single" w:sz="4" w:space="0" w:color="auto"/>
              <w:right w:val="single" w:sz="4" w:space="0" w:color="auto"/>
            </w:tcBorders>
            <w:vAlign w:val="center"/>
          </w:tcPr>
          <w:p w14:paraId="034BA446"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07E9C881" w14:textId="77777777" w:rsidR="000624B5" w:rsidRDefault="000624B5" w:rsidP="000624B5">
            <w:pPr>
              <w:adjustRightInd w:val="0"/>
              <w:snapToGrid w:val="0"/>
              <w:jc w:val="center"/>
              <w:rPr>
                <w:szCs w:val="21"/>
              </w:rPr>
            </w:pPr>
            <w:r>
              <w:rPr>
                <w:szCs w:val="21"/>
              </w:rPr>
              <w:t xml:space="preserve">5.760 </w:t>
            </w:r>
          </w:p>
        </w:tc>
        <w:tc>
          <w:tcPr>
            <w:tcW w:w="831" w:type="pct"/>
            <w:tcBorders>
              <w:top w:val="single" w:sz="4" w:space="0" w:color="auto"/>
              <w:left w:val="nil"/>
              <w:bottom w:val="single" w:sz="4" w:space="0" w:color="auto"/>
              <w:right w:val="single" w:sz="4" w:space="0" w:color="auto"/>
            </w:tcBorders>
            <w:vAlign w:val="center"/>
          </w:tcPr>
          <w:p w14:paraId="2EBDC3C0" w14:textId="77777777" w:rsidR="000624B5" w:rsidRDefault="000624B5" w:rsidP="000624B5">
            <w:pPr>
              <w:adjustRightInd w:val="0"/>
              <w:snapToGrid w:val="0"/>
              <w:jc w:val="center"/>
              <w:rPr>
                <w:szCs w:val="21"/>
              </w:rPr>
            </w:pPr>
            <w:r>
              <w:rPr>
                <w:szCs w:val="21"/>
              </w:rPr>
              <w:t>委托回收</w:t>
            </w:r>
          </w:p>
        </w:tc>
      </w:tr>
      <w:tr w:rsidR="000624B5" w14:paraId="4F083F85" w14:textId="77777777" w:rsidTr="000624B5">
        <w:trPr>
          <w:trHeight w:val="20"/>
          <w:jc w:val="center"/>
        </w:trPr>
        <w:tc>
          <w:tcPr>
            <w:tcW w:w="618" w:type="pct"/>
            <w:vMerge/>
            <w:tcBorders>
              <w:top w:val="nil"/>
              <w:left w:val="single" w:sz="4" w:space="0" w:color="auto"/>
              <w:bottom w:val="single" w:sz="4" w:space="0" w:color="auto"/>
              <w:right w:val="single" w:sz="4" w:space="0" w:color="auto"/>
            </w:tcBorders>
            <w:vAlign w:val="center"/>
          </w:tcPr>
          <w:p w14:paraId="6C8C7A2F" w14:textId="77777777" w:rsidR="000624B5" w:rsidRDefault="000624B5" w:rsidP="000624B5">
            <w:pPr>
              <w:adjustRightInd w:val="0"/>
              <w:snapToGrid w:val="0"/>
              <w:rPr>
                <w:szCs w:val="21"/>
              </w:rPr>
            </w:pPr>
          </w:p>
        </w:tc>
        <w:tc>
          <w:tcPr>
            <w:tcW w:w="429" w:type="pct"/>
            <w:tcBorders>
              <w:top w:val="single" w:sz="4" w:space="0" w:color="auto"/>
              <w:left w:val="nil"/>
              <w:bottom w:val="single" w:sz="4" w:space="0" w:color="auto"/>
              <w:right w:val="single" w:sz="4" w:space="0" w:color="auto"/>
            </w:tcBorders>
            <w:vAlign w:val="center"/>
          </w:tcPr>
          <w:p w14:paraId="643854F5" w14:textId="77777777" w:rsidR="000624B5" w:rsidRDefault="000624B5" w:rsidP="000624B5">
            <w:pPr>
              <w:adjustRightInd w:val="0"/>
              <w:snapToGrid w:val="0"/>
              <w:jc w:val="center"/>
              <w:rPr>
                <w:szCs w:val="21"/>
              </w:rPr>
            </w:pPr>
            <w:r>
              <w:rPr>
                <w:szCs w:val="21"/>
              </w:rPr>
              <w:t>S</w:t>
            </w:r>
            <w:r>
              <w:rPr>
                <w:szCs w:val="21"/>
                <w:vertAlign w:val="subscript"/>
              </w:rPr>
              <w:t>4-2</w:t>
            </w:r>
          </w:p>
        </w:tc>
        <w:tc>
          <w:tcPr>
            <w:tcW w:w="591" w:type="pct"/>
            <w:tcBorders>
              <w:top w:val="single" w:sz="4" w:space="0" w:color="auto"/>
              <w:left w:val="nil"/>
              <w:bottom w:val="single" w:sz="4" w:space="0" w:color="auto"/>
              <w:right w:val="single" w:sz="4" w:space="0" w:color="auto"/>
            </w:tcBorders>
            <w:vAlign w:val="center"/>
          </w:tcPr>
          <w:p w14:paraId="60202CD1" w14:textId="77777777" w:rsidR="000624B5" w:rsidRDefault="000624B5" w:rsidP="000624B5">
            <w:pPr>
              <w:adjustRightInd w:val="0"/>
              <w:snapToGrid w:val="0"/>
              <w:jc w:val="center"/>
              <w:rPr>
                <w:szCs w:val="21"/>
              </w:rPr>
            </w:pPr>
            <w:r>
              <w:rPr>
                <w:szCs w:val="21"/>
              </w:rPr>
              <w:t>废边角料</w:t>
            </w:r>
          </w:p>
        </w:tc>
        <w:tc>
          <w:tcPr>
            <w:tcW w:w="418" w:type="pct"/>
            <w:tcBorders>
              <w:top w:val="single" w:sz="4" w:space="0" w:color="auto"/>
              <w:left w:val="nil"/>
              <w:bottom w:val="single" w:sz="4" w:space="0" w:color="auto"/>
              <w:right w:val="single" w:sz="4" w:space="0" w:color="auto"/>
            </w:tcBorders>
            <w:vAlign w:val="center"/>
          </w:tcPr>
          <w:p w14:paraId="4D644AC1"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1B94BF7B" w14:textId="77777777" w:rsidR="000624B5" w:rsidRDefault="000624B5" w:rsidP="000624B5">
            <w:pPr>
              <w:adjustRightInd w:val="0"/>
              <w:snapToGrid w:val="0"/>
              <w:jc w:val="center"/>
              <w:rPr>
                <w:szCs w:val="21"/>
              </w:rPr>
            </w:pPr>
            <w:r>
              <w:rPr>
                <w:szCs w:val="21"/>
              </w:rPr>
              <w:t>278-001-49</w:t>
            </w:r>
          </w:p>
        </w:tc>
        <w:tc>
          <w:tcPr>
            <w:tcW w:w="396" w:type="pct"/>
            <w:tcBorders>
              <w:top w:val="single" w:sz="4" w:space="0" w:color="auto"/>
              <w:left w:val="nil"/>
              <w:bottom w:val="single" w:sz="4" w:space="0" w:color="auto"/>
              <w:right w:val="single" w:sz="4" w:space="0" w:color="auto"/>
            </w:tcBorders>
            <w:vAlign w:val="center"/>
          </w:tcPr>
          <w:p w14:paraId="3482A4B5"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12F57120" w14:textId="77777777" w:rsidR="000624B5" w:rsidRDefault="000624B5" w:rsidP="000624B5">
            <w:pPr>
              <w:adjustRightInd w:val="0"/>
              <w:snapToGrid w:val="0"/>
              <w:jc w:val="center"/>
              <w:rPr>
                <w:szCs w:val="21"/>
              </w:rPr>
            </w:pPr>
            <w:r>
              <w:rPr>
                <w:szCs w:val="21"/>
              </w:rPr>
              <w:t xml:space="preserve">62 </w:t>
            </w:r>
          </w:p>
        </w:tc>
        <w:tc>
          <w:tcPr>
            <w:tcW w:w="443" w:type="pct"/>
            <w:tcBorders>
              <w:top w:val="single" w:sz="4" w:space="0" w:color="auto"/>
              <w:left w:val="nil"/>
              <w:bottom w:val="single" w:sz="4" w:space="0" w:color="auto"/>
              <w:right w:val="single" w:sz="4" w:space="0" w:color="auto"/>
            </w:tcBorders>
            <w:vAlign w:val="center"/>
          </w:tcPr>
          <w:p w14:paraId="6D018308"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6E0CC2C3" w14:textId="77777777" w:rsidR="000624B5" w:rsidRDefault="000624B5" w:rsidP="000624B5">
            <w:pPr>
              <w:adjustRightInd w:val="0"/>
              <w:snapToGrid w:val="0"/>
              <w:jc w:val="center"/>
              <w:rPr>
                <w:szCs w:val="21"/>
              </w:rPr>
            </w:pPr>
            <w:r>
              <w:rPr>
                <w:szCs w:val="21"/>
              </w:rPr>
              <w:t xml:space="preserve">62 </w:t>
            </w:r>
          </w:p>
        </w:tc>
        <w:tc>
          <w:tcPr>
            <w:tcW w:w="831" w:type="pct"/>
            <w:tcBorders>
              <w:top w:val="single" w:sz="4" w:space="0" w:color="auto"/>
              <w:left w:val="nil"/>
              <w:bottom w:val="single" w:sz="4" w:space="0" w:color="auto"/>
              <w:right w:val="single" w:sz="4" w:space="0" w:color="auto"/>
            </w:tcBorders>
            <w:vAlign w:val="center"/>
          </w:tcPr>
          <w:p w14:paraId="7A98B297" w14:textId="77777777" w:rsidR="000624B5" w:rsidRDefault="000624B5" w:rsidP="000624B5">
            <w:pPr>
              <w:adjustRightInd w:val="0"/>
              <w:snapToGrid w:val="0"/>
              <w:jc w:val="center"/>
              <w:rPr>
                <w:szCs w:val="21"/>
              </w:rPr>
            </w:pPr>
            <w:r>
              <w:rPr>
                <w:szCs w:val="21"/>
              </w:rPr>
              <w:t>委托回收</w:t>
            </w:r>
          </w:p>
        </w:tc>
      </w:tr>
      <w:tr w:rsidR="000624B5" w14:paraId="4A974BF5" w14:textId="77777777" w:rsidTr="000624B5">
        <w:trPr>
          <w:trHeight w:val="20"/>
          <w:jc w:val="center"/>
        </w:trPr>
        <w:tc>
          <w:tcPr>
            <w:tcW w:w="618" w:type="pct"/>
            <w:vMerge/>
            <w:tcBorders>
              <w:top w:val="nil"/>
              <w:left w:val="single" w:sz="4" w:space="0" w:color="auto"/>
              <w:bottom w:val="single" w:sz="4" w:space="0" w:color="auto"/>
              <w:right w:val="single" w:sz="4" w:space="0" w:color="auto"/>
            </w:tcBorders>
            <w:vAlign w:val="center"/>
          </w:tcPr>
          <w:p w14:paraId="0A79A41E" w14:textId="77777777" w:rsidR="000624B5" w:rsidRDefault="000624B5" w:rsidP="000624B5">
            <w:pPr>
              <w:adjustRightInd w:val="0"/>
              <w:snapToGrid w:val="0"/>
              <w:rPr>
                <w:szCs w:val="21"/>
              </w:rPr>
            </w:pPr>
          </w:p>
        </w:tc>
        <w:tc>
          <w:tcPr>
            <w:tcW w:w="429" w:type="pct"/>
            <w:tcBorders>
              <w:top w:val="single" w:sz="4" w:space="0" w:color="auto"/>
              <w:left w:val="nil"/>
              <w:bottom w:val="single" w:sz="4" w:space="0" w:color="auto"/>
              <w:right w:val="single" w:sz="4" w:space="0" w:color="auto"/>
            </w:tcBorders>
            <w:vAlign w:val="center"/>
          </w:tcPr>
          <w:p w14:paraId="7799BB5B" w14:textId="77777777" w:rsidR="000624B5" w:rsidRDefault="000624B5" w:rsidP="000624B5">
            <w:pPr>
              <w:adjustRightInd w:val="0"/>
              <w:snapToGrid w:val="0"/>
              <w:jc w:val="center"/>
              <w:rPr>
                <w:szCs w:val="21"/>
              </w:rPr>
            </w:pPr>
            <w:r>
              <w:rPr>
                <w:szCs w:val="21"/>
              </w:rPr>
              <w:t>S</w:t>
            </w:r>
            <w:r>
              <w:rPr>
                <w:szCs w:val="21"/>
                <w:vertAlign w:val="subscript"/>
              </w:rPr>
              <w:t>4-3</w:t>
            </w:r>
          </w:p>
        </w:tc>
        <w:tc>
          <w:tcPr>
            <w:tcW w:w="591" w:type="pct"/>
            <w:tcBorders>
              <w:top w:val="single" w:sz="4" w:space="0" w:color="auto"/>
              <w:left w:val="nil"/>
              <w:bottom w:val="single" w:sz="4" w:space="0" w:color="auto"/>
              <w:right w:val="single" w:sz="4" w:space="0" w:color="auto"/>
            </w:tcBorders>
            <w:vAlign w:val="center"/>
          </w:tcPr>
          <w:p w14:paraId="5FB5958E" w14:textId="77777777" w:rsidR="000624B5" w:rsidRDefault="000624B5" w:rsidP="000624B5">
            <w:pPr>
              <w:adjustRightInd w:val="0"/>
              <w:snapToGrid w:val="0"/>
              <w:jc w:val="center"/>
              <w:rPr>
                <w:szCs w:val="21"/>
              </w:rPr>
            </w:pPr>
            <w:r>
              <w:rPr>
                <w:szCs w:val="21"/>
              </w:rPr>
              <w:t>残次品</w:t>
            </w:r>
          </w:p>
        </w:tc>
        <w:tc>
          <w:tcPr>
            <w:tcW w:w="418" w:type="pct"/>
            <w:tcBorders>
              <w:top w:val="single" w:sz="4" w:space="0" w:color="auto"/>
              <w:left w:val="nil"/>
              <w:bottom w:val="single" w:sz="4" w:space="0" w:color="auto"/>
              <w:right w:val="single" w:sz="4" w:space="0" w:color="auto"/>
            </w:tcBorders>
            <w:vAlign w:val="center"/>
          </w:tcPr>
          <w:p w14:paraId="54376065"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6B79ED89" w14:textId="77777777" w:rsidR="000624B5" w:rsidRDefault="000624B5" w:rsidP="000624B5">
            <w:pPr>
              <w:adjustRightInd w:val="0"/>
              <w:snapToGrid w:val="0"/>
              <w:jc w:val="center"/>
              <w:rPr>
                <w:szCs w:val="21"/>
              </w:rPr>
            </w:pPr>
            <w:r>
              <w:rPr>
                <w:szCs w:val="21"/>
              </w:rPr>
              <w:t>278-001-49</w:t>
            </w:r>
          </w:p>
        </w:tc>
        <w:tc>
          <w:tcPr>
            <w:tcW w:w="396" w:type="pct"/>
            <w:tcBorders>
              <w:top w:val="single" w:sz="4" w:space="0" w:color="auto"/>
              <w:left w:val="nil"/>
              <w:bottom w:val="single" w:sz="4" w:space="0" w:color="auto"/>
              <w:right w:val="single" w:sz="4" w:space="0" w:color="auto"/>
            </w:tcBorders>
            <w:vAlign w:val="center"/>
          </w:tcPr>
          <w:p w14:paraId="3F9AA1B9"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2A3B00EA" w14:textId="77777777" w:rsidR="000624B5" w:rsidRDefault="000624B5" w:rsidP="000624B5">
            <w:pPr>
              <w:adjustRightInd w:val="0"/>
              <w:snapToGrid w:val="0"/>
              <w:jc w:val="center"/>
              <w:rPr>
                <w:szCs w:val="21"/>
              </w:rPr>
            </w:pPr>
            <w:r>
              <w:rPr>
                <w:szCs w:val="21"/>
              </w:rPr>
              <w:t xml:space="preserve">8.59 </w:t>
            </w:r>
          </w:p>
        </w:tc>
        <w:tc>
          <w:tcPr>
            <w:tcW w:w="443" w:type="pct"/>
            <w:tcBorders>
              <w:top w:val="single" w:sz="4" w:space="0" w:color="auto"/>
              <w:left w:val="nil"/>
              <w:bottom w:val="single" w:sz="4" w:space="0" w:color="auto"/>
              <w:right w:val="single" w:sz="4" w:space="0" w:color="auto"/>
            </w:tcBorders>
            <w:vAlign w:val="center"/>
          </w:tcPr>
          <w:p w14:paraId="349EC828"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4A717462" w14:textId="77777777" w:rsidR="000624B5" w:rsidRDefault="000624B5" w:rsidP="000624B5">
            <w:pPr>
              <w:adjustRightInd w:val="0"/>
              <w:snapToGrid w:val="0"/>
              <w:jc w:val="center"/>
              <w:rPr>
                <w:szCs w:val="21"/>
              </w:rPr>
            </w:pPr>
            <w:r>
              <w:rPr>
                <w:szCs w:val="21"/>
              </w:rPr>
              <w:t xml:space="preserve">8.59 </w:t>
            </w:r>
          </w:p>
        </w:tc>
        <w:tc>
          <w:tcPr>
            <w:tcW w:w="831" w:type="pct"/>
            <w:tcBorders>
              <w:top w:val="single" w:sz="4" w:space="0" w:color="auto"/>
              <w:left w:val="nil"/>
              <w:bottom w:val="single" w:sz="4" w:space="0" w:color="auto"/>
              <w:right w:val="single" w:sz="4" w:space="0" w:color="auto"/>
            </w:tcBorders>
            <w:vAlign w:val="center"/>
          </w:tcPr>
          <w:p w14:paraId="7D8AA2DF" w14:textId="77777777" w:rsidR="000624B5" w:rsidRDefault="000624B5" w:rsidP="000624B5">
            <w:pPr>
              <w:adjustRightInd w:val="0"/>
              <w:snapToGrid w:val="0"/>
              <w:jc w:val="center"/>
              <w:rPr>
                <w:szCs w:val="21"/>
              </w:rPr>
            </w:pPr>
            <w:r>
              <w:rPr>
                <w:szCs w:val="21"/>
              </w:rPr>
              <w:t>委托回收</w:t>
            </w:r>
          </w:p>
        </w:tc>
      </w:tr>
      <w:tr w:rsidR="000624B5" w14:paraId="410ABCA4" w14:textId="77777777" w:rsidTr="000624B5">
        <w:trPr>
          <w:trHeight w:val="20"/>
          <w:jc w:val="center"/>
        </w:trPr>
        <w:tc>
          <w:tcPr>
            <w:tcW w:w="618" w:type="pct"/>
            <w:vMerge w:val="restart"/>
            <w:tcBorders>
              <w:top w:val="nil"/>
              <w:left w:val="single" w:sz="4" w:space="0" w:color="auto"/>
              <w:right w:val="single" w:sz="4" w:space="0" w:color="auto"/>
            </w:tcBorders>
            <w:vAlign w:val="center"/>
          </w:tcPr>
          <w:p w14:paraId="2949D517" w14:textId="77777777" w:rsidR="000624B5" w:rsidRDefault="000624B5" w:rsidP="000624B5">
            <w:pPr>
              <w:adjustRightInd w:val="0"/>
              <w:snapToGrid w:val="0"/>
              <w:rPr>
                <w:szCs w:val="21"/>
              </w:rPr>
            </w:pPr>
            <w:r>
              <w:rPr>
                <w:szCs w:val="21"/>
              </w:rPr>
              <w:t>铝塑复合易撕膜</w:t>
            </w:r>
          </w:p>
        </w:tc>
        <w:tc>
          <w:tcPr>
            <w:tcW w:w="429" w:type="pct"/>
            <w:tcBorders>
              <w:top w:val="single" w:sz="4" w:space="0" w:color="auto"/>
              <w:left w:val="nil"/>
              <w:bottom w:val="single" w:sz="4" w:space="0" w:color="auto"/>
              <w:right w:val="single" w:sz="4" w:space="0" w:color="auto"/>
            </w:tcBorders>
            <w:vAlign w:val="center"/>
          </w:tcPr>
          <w:p w14:paraId="10809A17" w14:textId="77777777" w:rsidR="000624B5" w:rsidRDefault="000624B5" w:rsidP="000624B5">
            <w:pPr>
              <w:adjustRightInd w:val="0"/>
              <w:snapToGrid w:val="0"/>
              <w:jc w:val="center"/>
              <w:rPr>
                <w:szCs w:val="21"/>
              </w:rPr>
            </w:pPr>
            <w:r>
              <w:rPr>
                <w:szCs w:val="21"/>
              </w:rPr>
              <w:t>S</w:t>
            </w:r>
            <w:r>
              <w:rPr>
                <w:szCs w:val="21"/>
                <w:vertAlign w:val="subscript"/>
              </w:rPr>
              <w:t>5-1</w:t>
            </w:r>
          </w:p>
        </w:tc>
        <w:tc>
          <w:tcPr>
            <w:tcW w:w="591" w:type="pct"/>
            <w:tcBorders>
              <w:top w:val="single" w:sz="4" w:space="0" w:color="auto"/>
              <w:left w:val="nil"/>
              <w:bottom w:val="single" w:sz="4" w:space="0" w:color="auto"/>
              <w:right w:val="single" w:sz="4" w:space="0" w:color="auto"/>
            </w:tcBorders>
            <w:vAlign w:val="center"/>
          </w:tcPr>
          <w:p w14:paraId="30A429D1" w14:textId="77777777" w:rsidR="000624B5" w:rsidRDefault="000624B5" w:rsidP="000624B5">
            <w:pPr>
              <w:adjustRightInd w:val="0"/>
              <w:snapToGrid w:val="0"/>
              <w:jc w:val="center"/>
              <w:rPr>
                <w:szCs w:val="21"/>
              </w:rPr>
            </w:pPr>
            <w:r>
              <w:rPr>
                <w:szCs w:val="21"/>
              </w:rPr>
              <w:t>废包装物</w:t>
            </w:r>
          </w:p>
        </w:tc>
        <w:tc>
          <w:tcPr>
            <w:tcW w:w="418" w:type="pct"/>
            <w:tcBorders>
              <w:top w:val="single" w:sz="4" w:space="0" w:color="auto"/>
              <w:left w:val="nil"/>
              <w:bottom w:val="single" w:sz="4" w:space="0" w:color="auto"/>
              <w:right w:val="single" w:sz="4" w:space="0" w:color="auto"/>
            </w:tcBorders>
            <w:vAlign w:val="center"/>
          </w:tcPr>
          <w:p w14:paraId="24E4F904"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7F31C9DE" w14:textId="77777777" w:rsidR="000624B5" w:rsidRDefault="000624B5" w:rsidP="000624B5">
            <w:pPr>
              <w:adjustRightInd w:val="0"/>
              <w:snapToGrid w:val="0"/>
              <w:jc w:val="center"/>
              <w:rPr>
                <w:szCs w:val="21"/>
              </w:rPr>
            </w:pPr>
            <w:r>
              <w:rPr>
                <w:szCs w:val="21"/>
              </w:rPr>
              <w:t>278-001-07</w:t>
            </w:r>
          </w:p>
        </w:tc>
        <w:tc>
          <w:tcPr>
            <w:tcW w:w="396" w:type="pct"/>
            <w:tcBorders>
              <w:top w:val="single" w:sz="4" w:space="0" w:color="auto"/>
              <w:left w:val="nil"/>
              <w:bottom w:val="single" w:sz="4" w:space="0" w:color="auto"/>
              <w:right w:val="single" w:sz="4" w:space="0" w:color="auto"/>
            </w:tcBorders>
            <w:vAlign w:val="center"/>
          </w:tcPr>
          <w:p w14:paraId="341A4B6D"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6FCC5F26" w14:textId="77777777" w:rsidR="000624B5" w:rsidRDefault="000624B5" w:rsidP="000624B5">
            <w:pPr>
              <w:adjustRightInd w:val="0"/>
              <w:snapToGrid w:val="0"/>
              <w:jc w:val="center"/>
              <w:rPr>
                <w:szCs w:val="21"/>
              </w:rPr>
            </w:pPr>
            <w:r>
              <w:rPr>
                <w:szCs w:val="21"/>
              </w:rPr>
              <w:t>0.45</w:t>
            </w:r>
          </w:p>
        </w:tc>
        <w:tc>
          <w:tcPr>
            <w:tcW w:w="443" w:type="pct"/>
            <w:tcBorders>
              <w:top w:val="single" w:sz="4" w:space="0" w:color="auto"/>
              <w:left w:val="nil"/>
              <w:bottom w:val="single" w:sz="4" w:space="0" w:color="auto"/>
              <w:right w:val="single" w:sz="4" w:space="0" w:color="auto"/>
            </w:tcBorders>
            <w:vAlign w:val="center"/>
          </w:tcPr>
          <w:p w14:paraId="0E6B2ABF"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40539144" w14:textId="77777777" w:rsidR="000624B5" w:rsidRDefault="000624B5" w:rsidP="000624B5">
            <w:pPr>
              <w:adjustRightInd w:val="0"/>
              <w:snapToGrid w:val="0"/>
              <w:jc w:val="center"/>
              <w:rPr>
                <w:szCs w:val="21"/>
              </w:rPr>
            </w:pPr>
            <w:r>
              <w:rPr>
                <w:szCs w:val="21"/>
              </w:rPr>
              <w:t>0.45</w:t>
            </w:r>
          </w:p>
        </w:tc>
        <w:tc>
          <w:tcPr>
            <w:tcW w:w="831" w:type="pct"/>
            <w:tcBorders>
              <w:top w:val="single" w:sz="4" w:space="0" w:color="auto"/>
              <w:left w:val="nil"/>
              <w:bottom w:val="single" w:sz="4" w:space="0" w:color="auto"/>
              <w:right w:val="single" w:sz="4" w:space="0" w:color="auto"/>
            </w:tcBorders>
            <w:vAlign w:val="center"/>
          </w:tcPr>
          <w:p w14:paraId="60F8BA2A" w14:textId="77777777" w:rsidR="000624B5" w:rsidRDefault="000624B5" w:rsidP="000624B5">
            <w:pPr>
              <w:adjustRightInd w:val="0"/>
              <w:snapToGrid w:val="0"/>
              <w:jc w:val="center"/>
              <w:rPr>
                <w:szCs w:val="21"/>
              </w:rPr>
            </w:pPr>
            <w:r>
              <w:rPr>
                <w:szCs w:val="21"/>
              </w:rPr>
              <w:t>收集外售</w:t>
            </w:r>
          </w:p>
        </w:tc>
      </w:tr>
      <w:tr w:rsidR="000624B5" w14:paraId="239A9685" w14:textId="77777777" w:rsidTr="000624B5">
        <w:trPr>
          <w:trHeight w:val="20"/>
          <w:jc w:val="center"/>
        </w:trPr>
        <w:tc>
          <w:tcPr>
            <w:tcW w:w="618" w:type="pct"/>
            <w:vMerge/>
            <w:tcBorders>
              <w:left w:val="single" w:sz="4" w:space="0" w:color="auto"/>
              <w:right w:val="single" w:sz="4" w:space="0" w:color="auto"/>
            </w:tcBorders>
            <w:vAlign w:val="center"/>
          </w:tcPr>
          <w:p w14:paraId="53F3C22F" w14:textId="77777777" w:rsidR="000624B5" w:rsidRDefault="000624B5" w:rsidP="000624B5">
            <w:pPr>
              <w:adjustRightInd w:val="0"/>
              <w:snapToGrid w:val="0"/>
              <w:rPr>
                <w:szCs w:val="21"/>
              </w:rPr>
            </w:pPr>
          </w:p>
        </w:tc>
        <w:tc>
          <w:tcPr>
            <w:tcW w:w="429" w:type="pct"/>
            <w:tcBorders>
              <w:top w:val="single" w:sz="4" w:space="0" w:color="auto"/>
              <w:left w:val="nil"/>
              <w:bottom w:val="single" w:sz="4" w:space="0" w:color="auto"/>
              <w:right w:val="single" w:sz="4" w:space="0" w:color="auto"/>
            </w:tcBorders>
            <w:vAlign w:val="center"/>
          </w:tcPr>
          <w:p w14:paraId="496D6069" w14:textId="77777777" w:rsidR="000624B5" w:rsidRDefault="000624B5" w:rsidP="000624B5">
            <w:pPr>
              <w:adjustRightInd w:val="0"/>
              <w:snapToGrid w:val="0"/>
              <w:jc w:val="center"/>
              <w:rPr>
                <w:szCs w:val="21"/>
              </w:rPr>
            </w:pPr>
            <w:r>
              <w:rPr>
                <w:szCs w:val="21"/>
              </w:rPr>
              <w:t>S</w:t>
            </w:r>
            <w:r>
              <w:rPr>
                <w:szCs w:val="21"/>
                <w:vertAlign w:val="subscript"/>
              </w:rPr>
              <w:t>5-2</w:t>
            </w:r>
          </w:p>
        </w:tc>
        <w:tc>
          <w:tcPr>
            <w:tcW w:w="591" w:type="pct"/>
            <w:tcBorders>
              <w:top w:val="single" w:sz="4" w:space="0" w:color="auto"/>
              <w:left w:val="nil"/>
              <w:bottom w:val="single" w:sz="4" w:space="0" w:color="auto"/>
              <w:right w:val="single" w:sz="4" w:space="0" w:color="auto"/>
            </w:tcBorders>
            <w:vAlign w:val="center"/>
          </w:tcPr>
          <w:p w14:paraId="04188619" w14:textId="77777777" w:rsidR="000624B5" w:rsidRDefault="000624B5" w:rsidP="000624B5">
            <w:pPr>
              <w:adjustRightInd w:val="0"/>
              <w:snapToGrid w:val="0"/>
              <w:jc w:val="center"/>
              <w:rPr>
                <w:szCs w:val="21"/>
              </w:rPr>
            </w:pPr>
            <w:r>
              <w:rPr>
                <w:szCs w:val="21"/>
              </w:rPr>
              <w:t>废边角料</w:t>
            </w:r>
          </w:p>
        </w:tc>
        <w:tc>
          <w:tcPr>
            <w:tcW w:w="418" w:type="pct"/>
            <w:tcBorders>
              <w:top w:val="single" w:sz="4" w:space="0" w:color="auto"/>
              <w:left w:val="nil"/>
              <w:bottom w:val="single" w:sz="4" w:space="0" w:color="auto"/>
              <w:right w:val="single" w:sz="4" w:space="0" w:color="auto"/>
            </w:tcBorders>
            <w:vAlign w:val="center"/>
          </w:tcPr>
          <w:p w14:paraId="3BDD1A6A"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2C4B2A3A" w14:textId="77777777" w:rsidR="000624B5" w:rsidRDefault="000624B5" w:rsidP="000624B5">
            <w:pPr>
              <w:adjustRightInd w:val="0"/>
              <w:snapToGrid w:val="0"/>
              <w:jc w:val="center"/>
              <w:rPr>
                <w:szCs w:val="21"/>
              </w:rPr>
            </w:pPr>
            <w:r>
              <w:rPr>
                <w:szCs w:val="21"/>
              </w:rPr>
              <w:t>278-001-49</w:t>
            </w:r>
          </w:p>
        </w:tc>
        <w:tc>
          <w:tcPr>
            <w:tcW w:w="396" w:type="pct"/>
            <w:tcBorders>
              <w:top w:val="single" w:sz="4" w:space="0" w:color="auto"/>
              <w:left w:val="nil"/>
              <w:bottom w:val="single" w:sz="4" w:space="0" w:color="auto"/>
              <w:right w:val="single" w:sz="4" w:space="0" w:color="auto"/>
            </w:tcBorders>
            <w:vAlign w:val="center"/>
          </w:tcPr>
          <w:p w14:paraId="5A9FC51E"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3E59E5C4" w14:textId="77777777" w:rsidR="000624B5" w:rsidRDefault="000624B5" w:rsidP="000624B5">
            <w:pPr>
              <w:adjustRightInd w:val="0"/>
              <w:snapToGrid w:val="0"/>
              <w:jc w:val="center"/>
              <w:rPr>
                <w:szCs w:val="21"/>
              </w:rPr>
            </w:pPr>
            <w:r>
              <w:rPr>
                <w:szCs w:val="21"/>
              </w:rPr>
              <w:t>25.64</w:t>
            </w:r>
          </w:p>
        </w:tc>
        <w:tc>
          <w:tcPr>
            <w:tcW w:w="443" w:type="pct"/>
            <w:tcBorders>
              <w:top w:val="single" w:sz="4" w:space="0" w:color="auto"/>
              <w:left w:val="nil"/>
              <w:bottom w:val="single" w:sz="4" w:space="0" w:color="auto"/>
              <w:right w:val="single" w:sz="4" w:space="0" w:color="auto"/>
            </w:tcBorders>
            <w:vAlign w:val="center"/>
          </w:tcPr>
          <w:p w14:paraId="19D07030"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6C6CAF10" w14:textId="77777777" w:rsidR="000624B5" w:rsidRDefault="000624B5" w:rsidP="000624B5">
            <w:pPr>
              <w:adjustRightInd w:val="0"/>
              <w:snapToGrid w:val="0"/>
              <w:jc w:val="center"/>
              <w:rPr>
                <w:szCs w:val="21"/>
              </w:rPr>
            </w:pPr>
            <w:r>
              <w:rPr>
                <w:szCs w:val="21"/>
              </w:rPr>
              <w:t>25.64</w:t>
            </w:r>
          </w:p>
        </w:tc>
        <w:tc>
          <w:tcPr>
            <w:tcW w:w="831" w:type="pct"/>
            <w:tcBorders>
              <w:top w:val="single" w:sz="4" w:space="0" w:color="auto"/>
              <w:left w:val="nil"/>
              <w:bottom w:val="single" w:sz="4" w:space="0" w:color="auto"/>
              <w:right w:val="single" w:sz="4" w:space="0" w:color="auto"/>
            </w:tcBorders>
            <w:vAlign w:val="center"/>
          </w:tcPr>
          <w:p w14:paraId="2084D98C" w14:textId="77777777" w:rsidR="000624B5" w:rsidRDefault="000624B5" w:rsidP="000624B5">
            <w:pPr>
              <w:adjustRightInd w:val="0"/>
              <w:snapToGrid w:val="0"/>
              <w:jc w:val="center"/>
              <w:rPr>
                <w:szCs w:val="21"/>
              </w:rPr>
            </w:pPr>
            <w:r>
              <w:rPr>
                <w:szCs w:val="21"/>
              </w:rPr>
              <w:t>收集外售</w:t>
            </w:r>
          </w:p>
        </w:tc>
      </w:tr>
      <w:tr w:rsidR="000624B5" w14:paraId="001407F4" w14:textId="77777777" w:rsidTr="000624B5">
        <w:trPr>
          <w:trHeight w:val="20"/>
          <w:jc w:val="center"/>
        </w:trPr>
        <w:tc>
          <w:tcPr>
            <w:tcW w:w="618" w:type="pct"/>
            <w:vMerge/>
            <w:tcBorders>
              <w:left w:val="single" w:sz="4" w:space="0" w:color="auto"/>
              <w:bottom w:val="single" w:sz="4" w:space="0" w:color="auto"/>
              <w:right w:val="single" w:sz="4" w:space="0" w:color="auto"/>
            </w:tcBorders>
            <w:vAlign w:val="center"/>
          </w:tcPr>
          <w:p w14:paraId="7C8D2ACE" w14:textId="77777777" w:rsidR="000624B5" w:rsidRDefault="000624B5" w:rsidP="000624B5">
            <w:pPr>
              <w:adjustRightInd w:val="0"/>
              <w:snapToGrid w:val="0"/>
              <w:rPr>
                <w:szCs w:val="21"/>
              </w:rPr>
            </w:pPr>
          </w:p>
        </w:tc>
        <w:tc>
          <w:tcPr>
            <w:tcW w:w="429" w:type="pct"/>
            <w:tcBorders>
              <w:top w:val="single" w:sz="4" w:space="0" w:color="auto"/>
              <w:left w:val="nil"/>
              <w:bottom w:val="single" w:sz="4" w:space="0" w:color="auto"/>
              <w:right w:val="single" w:sz="4" w:space="0" w:color="auto"/>
            </w:tcBorders>
            <w:vAlign w:val="center"/>
          </w:tcPr>
          <w:p w14:paraId="4EB00D68" w14:textId="77777777" w:rsidR="000624B5" w:rsidRDefault="000624B5" w:rsidP="000624B5">
            <w:pPr>
              <w:adjustRightInd w:val="0"/>
              <w:snapToGrid w:val="0"/>
              <w:jc w:val="center"/>
              <w:rPr>
                <w:szCs w:val="21"/>
              </w:rPr>
            </w:pPr>
            <w:r>
              <w:rPr>
                <w:szCs w:val="21"/>
              </w:rPr>
              <w:t>S</w:t>
            </w:r>
            <w:r>
              <w:rPr>
                <w:szCs w:val="21"/>
                <w:vertAlign w:val="subscript"/>
              </w:rPr>
              <w:t>5-3</w:t>
            </w:r>
          </w:p>
        </w:tc>
        <w:tc>
          <w:tcPr>
            <w:tcW w:w="591" w:type="pct"/>
            <w:tcBorders>
              <w:top w:val="single" w:sz="4" w:space="0" w:color="auto"/>
              <w:left w:val="nil"/>
              <w:bottom w:val="single" w:sz="4" w:space="0" w:color="auto"/>
              <w:right w:val="single" w:sz="4" w:space="0" w:color="auto"/>
            </w:tcBorders>
            <w:vAlign w:val="center"/>
          </w:tcPr>
          <w:p w14:paraId="52FF3043" w14:textId="77777777" w:rsidR="000624B5" w:rsidRDefault="000624B5" w:rsidP="000624B5">
            <w:pPr>
              <w:adjustRightInd w:val="0"/>
              <w:snapToGrid w:val="0"/>
              <w:jc w:val="center"/>
              <w:rPr>
                <w:szCs w:val="21"/>
              </w:rPr>
            </w:pPr>
            <w:r>
              <w:rPr>
                <w:szCs w:val="21"/>
              </w:rPr>
              <w:t>残次品</w:t>
            </w:r>
          </w:p>
        </w:tc>
        <w:tc>
          <w:tcPr>
            <w:tcW w:w="418" w:type="pct"/>
            <w:tcBorders>
              <w:top w:val="single" w:sz="4" w:space="0" w:color="auto"/>
              <w:left w:val="nil"/>
              <w:bottom w:val="single" w:sz="4" w:space="0" w:color="auto"/>
              <w:right w:val="single" w:sz="4" w:space="0" w:color="auto"/>
            </w:tcBorders>
            <w:vAlign w:val="center"/>
          </w:tcPr>
          <w:p w14:paraId="22EB603F" w14:textId="77777777" w:rsidR="000624B5" w:rsidRDefault="000624B5" w:rsidP="000624B5">
            <w:pPr>
              <w:adjustRightInd w:val="0"/>
              <w:snapToGrid w:val="0"/>
              <w:jc w:val="center"/>
              <w:rPr>
                <w:szCs w:val="21"/>
              </w:rPr>
            </w:pPr>
            <w:r>
              <w:rPr>
                <w:szCs w:val="21"/>
              </w:rPr>
              <w:t>一般固废</w:t>
            </w:r>
          </w:p>
        </w:tc>
        <w:tc>
          <w:tcPr>
            <w:tcW w:w="431" w:type="pct"/>
            <w:tcBorders>
              <w:top w:val="single" w:sz="4" w:space="0" w:color="auto"/>
              <w:left w:val="nil"/>
              <w:bottom w:val="single" w:sz="4" w:space="0" w:color="auto"/>
              <w:right w:val="single" w:sz="4" w:space="0" w:color="auto"/>
            </w:tcBorders>
            <w:vAlign w:val="center"/>
          </w:tcPr>
          <w:p w14:paraId="3AD80590" w14:textId="77777777" w:rsidR="000624B5" w:rsidRDefault="000624B5" w:rsidP="000624B5">
            <w:pPr>
              <w:adjustRightInd w:val="0"/>
              <w:snapToGrid w:val="0"/>
              <w:jc w:val="center"/>
              <w:rPr>
                <w:szCs w:val="21"/>
              </w:rPr>
            </w:pPr>
            <w:r>
              <w:rPr>
                <w:szCs w:val="21"/>
              </w:rPr>
              <w:t>278-001-49</w:t>
            </w:r>
          </w:p>
        </w:tc>
        <w:tc>
          <w:tcPr>
            <w:tcW w:w="396" w:type="pct"/>
            <w:tcBorders>
              <w:top w:val="single" w:sz="4" w:space="0" w:color="auto"/>
              <w:left w:val="nil"/>
              <w:bottom w:val="single" w:sz="4" w:space="0" w:color="auto"/>
              <w:right w:val="single" w:sz="4" w:space="0" w:color="auto"/>
            </w:tcBorders>
            <w:vAlign w:val="center"/>
          </w:tcPr>
          <w:p w14:paraId="0C5A3364" w14:textId="77777777" w:rsidR="000624B5" w:rsidRDefault="000624B5" w:rsidP="000624B5">
            <w:pPr>
              <w:adjustRightInd w:val="0"/>
              <w:snapToGrid w:val="0"/>
              <w:jc w:val="center"/>
              <w:rPr>
                <w:szCs w:val="21"/>
              </w:rPr>
            </w:pPr>
            <w:r>
              <w:rPr>
                <w:szCs w:val="21"/>
              </w:rPr>
              <w:t>物料平衡</w:t>
            </w:r>
          </w:p>
        </w:tc>
        <w:tc>
          <w:tcPr>
            <w:tcW w:w="438" w:type="pct"/>
            <w:tcBorders>
              <w:top w:val="single" w:sz="4" w:space="0" w:color="auto"/>
              <w:left w:val="nil"/>
              <w:bottom w:val="single" w:sz="4" w:space="0" w:color="auto"/>
              <w:right w:val="single" w:sz="4" w:space="0" w:color="auto"/>
            </w:tcBorders>
            <w:vAlign w:val="center"/>
          </w:tcPr>
          <w:p w14:paraId="7B724124" w14:textId="77777777" w:rsidR="000624B5" w:rsidRDefault="000624B5" w:rsidP="000624B5">
            <w:pPr>
              <w:adjustRightInd w:val="0"/>
              <w:snapToGrid w:val="0"/>
              <w:jc w:val="center"/>
              <w:rPr>
                <w:szCs w:val="21"/>
              </w:rPr>
            </w:pPr>
            <w:r>
              <w:rPr>
                <w:szCs w:val="21"/>
              </w:rPr>
              <w:t>2.75</w:t>
            </w:r>
          </w:p>
        </w:tc>
        <w:tc>
          <w:tcPr>
            <w:tcW w:w="443" w:type="pct"/>
            <w:tcBorders>
              <w:top w:val="single" w:sz="4" w:space="0" w:color="auto"/>
              <w:left w:val="nil"/>
              <w:bottom w:val="single" w:sz="4" w:space="0" w:color="auto"/>
              <w:right w:val="single" w:sz="4" w:space="0" w:color="auto"/>
            </w:tcBorders>
            <w:vAlign w:val="center"/>
          </w:tcPr>
          <w:p w14:paraId="6939FCA9" w14:textId="77777777" w:rsidR="000624B5" w:rsidRDefault="000624B5" w:rsidP="000624B5">
            <w:pPr>
              <w:adjustRightInd w:val="0"/>
              <w:snapToGrid w:val="0"/>
              <w:jc w:val="center"/>
              <w:rPr>
                <w:szCs w:val="21"/>
              </w:rPr>
            </w:pPr>
            <w:r>
              <w:rPr>
                <w:szCs w:val="21"/>
              </w:rPr>
              <w:t>收集外售</w:t>
            </w:r>
          </w:p>
        </w:tc>
        <w:tc>
          <w:tcPr>
            <w:tcW w:w="405" w:type="pct"/>
            <w:tcBorders>
              <w:top w:val="single" w:sz="4" w:space="0" w:color="auto"/>
              <w:left w:val="nil"/>
              <w:bottom w:val="single" w:sz="4" w:space="0" w:color="auto"/>
              <w:right w:val="single" w:sz="4" w:space="0" w:color="auto"/>
            </w:tcBorders>
            <w:vAlign w:val="center"/>
          </w:tcPr>
          <w:p w14:paraId="709EBF86" w14:textId="77777777" w:rsidR="000624B5" w:rsidRDefault="000624B5" w:rsidP="000624B5">
            <w:pPr>
              <w:adjustRightInd w:val="0"/>
              <w:snapToGrid w:val="0"/>
              <w:jc w:val="center"/>
              <w:rPr>
                <w:szCs w:val="21"/>
              </w:rPr>
            </w:pPr>
            <w:r>
              <w:rPr>
                <w:szCs w:val="21"/>
              </w:rPr>
              <w:t>2.75</w:t>
            </w:r>
          </w:p>
        </w:tc>
        <w:tc>
          <w:tcPr>
            <w:tcW w:w="831" w:type="pct"/>
            <w:tcBorders>
              <w:top w:val="single" w:sz="4" w:space="0" w:color="auto"/>
              <w:left w:val="nil"/>
              <w:bottom w:val="single" w:sz="4" w:space="0" w:color="auto"/>
              <w:right w:val="single" w:sz="4" w:space="0" w:color="auto"/>
            </w:tcBorders>
            <w:vAlign w:val="center"/>
          </w:tcPr>
          <w:p w14:paraId="1526799C" w14:textId="77777777" w:rsidR="000624B5" w:rsidRDefault="000624B5" w:rsidP="000624B5">
            <w:pPr>
              <w:adjustRightInd w:val="0"/>
              <w:snapToGrid w:val="0"/>
              <w:jc w:val="center"/>
              <w:rPr>
                <w:szCs w:val="21"/>
              </w:rPr>
            </w:pPr>
            <w:r>
              <w:rPr>
                <w:szCs w:val="21"/>
              </w:rPr>
              <w:t>收集外售</w:t>
            </w:r>
          </w:p>
        </w:tc>
      </w:tr>
      <w:tr w:rsidR="000624B5" w14:paraId="4319E1F9" w14:textId="77777777" w:rsidTr="000624B5">
        <w:trPr>
          <w:trHeight w:val="20"/>
          <w:jc w:val="center"/>
        </w:trPr>
        <w:tc>
          <w:tcPr>
            <w:tcW w:w="618" w:type="pct"/>
            <w:vMerge w:val="restart"/>
            <w:tcBorders>
              <w:top w:val="nil"/>
              <w:left w:val="single" w:sz="4" w:space="0" w:color="auto"/>
              <w:bottom w:val="single" w:sz="4" w:space="0" w:color="auto"/>
              <w:right w:val="single" w:sz="4" w:space="0" w:color="auto"/>
            </w:tcBorders>
            <w:vAlign w:val="center"/>
          </w:tcPr>
          <w:p w14:paraId="1B81CA8C" w14:textId="77777777" w:rsidR="000624B5" w:rsidRDefault="000624B5" w:rsidP="000624B5">
            <w:pPr>
              <w:adjustRightInd w:val="0"/>
              <w:snapToGrid w:val="0"/>
              <w:jc w:val="center"/>
              <w:rPr>
                <w:szCs w:val="21"/>
              </w:rPr>
            </w:pPr>
            <w:r>
              <w:rPr>
                <w:szCs w:val="21"/>
              </w:rPr>
              <w:t>废气处理</w:t>
            </w:r>
          </w:p>
        </w:tc>
        <w:tc>
          <w:tcPr>
            <w:tcW w:w="429" w:type="pct"/>
            <w:tcBorders>
              <w:top w:val="single" w:sz="4" w:space="0" w:color="auto"/>
              <w:left w:val="nil"/>
              <w:right w:val="single" w:sz="4" w:space="0" w:color="auto"/>
            </w:tcBorders>
            <w:vAlign w:val="center"/>
          </w:tcPr>
          <w:p w14:paraId="5D442B76" w14:textId="77777777" w:rsidR="000624B5" w:rsidRDefault="000624B5" w:rsidP="000624B5">
            <w:pPr>
              <w:adjustRightInd w:val="0"/>
              <w:snapToGrid w:val="0"/>
              <w:rPr>
                <w:szCs w:val="21"/>
              </w:rPr>
            </w:pPr>
            <w:r>
              <w:rPr>
                <w:szCs w:val="21"/>
              </w:rPr>
              <w:t>危废库活性炭塔</w:t>
            </w:r>
          </w:p>
        </w:tc>
        <w:tc>
          <w:tcPr>
            <w:tcW w:w="591" w:type="pct"/>
            <w:tcBorders>
              <w:top w:val="single" w:sz="4" w:space="0" w:color="auto"/>
              <w:left w:val="nil"/>
              <w:right w:val="single" w:sz="4" w:space="0" w:color="auto"/>
            </w:tcBorders>
            <w:vAlign w:val="center"/>
          </w:tcPr>
          <w:p w14:paraId="1B4423BD" w14:textId="77777777" w:rsidR="000624B5" w:rsidRDefault="000624B5" w:rsidP="000624B5">
            <w:pPr>
              <w:adjustRightInd w:val="0"/>
              <w:snapToGrid w:val="0"/>
              <w:jc w:val="center"/>
              <w:rPr>
                <w:szCs w:val="21"/>
              </w:rPr>
            </w:pPr>
            <w:r>
              <w:rPr>
                <w:szCs w:val="21"/>
              </w:rPr>
              <w:t>S</w:t>
            </w:r>
            <w:r>
              <w:rPr>
                <w:szCs w:val="21"/>
                <w:vertAlign w:val="subscript"/>
              </w:rPr>
              <w:t>G-2</w:t>
            </w:r>
            <w:r>
              <w:rPr>
                <w:szCs w:val="21"/>
              </w:rPr>
              <w:t>废活性炭</w:t>
            </w:r>
          </w:p>
        </w:tc>
        <w:tc>
          <w:tcPr>
            <w:tcW w:w="418" w:type="pct"/>
            <w:tcBorders>
              <w:top w:val="single" w:sz="4" w:space="0" w:color="auto"/>
              <w:left w:val="nil"/>
              <w:right w:val="single" w:sz="4" w:space="0" w:color="auto"/>
            </w:tcBorders>
            <w:vAlign w:val="center"/>
          </w:tcPr>
          <w:p w14:paraId="201BC348" w14:textId="77777777" w:rsidR="000624B5" w:rsidRDefault="000624B5" w:rsidP="000624B5">
            <w:pPr>
              <w:adjustRightInd w:val="0"/>
              <w:snapToGrid w:val="0"/>
              <w:jc w:val="center"/>
              <w:rPr>
                <w:szCs w:val="21"/>
              </w:rPr>
            </w:pPr>
            <w:r>
              <w:rPr>
                <w:szCs w:val="21"/>
              </w:rPr>
              <w:t>危险废物</w:t>
            </w:r>
          </w:p>
        </w:tc>
        <w:tc>
          <w:tcPr>
            <w:tcW w:w="431" w:type="pct"/>
            <w:tcBorders>
              <w:top w:val="single" w:sz="4" w:space="0" w:color="auto"/>
              <w:left w:val="nil"/>
              <w:right w:val="single" w:sz="4" w:space="0" w:color="auto"/>
            </w:tcBorders>
            <w:vAlign w:val="center"/>
          </w:tcPr>
          <w:p w14:paraId="641F6EC8" w14:textId="77777777" w:rsidR="000624B5" w:rsidRDefault="000624B5" w:rsidP="000624B5">
            <w:pPr>
              <w:adjustRightInd w:val="0"/>
              <w:snapToGrid w:val="0"/>
              <w:jc w:val="center"/>
              <w:rPr>
                <w:szCs w:val="21"/>
              </w:rPr>
            </w:pPr>
            <w:r>
              <w:rPr>
                <w:szCs w:val="21"/>
              </w:rPr>
              <w:t>900-039-49</w:t>
            </w:r>
          </w:p>
        </w:tc>
        <w:tc>
          <w:tcPr>
            <w:tcW w:w="396" w:type="pct"/>
            <w:tcBorders>
              <w:top w:val="single" w:sz="4" w:space="0" w:color="auto"/>
              <w:left w:val="nil"/>
              <w:right w:val="single" w:sz="4" w:space="0" w:color="auto"/>
            </w:tcBorders>
            <w:vAlign w:val="center"/>
          </w:tcPr>
          <w:p w14:paraId="24E9CF64" w14:textId="77777777" w:rsidR="000624B5" w:rsidRDefault="000624B5" w:rsidP="000624B5">
            <w:pPr>
              <w:adjustRightInd w:val="0"/>
              <w:snapToGrid w:val="0"/>
              <w:jc w:val="center"/>
              <w:rPr>
                <w:szCs w:val="21"/>
              </w:rPr>
            </w:pPr>
            <w:r>
              <w:rPr>
                <w:szCs w:val="21"/>
              </w:rPr>
              <w:t>系数法</w:t>
            </w:r>
          </w:p>
        </w:tc>
        <w:tc>
          <w:tcPr>
            <w:tcW w:w="438" w:type="pct"/>
            <w:tcBorders>
              <w:top w:val="single" w:sz="4" w:space="0" w:color="auto"/>
              <w:left w:val="nil"/>
              <w:right w:val="single" w:sz="4" w:space="0" w:color="auto"/>
            </w:tcBorders>
            <w:vAlign w:val="center"/>
          </w:tcPr>
          <w:p w14:paraId="38C5F5E9" w14:textId="77777777" w:rsidR="000624B5" w:rsidRDefault="000624B5" w:rsidP="000624B5">
            <w:pPr>
              <w:adjustRightInd w:val="0"/>
              <w:snapToGrid w:val="0"/>
              <w:jc w:val="center"/>
              <w:rPr>
                <w:szCs w:val="21"/>
              </w:rPr>
            </w:pPr>
            <w:r>
              <w:rPr>
                <w:szCs w:val="21"/>
              </w:rPr>
              <w:t>1.0</w:t>
            </w:r>
          </w:p>
        </w:tc>
        <w:tc>
          <w:tcPr>
            <w:tcW w:w="443" w:type="pct"/>
            <w:tcBorders>
              <w:top w:val="single" w:sz="4" w:space="0" w:color="auto"/>
              <w:left w:val="nil"/>
              <w:right w:val="single" w:sz="4" w:space="0" w:color="auto"/>
            </w:tcBorders>
            <w:vAlign w:val="center"/>
          </w:tcPr>
          <w:p w14:paraId="1D77C988" w14:textId="77777777" w:rsidR="000624B5" w:rsidRDefault="000624B5" w:rsidP="000624B5">
            <w:pPr>
              <w:adjustRightInd w:val="0"/>
              <w:snapToGrid w:val="0"/>
              <w:jc w:val="center"/>
              <w:rPr>
                <w:szCs w:val="21"/>
              </w:rPr>
            </w:pPr>
            <w:r>
              <w:rPr>
                <w:szCs w:val="21"/>
              </w:rPr>
              <w:t>委托处置</w:t>
            </w:r>
          </w:p>
        </w:tc>
        <w:tc>
          <w:tcPr>
            <w:tcW w:w="405" w:type="pct"/>
            <w:tcBorders>
              <w:top w:val="single" w:sz="4" w:space="0" w:color="auto"/>
              <w:left w:val="nil"/>
              <w:right w:val="single" w:sz="4" w:space="0" w:color="auto"/>
            </w:tcBorders>
            <w:vAlign w:val="center"/>
          </w:tcPr>
          <w:p w14:paraId="177B30BD" w14:textId="77777777" w:rsidR="000624B5" w:rsidRDefault="000624B5" w:rsidP="000624B5">
            <w:pPr>
              <w:adjustRightInd w:val="0"/>
              <w:snapToGrid w:val="0"/>
              <w:jc w:val="center"/>
              <w:rPr>
                <w:szCs w:val="21"/>
              </w:rPr>
            </w:pPr>
            <w:r>
              <w:rPr>
                <w:szCs w:val="21"/>
              </w:rPr>
              <w:t>1.0</w:t>
            </w:r>
          </w:p>
        </w:tc>
        <w:tc>
          <w:tcPr>
            <w:tcW w:w="831" w:type="pct"/>
            <w:tcBorders>
              <w:top w:val="single" w:sz="4" w:space="0" w:color="auto"/>
              <w:left w:val="nil"/>
              <w:bottom w:val="single" w:sz="4" w:space="0" w:color="auto"/>
              <w:right w:val="single" w:sz="4" w:space="0" w:color="auto"/>
            </w:tcBorders>
            <w:vAlign w:val="center"/>
          </w:tcPr>
          <w:p w14:paraId="6C097D54" w14:textId="77777777" w:rsidR="000624B5" w:rsidRDefault="000624B5" w:rsidP="000624B5">
            <w:pPr>
              <w:adjustRightInd w:val="0"/>
              <w:snapToGrid w:val="0"/>
              <w:jc w:val="center"/>
              <w:rPr>
                <w:szCs w:val="21"/>
              </w:rPr>
            </w:pPr>
            <w:r>
              <w:rPr>
                <w:szCs w:val="21"/>
              </w:rPr>
              <w:t>委托处置</w:t>
            </w:r>
          </w:p>
        </w:tc>
      </w:tr>
      <w:tr w:rsidR="000624B5" w14:paraId="68F84800" w14:textId="77777777" w:rsidTr="000624B5">
        <w:trPr>
          <w:trHeight w:val="20"/>
          <w:jc w:val="center"/>
        </w:trPr>
        <w:tc>
          <w:tcPr>
            <w:tcW w:w="618" w:type="pct"/>
            <w:vMerge w:val="restart"/>
            <w:tcBorders>
              <w:top w:val="nil"/>
              <w:left w:val="single" w:sz="4" w:space="0" w:color="auto"/>
              <w:right w:val="single" w:sz="4" w:space="0" w:color="auto"/>
            </w:tcBorders>
            <w:vAlign w:val="center"/>
          </w:tcPr>
          <w:p w14:paraId="52FEDB02" w14:textId="77777777" w:rsidR="000624B5" w:rsidRDefault="000624B5" w:rsidP="000624B5">
            <w:pPr>
              <w:adjustRightInd w:val="0"/>
              <w:snapToGrid w:val="0"/>
              <w:jc w:val="center"/>
              <w:rPr>
                <w:szCs w:val="21"/>
              </w:rPr>
            </w:pPr>
            <w:r>
              <w:rPr>
                <w:szCs w:val="21"/>
              </w:rPr>
              <w:t>产品生产线</w:t>
            </w:r>
          </w:p>
        </w:tc>
        <w:tc>
          <w:tcPr>
            <w:tcW w:w="429" w:type="pct"/>
            <w:tcBorders>
              <w:top w:val="single" w:sz="4" w:space="0" w:color="auto"/>
              <w:left w:val="nil"/>
              <w:bottom w:val="single" w:sz="4" w:space="0" w:color="auto"/>
              <w:right w:val="single" w:sz="4" w:space="0" w:color="auto"/>
            </w:tcBorders>
            <w:vAlign w:val="center"/>
          </w:tcPr>
          <w:p w14:paraId="1624B57E" w14:textId="77777777" w:rsidR="000624B5" w:rsidRDefault="000624B5" w:rsidP="000624B5">
            <w:pPr>
              <w:adjustRightInd w:val="0"/>
              <w:snapToGrid w:val="0"/>
              <w:jc w:val="center"/>
              <w:rPr>
                <w:szCs w:val="21"/>
              </w:rPr>
            </w:pPr>
            <w:r>
              <w:rPr>
                <w:szCs w:val="21"/>
              </w:rPr>
              <w:t>生产</w:t>
            </w:r>
          </w:p>
        </w:tc>
        <w:tc>
          <w:tcPr>
            <w:tcW w:w="591" w:type="pct"/>
            <w:tcBorders>
              <w:top w:val="single" w:sz="4" w:space="0" w:color="auto"/>
              <w:left w:val="nil"/>
              <w:bottom w:val="single" w:sz="4" w:space="0" w:color="auto"/>
              <w:right w:val="single" w:sz="4" w:space="0" w:color="auto"/>
            </w:tcBorders>
            <w:vAlign w:val="center"/>
          </w:tcPr>
          <w:p w14:paraId="19536D7B" w14:textId="77777777" w:rsidR="000624B5" w:rsidRDefault="000624B5" w:rsidP="000624B5">
            <w:pPr>
              <w:adjustRightInd w:val="0"/>
              <w:snapToGrid w:val="0"/>
              <w:jc w:val="center"/>
              <w:textAlignment w:val="center"/>
              <w:rPr>
                <w:szCs w:val="21"/>
              </w:rPr>
            </w:pPr>
            <w:r>
              <w:rPr>
                <w:szCs w:val="21"/>
              </w:rPr>
              <w:t>S</w:t>
            </w:r>
            <w:r>
              <w:rPr>
                <w:szCs w:val="21"/>
                <w:vertAlign w:val="subscript"/>
              </w:rPr>
              <w:t>1</w:t>
            </w:r>
            <w:r>
              <w:rPr>
                <w:szCs w:val="21"/>
              </w:rPr>
              <w:t>废油墨溶剂</w:t>
            </w:r>
          </w:p>
        </w:tc>
        <w:tc>
          <w:tcPr>
            <w:tcW w:w="418" w:type="pct"/>
            <w:tcBorders>
              <w:top w:val="single" w:sz="4" w:space="0" w:color="auto"/>
              <w:left w:val="nil"/>
              <w:bottom w:val="single" w:sz="4" w:space="0" w:color="auto"/>
              <w:right w:val="single" w:sz="4" w:space="0" w:color="auto"/>
            </w:tcBorders>
            <w:vAlign w:val="center"/>
          </w:tcPr>
          <w:p w14:paraId="309BBED5" w14:textId="77777777" w:rsidR="000624B5" w:rsidRDefault="000624B5" w:rsidP="000624B5">
            <w:pPr>
              <w:adjustRightInd w:val="0"/>
              <w:snapToGrid w:val="0"/>
              <w:jc w:val="center"/>
              <w:rPr>
                <w:szCs w:val="21"/>
              </w:rPr>
            </w:pPr>
            <w:r>
              <w:rPr>
                <w:szCs w:val="21"/>
              </w:rPr>
              <w:t>危险废物</w:t>
            </w:r>
          </w:p>
        </w:tc>
        <w:tc>
          <w:tcPr>
            <w:tcW w:w="431" w:type="pct"/>
            <w:tcBorders>
              <w:top w:val="single" w:sz="4" w:space="0" w:color="auto"/>
              <w:left w:val="nil"/>
              <w:bottom w:val="single" w:sz="4" w:space="0" w:color="auto"/>
              <w:right w:val="single" w:sz="4" w:space="0" w:color="auto"/>
            </w:tcBorders>
            <w:vAlign w:val="center"/>
          </w:tcPr>
          <w:p w14:paraId="61F4BF3A" w14:textId="77777777" w:rsidR="000624B5" w:rsidRDefault="000624B5" w:rsidP="000624B5">
            <w:pPr>
              <w:adjustRightInd w:val="0"/>
              <w:snapToGrid w:val="0"/>
              <w:jc w:val="center"/>
              <w:rPr>
                <w:szCs w:val="21"/>
              </w:rPr>
            </w:pPr>
            <w:r>
              <w:rPr>
                <w:szCs w:val="21"/>
              </w:rPr>
              <w:t>900-402-06</w:t>
            </w:r>
          </w:p>
        </w:tc>
        <w:tc>
          <w:tcPr>
            <w:tcW w:w="396" w:type="pct"/>
            <w:tcBorders>
              <w:top w:val="single" w:sz="4" w:space="0" w:color="auto"/>
              <w:left w:val="nil"/>
              <w:bottom w:val="single" w:sz="4" w:space="0" w:color="auto"/>
              <w:right w:val="single" w:sz="4" w:space="0" w:color="auto"/>
            </w:tcBorders>
            <w:vAlign w:val="center"/>
          </w:tcPr>
          <w:p w14:paraId="055909B6" w14:textId="77777777" w:rsidR="000624B5" w:rsidRDefault="000624B5" w:rsidP="000624B5">
            <w:pPr>
              <w:adjustRightInd w:val="0"/>
              <w:snapToGrid w:val="0"/>
              <w:jc w:val="center"/>
              <w:rPr>
                <w:szCs w:val="21"/>
              </w:rPr>
            </w:pPr>
            <w:r>
              <w:rPr>
                <w:szCs w:val="21"/>
              </w:rPr>
              <w:t>类比法</w:t>
            </w:r>
          </w:p>
        </w:tc>
        <w:tc>
          <w:tcPr>
            <w:tcW w:w="438" w:type="pct"/>
            <w:tcBorders>
              <w:top w:val="single" w:sz="4" w:space="0" w:color="auto"/>
              <w:left w:val="nil"/>
              <w:bottom w:val="single" w:sz="4" w:space="0" w:color="auto"/>
              <w:right w:val="single" w:sz="4" w:space="0" w:color="auto"/>
            </w:tcBorders>
            <w:vAlign w:val="center"/>
          </w:tcPr>
          <w:p w14:paraId="43D64556" w14:textId="77777777" w:rsidR="000624B5" w:rsidRDefault="000624B5" w:rsidP="000624B5">
            <w:pPr>
              <w:adjustRightInd w:val="0"/>
              <w:snapToGrid w:val="0"/>
              <w:jc w:val="center"/>
              <w:rPr>
                <w:szCs w:val="21"/>
              </w:rPr>
            </w:pPr>
            <w:r>
              <w:rPr>
                <w:rFonts w:hint="eastAsia"/>
                <w:szCs w:val="21"/>
              </w:rPr>
              <w:t>200</w:t>
            </w:r>
          </w:p>
        </w:tc>
        <w:tc>
          <w:tcPr>
            <w:tcW w:w="443" w:type="pct"/>
            <w:tcBorders>
              <w:top w:val="single" w:sz="4" w:space="0" w:color="auto"/>
              <w:left w:val="nil"/>
              <w:bottom w:val="single" w:sz="4" w:space="0" w:color="auto"/>
              <w:right w:val="single" w:sz="4" w:space="0" w:color="auto"/>
            </w:tcBorders>
            <w:vAlign w:val="center"/>
          </w:tcPr>
          <w:p w14:paraId="0E2ED341" w14:textId="77777777" w:rsidR="000624B5" w:rsidRDefault="000624B5" w:rsidP="000624B5">
            <w:pPr>
              <w:adjustRightInd w:val="0"/>
              <w:snapToGrid w:val="0"/>
              <w:jc w:val="center"/>
              <w:rPr>
                <w:szCs w:val="21"/>
              </w:rPr>
            </w:pPr>
            <w:r>
              <w:rPr>
                <w:szCs w:val="21"/>
              </w:rPr>
              <w:t>委托处置</w:t>
            </w:r>
          </w:p>
        </w:tc>
        <w:tc>
          <w:tcPr>
            <w:tcW w:w="405" w:type="pct"/>
            <w:tcBorders>
              <w:top w:val="single" w:sz="4" w:space="0" w:color="auto"/>
              <w:left w:val="nil"/>
              <w:bottom w:val="single" w:sz="4" w:space="0" w:color="auto"/>
              <w:right w:val="single" w:sz="4" w:space="0" w:color="auto"/>
            </w:tcBorders>
            <w:vAlign w:val="center"/>
          </w:tcPr>
          <w:p w14:paraId="356B2461" w14:textId="77777777" w:rsidR="000624B5" w:rsidRDefault="000624B5" w:rsidP="000624B5">
            <w:pPr>
              <w:adjustRightInd w:val="0"/>
              <w:snapToGrid w:val="0"/>
              <w:jc w:val="center"/>
              <w:rPr>
                <w:szCs w:val="21"/>
              </w:rPr>
            </w:pPr>
            <w:r>
              <w:rPr>
                <w:rFonts w:hint="eastAsia"/>
                <w:szCs w:val="21"/>
              </w:rPr>
              <w:t>200</w:t>
            </w:r>
          </w:p>
        </w:tc>
        <w:tc>
          <w:tcPr>
            <w:tcW w:w="831" w:type="pct"/>
            <w:tcBorders>
              <w:top w:val="single" w:sz="4" w:space="0" w:color="auto"/>
              <w:left w:val="nil"/>
              <w:bottom w:val="single" w:sz="4" w:space="0" w:color="auto"/>
              <w:right w:val="single" w:sz="4" w:space="0" w:color="auto"/>
            </w:tcBorders>
            <w:vAlign w:val="center"/>
          </w:tcPr>
          <w:p w14:paraId="6A5F66D1" w14:textId="77777777" w:rsidR="000624B5" w:rsidRDefault="000624B5" w:rsidP="000624B5">
            <w:pPr>
              <w:adjustRightInd w:val="0"/>
              <w:snapToGrid w:val="0"/>
              <w:jc w:val="center"/>
              <w:rPr>
                <w:szCs w:val="21"/>
              </w:rPr>
            </w:pPr>
            <w:r>
              <w:rPr>
                <w:szCs w:val="21"/>
              </w:rPr>
              <w:t>委托处置</w:t>
            </w:r>
          </w:p>
        </w:tc>
      </w:tr>
      <w:tr w:rsidR="000624B5" w14:paraId="42C252F6" w14:textId="77777777" w:rsidTr="000624B5">
        <w:trPr>
          <w:trHeight w:val="20"/>
          <w:jc w:val="center"/>
        </w:trPr>
        <w:tc>
          <w:tcPr>
            <w:tcW w:w="618" w:type="pct"/>
            <w:vMerge/>
            <w:tcBorders>
              <w:left w:val="single" w:sz="4" w:space="0" w:color="auto"/>
              <w:right w:val="single" w:sz="4" w:space="0" w:color="auto"/>
            </w:tcBorders>
            <w:vAlign w:val="center"/>
          </w:tcPr>
          <w:p w14:paraId="17EF0D4E" w14:textId="77777777" w:rsidR="000624B5" w:rsidRDefault="000624B5" w:rsidP="000624B5">
            <w:pPr>
              <w:adjustRightInd w:val="0"/>
              <w:snapToGrid w:val="0"/>
              <w:jc w:val="center"/>
              <w:rPr>
                <w:szCs w:val="21"/>
              </w:rPr>
            </w:pPr>
          </w:p>
        </w:tc>
        <w:tc>
          <w:tcPr>
            <w:tcW w:w="429" w:type="pct"/>
            <w:tcBorders>
              <w:top w:val="single" w:sz="4" w:space="0" w:color="auto"/>
              <w:left w:val="nil"/>
              <w:bottom w:val="single" w:sz="4" w:space="0" w:color="auto"/>
              <w:right w:val="single" w:sz="4" w:space="0" w:color="auto"/>
            </w:tcBorders>
            <w:vAlign w:val="center"/>
          </w:tcPr>
          <w:p w14:paraId="48DE32FE" w14:textId="77777777" w:rsidR="000624B5" w:rsidRDefault="000624B5" w:rsidP="000624B5">
            <w:pPr>
              <w:adjustRightInd w:val="0"/>
              <w:snapToGrid w:val="0"/>
              <w:jc w:val="center"/>
              <w:rPr>
                <w:szCs w:val="21"/>
              </w:rPr>
            </w:pPr>
            <w:r>
              <w:rPr>
                <w:szCs w:val="21"/>
              </w:rPr>
              <w:t>生产</w:t>
            </w:r>
          </w:p>
        </w:tc>
        <w:tc>
          <w:tcPr>
            <w:tcW w:w="591" w:type="pct"/>
            <w:tcBorders>
              <w:top w:val="single" w:sz="4" w:space="0" w:color="auto"/>
              <w:left w:val="nil"/>
              <w:bottom w:val="single" w:sz="4" w:space="0" w:color="auto"/>
              <w:right w:val="single" w:sz="4" w:space="0" w:color="auto"/>
            </w:tcBorders>
            <w:vAlign w:val="center"/>
          </w:tcPr>
          <w:p w14:paraId="0F5702F5" w14:textId="77777777" w:rsidR="000624B5" w:rsidRDefault="000624B5" w:rsidP="000624B5">
            <w:pPr>
              <w:adjustRightInd w:val="0"/>
              <w:snapToGrid w:val="0"/>
              <w:jc w:val="center"/>
              <w:textAlignment w:val="center"/>
              <w:rPr>
                <w:szCs w:val="21"/>
              </w:rPr>
            </w:pPr>
            <w:r>
              <w:rPr>
                <w:szCs w:val="21"/>
              </w:rPr>
              <w:t>S</w:t>
            </w:r>
            <w:r>
              <w:rPr>
                <w:szCs w:val="21"/>
                <w:vertAlign w:val="subscript"/>
              </w:rPr>
              <w:t>2</w:t>
            </w:r>
            <w:proofErr w:type="gramStart"/>
            <w:r>
              <w:rPr>
                <w:szCs w:val="21"/>
              </w:rPr>
              <w:t>废含油墨</w:t>
            </w:r>
            <w:proofErr w:type="gramEnd"/>
            <w:r>
              <w:rPr>
                <w:szCs w:val="21"/>
              </w:rPr>
              <w:t>抹布</w:t>
            </w:r>
          </w:p>
        </w:tc>
        <w:tc>
          <w:tcPr>
            <w:tcW w:w="418" w:type="pct"/>
            <w:tcBorders>
              <w:top w:val="single" w:sz="4" w:space="0" w:color="auto"/>
              <w:left w:val="nil"/>
              <w:bottom w:val="single" w:sz="4" w:space="0" w:color="auto"/>
              <w:right w:val="single" w:sz="4" w:space="0" w:color="auto"/>
            </w:tcBorders>
            <w:vAlign w:val="center"/>
          </w:tcPr>
          <w:p w14:paraId="18192BD3" w14:textId="77777777" w:rsidR="000624B5" w:rsidRDefault="000624B5" w:rsidP="000624B5">
            <w:pPr>
              <w:adjustRightInd w:val="0"/>
              <w:snapToGrid w:val="0"/>
              <w:jc w:val="center"/>
              <w:rPr>
                <w:szCs w:val="21"/>
              </w:rPr>
            </w:pPr>
            <w:r>
              <w:rPr>
                <w:szCs w:val="21"/>
              </w:rPr>
              <w:t>危险废物</w:t>
            </w:r>
          </w:p>
        </w:tc>
        <w:tc>
          <w:tcPr>
            <w:tcW w:w="431" w:type="pct"/>
            <w:tcBorders>
              <w:top w:val="single" w:sz="4" w:space="0" w:color="auto"/>
              <w:left w:val="nil"/>
              <w:bottom w:val="single" w:sz="4" w:space="0" w:color="auto"/>
              <w:right w:val="single" w:sz="4" w:space="0" w:color="auto"/>
            </w:tcBorders>
            <w:vAlign w:val="center"/>
          </w:tcPr>
          <w:p w14:paraId="18B307AF" w14:textId="77777777" w:rsidR="000624B5" w:rsidRDefault="000624B5" w:rsidP="000624B5">
            <w:pPr>
              <w:adjustRightInd w:val="0"/>
              <w:snapToGrid w:val="0"/>
              <w:jc w:val="center"/>
              <w:rPr>
                <w:szCs w:val="21"/>
              </w:rPr>
            </w:pPr>
            <w:r>
              <w:rPr>
                <w:szCs w:val="21"/>
              </w:rPr>
              <w:t>900-402-06</w:t>
            </w:r>
          </w:p>
        </w:tc>
        <w:tc>
          <w:tcPr>
            <w:tcW w:w="396" w:type="pct"/>
            <w:tcBorders>
              <w:top w:val="single" w:sz="4" w:space="0" w:color="auto"/>
              <w:left w:val="nil"/>
              <w:bottom w:val="single" w:sz="4" w:space="0" w:color="auto"/>
              <w:right w:val="single" w:sz="4" w:space="0" w:color="auto"/>
            </w:tcBorders>
            <w:vAlign w:val="center"/>
          </w:tcPr>
          <w:p w14:paraId="273A89BC" w14:textId="77777777" w:rsidR="000624B5" w:rsidRDefault="000624B5" w:rsidP="000624B5">
            <w:pPr>
              <w:adjustRightInd w:val="0"/>
              <w:snapToGrid w:val="0"/>
              <w:jc w:val="center"/>
              <w:rPr>
                <w:szCs w:val="21"/>
              </w:rPr>
            </w:pPr>
            <w:r>
              <w:rPr>
                <w:szCs w:val="21"/>
              </w:rPr>
              <w:t>类比法</w:t>
            </w:r>
          </w:p>
        </w:tc>
        <w:tc>
          <w:tcPr>
            <w:tcW w:w="438" w:type="pct"/>
            <w:tcBorders>
              <w:top w:val="single" w:sz="4" w:space="0" w:color="auto"/>
              <w:left w:val="nil"/>
              <w:bottom w:val="single" w:sz="4" w:space="0" w:color="auto"/>
              <w:right w:val="single" w:sz="4" w:space="0" w:color="auto"/>
            </w:tcBorders>
            <w:vAlign w:val="center"/>
          </w:tcPr>
          <w:p w14:paraId="0BC2BDE1" w14:textId="77777777" w:rsidR="000624B5" w:rsidRDefault="000624B5" w:rsidP="000624B5">
            <w:pPr>
              <w:adjustRightInd w:val="0"/>
              <w:snapToGrid w:val="0"/>
              <w:jc w:val="center"/>
              <w:rPr>
                <w:szCs w:val="21"/>
              </w:rPr>
            </w:pPr>
            <w:r>
              <w:rPr>
                <w:rFonts w:hint="eastAsia"/>
                <w:szCs w:val="21"/>
              </w:rPr>
              <w:t>80</w:t>
            </w:r>
          </w:p>
        </w:tc>
        <w:tc>
          <w:tcPr>
            <w:tcW w:w="443" w:type="pct"/>
            <w:tcBorders>
              <w:top w:val="single" w:sz="4" w:space="0" w:color="auto"/>
              <w:left w:val="nil"/>
              <w:bottom w:val="single" w:sz="4" w:space="0" w:color="auto"/>
              <w:right w:val="single" w:sz="4" w:space="0" w:color="auto"/>
            </w:tcBorders>
            <w:vAlign w:val="center"/>
          </w:tcPr>
          <w:p w14:paraId="48FB0647" w14:textId="77777777" w:rsidR="000624B5" w:rsidRDefault="000624B5" w:rsidP="000624B5">
            <w:pPr>
              <w:adjustRightInd w:val="0"/>
              <w:snapToGrid w:val="0"/>
              <w:jc w:val="center"/>
              <w:rPr>
                <w:szCs w:val="21"/>
              </w:rPr>
            </w:pPr>
            <w:r>
              <w:rPr>
                <w:szCs w:val="21"/>
              </w:rPr>
              <w:t>委托处置</w:t>
            </w:r>
          </w:p>
        </w:tc>
        <w:tc>
          <w:tcPr>
            <w:tcW w:w="405" w:type="pct"/>
            <w:tcBorders>
              <w:top w:val="single" w:sz="4" w:space="0" w:color="auto"/>
              <w:left w:val="nil"/>
              <w:bottom w:val="single" w:sz="4" w:space="0" w:color="auto"/>
              <w:right w:val="single" w:sz="4" w:space="0" w:color="auto"/>
            </w:tcBorders>
            <w:vAlign w:val="center"/>
          </w:tcPr>
          <w:p w14:paraId="612CABB5" w14:textId="77777777" w:rsidR="000624B5" w:rsidRDefault="000624B5" w:rsidP="000624B5">
            <w:pPr>
              <w:adjustRightInd w:val="0"/>
              <w:snapToGrid w:val="0"/>
              <w:jc w:val="center"/>
              <w:rPr>
                <w:szCs w:val="21"/>
              </w:rPr>
            </w:pPr>
            <w:r>
              <w:rPr>
                <w:rFonts w:hint="eastAsia"/>
                <w:szCs w:val="21"/>
              </w:rPr>
              <w:t>80</w:t>
            </w:r>
          </w:p>
        </w:tc>
        <w:tc>
          <w:tcPr>
            <w:tcW w:w="831" w:type="pct"/>
            <w:tcBorders>
              <w:top w:val="single" w:sz="4" w:space="0" w:color="auto"/>
              <w:left w:val="nil"/>
              <w:bottom w:val="single" w:sz="4" w:space="0" w:color="auto"/>
              <w:right w:val="single" w:sz="4" w:space="0" w:color="auto"/>
            </w:tcBorders>
            <w:vAlign w:val="center"/>
          </w:tcPr>
          <w:p w14:paraId="09C41766" w14:textId="77777777" w:rsidR="000624B5" w:rsidRDefault="000624B5" w:rsidP="000624B5">
            <w:pPr>
              <w:adjustRightInd w:val="0"/>
              <w:snapToGrid w:val="0"/>
              <w:jc w:val="center"/>
              <w:rPr>
                <w:szCs w:val="21"/>
              </w:rPr>
            </w:pPr>
            <w:r>
              <w:rPr>
                <w:szCs w:val="21"/>
              </w:rPr>
              <w:t>委托处置</w:t>
            </w:r>
          </w:p>
        </w:tc>
      </w:tr>
      <w:tr w:rsidR="000624B5" w14:paraId="34EC254E" w14:textId="77777777" w:rsidTr="000624B5">
        <w:trPr>
          <w:trHeight w:val="20"/>
          <w:jc w:val="center"/>
        </w:trPr>
        <w:tc>
          <w:tcPr>
            <w:tcW w:w="618" w:type="pct"/>
            <w:vMerge/>
            <w:tcBorders>
              <w:left w:val="single" w:sz="4" w:space="0" w:color="auto"/>
              <w:right w:val="single" w:sz="4" w:space="0" w:color="auto"/>
            </w:tcBorders>
            <w:vAlign w:val="center"/>
          </w:tcPr>
          <w:p w14:paraId="33F575F8" w14:textId="77777777" w:rsidR="000624B5" w:rsidRDefault="000624B5" w:rsidP="000624B5">
            <w:pPr>
              <w:adjustRightInd w:val="0"/>
              <w:snapToGrid w:val="0"/>
              <w:jc w:val="center"/>
              <w:rPr>
                <w:szCs w:val="21"/>
              </w:rPr>
            </w:pPr>
          </w:p>
        </w:tc>
        <w:tc>
          <w:tcPr>
            <w:tcW w:w="429" w:type="pct"/>
            <w:tcBorders>
              <w:top w:val="single" w:sz="4" w:space="0" w:color="auto"/>
              <w:left w:val="nil"/>
              <w:bottom w:val="single" w:sz="4" w:space="0" w:color="auto"/>
              <w:right w:val="single" w:sz="4" w:space="0" w:color="auto"/>
            </w:tcBorders>
            <w:vAlign w:val="center"/>
          </w:tcPr>
          <w:p w14:paraId="6ABB7353" w14:textId="77777777" w:rsidR="000624B5" w:rsidRDefault="000624B5" w:rsidP="000624B5">
            <w:pPr>
              <w:adjustRightInd w:val="0"/>
              <w:snapToGrid w:val="0"/>
              <w:jc w:val="center"/>
              <w:rPr>
                <w:szCs w:val="21"/>
              </w:rPr>
            </w:pPr>
            <w:r>
              <w:rPr>
                <w:szCs w:val="21"/>
              </w:rPr>
              <w:t>生产</w:t>
            </w:r>
          </w:p>
        </w:tc>
        <w:tc>
          <w:tcPr>
            <w:tcW w:w="591" w:type="pct"/>
            <w:tcBorders>
              <w:top w:val="single" w:sz="4" w:space="0" w:color="auto"/>
              <w:left w:val="nil"/>
              <w:bottom w:val="single" w:sz="4" w:space="0" w:color="auto"/>
              <w:right w:val="single" w:sz="4" w:space="0" w:color="auto"/>
            </w:tcBorders>
            <w:vAlign w:val="center"/>
          </w:tcPr>
          <w:p w14:paraId="344414E4" w14:textId="77777777" w:rsidR="000624B5" w:rsidRDefault="000624B5" w:rsidP="000624B5">
            <w:pPr>
              <w:adjustRightInd w:val="0"/>
              <w:snapToGrid w:val="0"/>
              <w:jc w:val="center"/>
              <w:textAlignment w:val="center"/>
              <w:rPr>
                <w:szCs w:val="21"/>
              </w:rPr>
            </w:pPr>
            <w:r>
              <w:rPr>
                <w:szCs w:val="21"/>
              </w:rPr>
              <w:t>S</w:t>
            </w:r>
            <w:r>
              <w:rPr>
                <w:szCs w:val="21"/>
                <w:vertAlign w:val="subscript"/>
              </w:rPr>
              <w:t>3</w:t>
            </w:r>
            <w:r>
              <w:rPr>
                <w:szCs w:val="21"/>
              </w:rPr>
              <w:t>废包装桶</w:t>
            </w:r>
          </w:p>
        </w:tc>
        <w:tc>
          <w:tcPr>
            <w:tcW w:w="418" w:type="pct"/>
            <w:tcBorders>
              <w:top w:val="single" w:sz="4" w:space="0" w:color="auto"/>
              <w:left w:val="nil"/>
              <w:bottom w:val="single" w:sz="4" w:space="0" w:color="auto"/>
              <w:right w:val="single" w:sz="4" w:space="0" w:color="auto"/>
            </w:tcBorders>
            <w:vAlign w:val="center"/>
          </w:tcPr>
          <w:p w14:paraId="32E22B39" w14:textId="77777777" w:rsidR="000624B5" w:rsidRDefault="000624B5" w:rsidP="000624B5">
            <w:pPr>
              <w:adjustRightInd w:val="0"/>
              <w:snapToGrid w:val="0"/>
              <w:jc w:val="center"/>
              <w:rPr>
                <w:szCs w:val="21"/>
              </w:rPr>
            </w:pPr>
            <w:r>
              <w:rPr>
                <w:szCs w:val="21"/>
              </w:rPr>
              <w:t>危险废物</w:t>
            </w:r>
          </w:p>
        </w:tc>
        <w:tc>
          <w:tcPr>
            <w:tcW w:w="431" w:type="pct"/>
            <w:tcBorders>
              <w:top w:val="single" w:sz="4" w:space="0" w:color="auto"/>
              <w:left w:val="nil"/>
              <w:bottom w:val="single" w:sz="4" w:space="0" w:color="auto"/>
              <w:right w:val="single" w:sz="4" w:space="0" w:color="auto"/>
            </w:tcBorders>
            <w:vAlign w:val="center"/>
          </w:tcPr>
          <w:p w14:paraId="29A0EC9F" w14:textId="77777777" w:rsidR="000624B5" w:rsidRDefault="000624B5" w:rsidP="000624B5">
            <w:pPr>
              <w:adjustRightInd w:val="0"/>
              <w:snapToGrid w:val="0"/>
              <w:jc w:val="center"/>
              <w:rPr>
                <w:szCs w:val="21"/>
              </w:rPr>
            </w:pPr>
            <w:r>
              <w:rPr>
                <w:szCs w:val="21"/>
              </w:rPr>
              <w:t>900-402-06</w:t>
            </w:r>
          </w:p>
        </w:tc>
        <w:tc>
          <w:tcPr>
            <w:tcW w:w="396" w:type="pct"/>
            <w:tcBorders>
              <w:top w:val="single" w:sz="4" w:space="0" w:color="auto"/>
              <w:left w:val="nil"/>
              <w:bottom w:val="single" w:sz="4" w:space="0" w:color="auto"/>
              <w:right w:val="single" w:sz="4" w:space="0" w:color="auto"/>
            </w:tcBorders>
            <w:vAlign w:val="center"/>
          </w:tcPr>
          <w:p w14:paraId="1DA24B1B" w14:textId="77777777" w:rsidR="000624B5" w:rsidRDefault="000624B5" w:rsidP="000624B5">
            <w:pPr>
              <w:adjustRightInd w:val="0"/>
              <w:snapToGrid w:val="0"/>
              <w:jc w:val="center"/>
              <w:rPr>
                <w:szCs w:val="21"/>
              </w:rPr>
            </w:pPr>
            <w:r>
              <w:rPr>
                <w:szCs w:val="21"/>
              </w:rPr>
              <w:t>类比法</w:t>
            </w:r>
          </w:p>
        </w:tc>
        <w:tc>
          <w:tcPr>
            <w:tcW w:w="438" w:type="pct"/>
            <w:tcBorders>
              <w:top w:val="single" w:sz="4" w:space="0" w:color="auto"/>
              <w:left w:val="nil"/>
              <w:bottom w:val="single" w:sz="4" w:space="0" w:color="auto"/>
              <w:right w:val="single" w:sz="4" w:space="0" w:color="auto"/>
            </w:tcBorders>
            <w:vAlign w:val="center"/>
          </w:tcPr>
          <w:p w14:paraId="76281F40" w14:textId="77777777" w:rsidR="000624B5" w:rsidRDefault="000624B5" w:rsidP="000624B5">
            <w:pPr>
              <w:adjustRightInd w:val="0"/>
              <w:snapToGrid w:val="0"/>
              <w:jc w:val="center"/>
              <w:rPr>
                <w:szCs w:val="21"/>
              </w:rPr>
            </w:pPr>
            <w:r>
              <w:rPr>
                <w:szCs w:val="21"/>
              </w:rPr>
              <w:t>80</w:t>
            </w:r>
          </w:p>
        </w:tc>
        <w:tc>
          <w:tcPr>
            <w:tcW w:w="443" w:type="pct"/>
            <w:tcBorders>
              <w:top w:val="single" w:sz="4" w:space="0" w:color="auto"/>
              <w:left w:val="nil"/>
              <w:bottom w:val="single" w:sz="4" w:space="0" w:color="auto"/>
              <w:right w:val="single" w:sz="4" w:space="0" w:color="auto"/>
            </w:tcBorders>
            <w:vAlign w:val="center"/>
          </w:tcPr>
          <w:p w14:paraId="7C43CF49" w14:textId="77777777" w:rsidR="000624B5" w:rsidRDefault="000624B5" w:rsidP="000624B5">
            <w:pPr>
              <w:adjustRightInd w:val="0"/>
              <w:snapToGrid w:val="0"/>
              <w:jc w:val="center"/>
              <w:rPr>
                <w:szCs w:val="21"/>
              </w:rPr>
            </w:pPr>
            <w:r>
              <w:rPr>
                <w:szCs w:val="21"/>
              </w:rPr>
              <w:t>委托处置</w:t>
            </w:r>
          </w:p>
        </w:tc>
        <w:tc>
          <w:tcPr>
            <w:tcW w:w="405" w:type="pct"/>
            <w:tcBorders>
              <w:top w:val="single" w:sz="4" w:space="0" w:color="auto"/>
              <w:left w:val="nil"/>
              <w:bottom w:val="single" w:sz="4" w:space="0" w:color="auto"/>
              <w:right w:val="single" w:sz="4" w:space="0" w:color="auto"/>
            </w:tcBorders>
            <w:vAlign w:val="center"/>
          </w:tcPr>
          <w:p w14:paraId="5074193B" w14:textId="77777777" w:rsidR="000624B5" w:rsidRDefault="000624B5" w:rsidP="000624B5">
            <w:pPr>
              <w:adjustRightInd w:val="0"/>
              <w:snapToGrid w:val="0"/>
              <w:jc w:val="center"/>
              <w:rPr>
                <w:szCs w:val="21"/>
              </w:rPr>
            </w:pPr>
            <w:r>
              <w:rPr>
                <w:szCs w:val="21"/>
              </w:rPr>
              <w:t>80</w:t>
            </w:r>
          </w:p>
        </w:tc>
        <w:tc>
          <w:tcPr>
            <w:tcW w:w="831" w:type="pct"/>
            <w:tcBorders>
              <w:top w:val="single" w:sz="4" w:space="0" w:color="auto"/>
              <w:left w:val="nil"/>
              <w:bottom w:val="single" w:sz="4" w:space="0" w:color="auto"/>
              <w:right w:val="single" w:sz="4" w:space="0" w:color="auto"/>
            </w:tcBorders>
            <w:vAlign w:val="center"/>
          </w:tcPr>
          <w:p w14:paraId="10F8D410" w14:textId="77777777" w:rsidR="000624B5" w:rsidRDefault="000624B5" w:rsidP="000624B5">
            <w:pPr>
              <w:adjustRightInd w:val="0"/>
              <w:snapToGrid w:val="0"/>
              <w:jc w:val="center"/>
              <w:rPr>
                <w:szCs w:val="21"/>
              </w:rPr>
            </w:pPr>
            <w:r>
              <w:rPr>
                <w:szCs w:val="21"/>
              </w:rPr>
              <w:t>委托处置</w:t>
            </w:r>
          </w:p>
        </w:tc>
      </w:tr>
      <w:tr w:rsidR="000624B5" w14:paraId="708F7DC6" w14:textId="77777777" w:rsidTr="000624B5">
        <w:trPr>
          <w:trHeight w:val="20"/>
          <w:jc w:val="center"/>
        </w:trPr>
        <w:tc>
          <w:tcPr>
            <w:tcW w:w="618" w:type="pct"/>
            <w:vMerge/>
            <w:tcBorders>
              <w:left w:val="single" w:sz="4" w:space="0" w:color="auto"/>
              <w:right w:val="single" w:sz="4" w:space="0" w:color="auto"/>
            </w:tcBorders>
            <w:vAlign w:val="center"/>
          </w:tcPr>
          <w:p w14:paraId="626003B7" w14:textId="77777777" w:rsidR="000624B5" w:rsidRDefault="000624B5" w:rsidP="000624B5">
            <w:pPr>
              <w:adjustRightInd w:val="0"/>
              <w:snapToGrid w:val="0"/>
              <w:jc w:val="center"/>
              <w:rPr>
                <w:szCs w:val="21"/>
              </w:rPr>
            </w:pPr>
          </w:p>
        </w:tc>
        <w:tc>
          <w:tcPr>
            <w:tcW w:w="429" w:type="pct"/>
            <w:tcBorders>
              <w:top w:val="single" w:sz="4" w:space="0" w:color="auto"/>
              <w:left w:val="nil"/>
              <w:bottom w:val="single" w:sz="4" w:space="0" w:color="auto"/>
              <w:right w:val="single" w:sz="4" w:space="0" w:color="auto"/>
            </w:tcBorders>
            <w:vAlign w:val="center"/>
          </w:tcPr>
          <w:p w14:paraId="187B7047" w14:textId="77777777" w:rsidR="000624B5" w:rsidRDefault="000624B5" w:rsidP="000624B5">
            <w:pPr>
              <w:adjustRightInd w:val="0"/>
              <w:snapToGrid w:val="0"/>
              <w:jc w:val="center"/>
              <w:rPr>
                <w:szCs w:val="21"/>
              </w:rPr>
            </w:pPr>
            <w:r>
              <w:rPr>
                <w:szCs w:val="21"/>
              </w:rPr>
              <w:t>设备检修</w:t>
            </w:r>
          </w:p>
        </w:tc>
        <w:tc>
          <w:tcPr>
            <w:tcW w:w="591" w:type="pct"/>
            <w:tcBorders>
              <w:top w:val="single" w:sz="4" w:space="0" w:color="auto"/>
              <w:left w:val="nil"/>
              <w:bottom w:val="single" w:sz="4" w:space="0" w:color="auto"/>
              <w:right w:val="single" w:sz="4" w:space="0" w:color="auto"/>
            </w:tcBorders>
            <w:vAlign w:val="center"/>
          </w:tcPr>
          <w:p w14:paraId="528F23BE" w14:textId="77777777" w:rsidR="000624B5" w:rsidRDefault="000624B5" w:rsidP="000624B5">
            <w:pPr>
              <w:adjustRightInd w:val="0"/>
              <w:snapToGrid w:val="0"/>
              <w:jc w:val="center"/>
              <w:textAlignment w:val="center"/>
              <w:rPr>
                <w:szCs w:val="21"/>
              </w:rPr>
            </w:pPr>
            <w:r>
              <w:rPr>
                <w:szCs w:val="21"/>
              </w:rPr>
              <w:t>S</w:t>
            </w:r>
            <w:r>
              <w:rPr>
                <w:szCs w:val="21"/>
                <w:vertAlign w:val="subscript"/>
              </w:rPr>
              <w:t>4</w:t>
            </w:r>
            <w:r>
              <w:rPr>
                <w:szCs w:val="21"/>
              </w:rPr>
              <w:t>废机油</w:t>
            </w:r>
          </w:p>
        </w:tc>
        <w:tc>
          <w:tcPr>
            <w:tcW w:w="418" w:type="pct"/>
            <w:tcBorders>
              <w:top w:val="single" w:sz="4" w:space="0" w:color="auto"/>
              <w:left w:val="nil"/>
              <w:bottom w:val="single" w:sz="4" w:space="0" w:color="auto"/>
              <w:right w:val="single" w:sz="4" w:space="0" w:color="auto"/>
            </w:tcBorders>
            <w:vAlign w:val="center"/>
          </w:tcPr>
          <w:p w14:paraId="585B0298" w14:textId="77777777" w:rsidR="000624B5" w:rsidRDefault="000624B5" w:rsidP="000624B5">
            <w:pPr>
              <w:adjustRightInd w:val="0"/>
              <w:snapToGrid w:val="0"/>
              <w:jc w:val="center"/>
              <w:rPr>
                <w:szCs w:val="21"/>
              </w:rPr>
            </w:pPr>
            <w:r>
              <w:rPr>
                <w:szCs w:val="21"/>
              </w:rPr>
              <w:t>危险废物</w:t>
            </w:r>
          </w:p>
        </w:tc>
        <w:tc>
          <w:tcPr>
            <w:tcW w:w="431" w:type="pct"/>
            <w:tcBorders>
              <w:top w:val="single" w:sz="4" w:space="0" w:color="auto"/>
              <w:left w:val="nil"/>
              <w:bottom w:val="single" w:sz="4" w:space="0" w:color="auto"/>
              <w:right w:val="single" w:sz="4" w:space="0" w:color="auto"/>
            </w:tcBorders>
            <w:vAlign w:val="center"/>
          </w:tcPr>
          <w:p w14:paraId="367F6181" w14:textId="77777777" w:rsidR="000624B5" w:rsidRDefault="000624B5" w:rsidP="000624B5">
            <w:pPr>
              <w:adjustRightInd w:val="0"/>
              <w:snapToGrid w:val="0"/>
              <w:jc w:val="center"/>
              <w:rPr>
                <w:szCs w:val="21"/>
              </w:rPr>
            </w:pPr>
            <w:r>
              <w:rPr>
                <w:szCs w:val="21"/>
              </w:rPr>
              <w:t>900-214-08</w:t>
            </w:r>
          </w:p>
        </w:tc>
        <w:tc>
          <w:tcPr>
            <w:tcW w:w="396" w:type="pct"/>
            <w:tcBorders>
              <w:top w:val="single" w:sz="4" w:space="0" w:color="auto"/>
              <w:left w:val="nil"/>
              <w:bottom w:val="single" w:sz="4" w:space="0" w:color="auto"/>
              <w:right w:val="single" w:sz="4" w:space="0" w:color="auto"/>
            </w:tcBorders>
            <w:vAlign w:val="center"/>
          </w:tcPr>
          <w:p w14:paraId="4FCC5500" w14:textId="77777777" w:rsidR="000624B5" w:rsidRDefault="000624B5" w:rsidP="000624B5">
            <w:pPr>
              <w:adjustRightInd w:val="0"/>
              <w:snapToGrid w:val="0"/>
              <w:jc w:val="center"/>
              <w:rPr>
                <w:szCs w:val="21"/>
              </w:rPr>
            </w:pPr>
            <w:r>
              <w:rPr>
                <w:szCs w:val="21"/>
              </w:rPr>
              <w:t>类比法</w:t>
            </w:r>
          </w:p>
        </w:tc>
        <w:tc>
          <w:tcPr>
            <w:tcW w:w="438" w:type="pct"/>
            <w:tcBorders>
              <w:top w:val="single" w:sz="4" w:space="0" w:color="auto"/>
              <w:left w:val="nil"/>
              <w:bottom w:val="single" w:sz="4" w:space="0" w:color="auto"/>
              <w:right w:val="single" w:sz="4" w:space="0" w:color="auto"/>
            </w:tcBorders>
            <w:vAlign w:val="center"/>
          </w:tcPr>
          <w:p w14:paraId="6CE5B13F" w14:textId="77777777" w:rsidR="000624B5" w:rsidRDefault="000624B5" w:rsidP="000624B5">
            <w:pPr>
              <w:adjustRightInd w:val="0"/>
              <w:snapToGrid w:val="0"/>
              <w:jc w:val="center"/>
              <w:rPr>
                <w:szCs w:val="21"/>
              </w:rPr>
            </w:pPr>
            <w:r>
              <w:rPr>
                <w:szCs w:val="21"/>
              </w:rPr>
              <w:t>0.2</w:t>
            </w:r>
          </w:p>
        </w:tc>
        <w:tc>
          <w:tcPr>
            <w:tcW w:w="443" w:type="pct"/>
            <w:tcBorders>
              <w:top w:val="single" w:sz="4" w:space="0" w:color="auto"/>
              <w:left w:val="nil"/>
              <w:bottom w:val="single" w:sz="4" w:space="0" w:color="auto"/>
              <w:right w:val="single" w:sz="4" w:space="0" w:color="auto"/>
            </w:tcBorders>
            <w:vAlign w:val="center"/>
          </w:tcPr>
          <w:p w14:paraId="42CDAC55" w14:textId="77777777" w:rsidR="000624B5" w:rsidRDefault="000624B5" w:rsidP="000624B5">
            <w:pPr>
              <w:adjustRightInd w:val="0"/>
              <w:snapToGrid w:val="0"/>
              <w:jc w:val="center"/>
              <w:rPr>
                <w:szCs w:val="21"/>
              </w:rPr>
            </w:pPr>
            <w:r>
              <w:rPr>
                <w:szCs w:val="21"/>
              </w:rPr>
              <w:t>委托处置</w:t>
            </w:r>
          </w:p>
        </w:tc>
        <w:tc>
          <w:tcPr>
            <w:tcW w:w="405" w:type="pct"/>
            <w:tcBorders>
              <w:top w:val="single" w:sz="4" w:space="0" w:color="auto"/>
              <w:left w:val="nil"/>
              <w:bottom w:val="single" w:sz="4" w:space="0" w:color="auto"/>
              <w:right w:val="single" w:sz="4" w:space="0" w:color="auto"/>
            </w:tcBorders>
            <w:vAlign w:val="center"/>
          </w:tcPr>
          <w:p w14:paraId="675908D3" w14:textId="77777777" w:rsidR="000624B5" w:rsidRDefault="000624B5" w:rsidP="000624B5">
            <w:pPr>
              <w:adjustRightInd w:val="0"/>
              <w:snapToGrid w:val="0"/>
              <w:jc w:val="center"/>
              <w:rPr>
                <w:szCs w:val="21"/>
              </w:rPr>
            </w:pPr>
            <w:r>
              <w:rPr>
                <w:szCs w:val="21"/>
              </w:rPr>
              <w:t>0.2</w:t>
            </w:r>
          </w:p>
        </w:tc>
        <w:tc>
          <w:tcPr>
            <w:tcW w:w="831" w:type="pct"/>
            <w:tcBorders>
              <w:top w:val="single" w:sz="4" w:space="0" w:color="auto"/>
              <w:left w:val="nil"/>
              <w:bottom w:val="single" w:sz="4" w:space="0" w:color="auto"/>
              <w:right w:val="single" w:sz="4" w:space="0" w:color="auto"/>
            </w:tcBorders>
            <w:vAlign w:val="center"/>
          </w:tcPr>
          <w:p w14:paraId="5DB47F96" w14:textId="77777777" w:rsidR="000624B5" w:rsidRDefault="000624B5" w:rsidP="000624B5">
            <w:pPr>
              <w:adjustRightInd w:val="0"/>
              <w:snapToGrid w:val="0"/>
              <w:jc w:val="center"/>
              <w:rPr>
                <w:szCs w:val="21"/>
              </w:rPr>
            </w:pPr>
            <w:r>
              <w:rPr>
                <w:szCs w:val="21"/>
              </w:rPr>
              <w:t>委托处置</w:t>
            </w:r>
          </w:p>
        </w:tc>
      </w:tr>
      <w:tr w:rsidR="000624B5" w14:paraId="02C6BA4B" w14:textId="77777777" w:rsidTr="000624B5">
        <w:trPr>
          <w:trHeight w:val="20"/>
          <w:jc w:val="center"/>
        </w:trPr>
        <w:tc>
          <w:tcPr>
            <w:tcW w:w="618" w:type="pct"/>
            <w:tcBorders>
              <w:left w:val="single" w:sz="4" w:space="0" w:color="auto"/>
              <w:right w:val="single" w:sz="4" w:space="0" w:color="auto"/>
            </w:tcBorders>
            <w:vAlign w:val="center"/>
          </w:tcPr>
          <w:p w14:paraId="4BD8FE6E" w14:textId="77777777" w:rsidR="000624B5" w:rsidRDefault="000624B5" w:rsidP="000624B5">
            <w:pPr>
              <w:adjustRightInd w:val="0"/>
              <w:snapToGrid w:val="0"/>
              <w:jc w:val="center"/>
              <w:rPr>
                <w:szCs w:val="21"/>
              </w:rPr>
            </w:pPr>
            <w:r>
              <w:rPr>
                <w:szCs w:val="21"/>
              </w:rPr>
              <w:t>废水检测</w:t>
            </w:r>
          </w:p>
        </w:tc>
        <w:tc>
          <w:tcPr>
            <w:tcW w:w="429" w:type="pct"/>
            <w:tcBorders>
              <w:top w:val="single" w:sz="4" w:space="0" w:color="auto"/>
              <w:left w:val="nil"/>
              <w:bottom w:val="single" w:sz="4" w:space="0" w:color="auto"/>
              <w:right w:val="single" w:sz="4" w:space="0" w:color="auto"/>
            </w:tcBorders>
            <w:vAlign w:val="center"/>
          </w:tcPr>
          <w:p w14:paraId="5EA59235" w14:textId="77777777" w:rsidR="000624B5" w:rsidRDefault="000624B5" w:rsidP="000624B5">
            <w:pPr>
              <w:adjustRightInd w:val="0"/>
              <w:snapToGrid w:val="0"/>
              <w:jc w:val="center"/>
              <w:rPr>
                <w:szCs w:val="21"/>
              </w:rPr>
            </w:pPr>
            <w:r>
              <w:rPr>
                <w:szCs w:val="21"/>
              </w:rPr>
              <w:t>废水检测</w:t>
            </w:r>
          </w:p>
        </w:tc>
        <w:tc>
          <w:tcPr>
            <w:tcW w:w="591" w:type="pct"/>
            <w:tcBorders>
              <w:top w:val="single" w:sz="4" w:space="0" w:color="auto"/>
              <w:left w:val="nil"/>
              <w:bottom w:val="single" w:sz="4" w:space="0" w:color="auto"/>
              <w:right w:val="single" w:sz="4" w:space="0" w:color="auto"/>
            </w:tcBorders>
            <w:vAlign w:val="center"/>
          </w:tcPr>
          <w:p w14:paraId="10E6E9B4" w14:textId="77777777" w:rsidR="000624B5" w:rsidRDefault="000624B5" w:rsidP="000624B5">
            <w:pPr>
              <w:adjustRightInd w:val="0"/>
              <w:snapToGrid w:val="0"/>
              <w:jc w:val="center"/>
              <w:textAlignment w:val="center"/>
              <w:rPr>
                <w:szCs w:val="21"/>
              </w:rPr>
            </w:pPr>
            <w:r>
              <w:rPr>
                <w:szCs w:val="21"/>
              </w:rPr>
              <w:t>S</w:t>
            </w:r>
            <w:r>
              <w:rPr>
                <w:szCs w:val="21"/>
                <w:vertAlign w:val="subscript"/>
              </w:rPr>
              <w:t>W-1</w:t>
            </w:r>
            <w:r>
              <w:rPr>
                <w:szCs w:val="21"/>
              </w:rPr>
              <w:t>废检测试剂</w:t>
            </w:r>
          </w:p>
        </w:tc>
        <w:tc>
          <w:tcPr>
            <w:tcW w:w="418" w:type="pct"/>
            <w:tcBorders>
              <w:top w:val="single" w:sz="4" w:space="0" w:color="auto"/>
              <w:left w:val="nil"/>
              <w:bottom w:val="single" w:sz="4" w:space="0" w:color="auto"/>
              <w:right w:val="single" w:sz="4" w:space="0" w:color="auto"/>
            </w:tcBorders>
            <w:vAlign w:val="center"/>
          </w:tcPr>
          <w:p w14:paraId="05A047D4" w14:textId="77777777" w:rsidR="000624B5" w:rsidRDefault="000624B5" w:rsidP="000624B5">
            <w:pPr>
              <w:adjustRightInd w:val="0"/>
              <w:snapToGrid w:val="0"/>
              <w:jc w:val="center"/>
              <w:rPr>
                <w:szCs w:val="21"/>
              </w:rPr>
            </w:pPr>
            <w:r>
              <w:rPr>
                <w:szCs w:val="21"/>
              </w:rPr>
              <w:t>危险废物</w:t>
            </w:r>
          </w:p>
        </w:tc>
        <w:tc>
          <w:tcPr>
            <w:tcW w:w="431" w:type="pct"/>
            <w:tcBorders>
              <w:top w:val="single" w:sz="4" w:space="0" w:color="auto"/>
              <w:left w:val="nil"/>
              <w:bottom w:val="single" w:sz="4" w:space="0" w:color="auto"/>
              <w:right w:val="single" w:sz="4" w:space="0" w:color="auto"/>
            </w:tcBorders>
            <w:vAlign w:val="center"/>
          </w:tcPr>
          <w:p w14:paraId="70F054A6" w14:textId="77777777" w:rsidR="000624B5" w:rsidRDefault="000624B5" w:rsidP="000624B5">
            <w:pPr>
              <w:adjustRightInd w:val="0"/>
              <w:snapToGrid w:val="0"/>
              <w:jc w:val="center"/>
              <w:rPr>
                <w:szCs w:val="21"/>
              </w:rPr>
            </w:pPr>
            <w:r>
              <w:rPr>
                <w:szCs w:val="21"/>
              </w:rPr>
              <w:t>900-047-49</w:t>
            </w:r>
          </w:p>
        </w:tc>
        <w:tc>
          <w:tcPr>
            <w:tcW w:w="396" w:type="pct"/>
            <w:tcBorders>
              <w:top w:val="single" w:sz="4" w:space="0" w:color="auto"/>
              <w:left w:val="nil"/>
              <w:bottom w:val="single" w:sz="4" w:space="0" w:color="auto"/>
              <w:right w:val="single" w:sz="4" w:space="0" w:color="auto"/>
            </w:tcBorders>
            <w:vAlign w:val="center"/>
          </w:tcPr>
          <w:p w14:paraId="4EEC4CD4" w14:textId="77777777" w:rsidR="000624B5" w:rsidRDefault="000624B5" w:rsidP="000624B5">
            <w:pPr>
              <w:adjustRightInd w:val="0"/>
              <w:snapToGrid w:val="0"/>
              <w:jc w:val="center"/>
              <w:rPr>
                <w:szCs w:val="21"/>
              </w:rPr>
            </w:pPr>
            <w:r>
              <w:rPr>
                <w:szCs w:val="21"/>
              </w:rPr>
              <w:t>类比法</w:t>
            </w:r>
          </w:p>
        </w:tc>
        <w:tc>
          <w:tcPr>
            <w:tcW w:w="438" w:type="pct"/>
            <w:tcBorders>
              <w:top w:val="single" w:sz="4" w:space="0" w:color="auto"/>
              <w:left w:val="nil"/>
              <w:bottom w:val="single" w:sz="4" w:space="0" w:color="auto"/>
              <w:right w:val="single" w:sz="4" w:space="0" w:color="auto"/>
            </w:tcBorders>
            <w:vAlign w:val="center"/>
          </w:tcPr>
          <w:p w14:paraId="5A4C49D7" w14:textId="77777777" w:rsidR="000624B5" w:rsidRDefault="000624B5" w:rsidP="000624B5">
            <w:pPr>
              <w:adjustRightInd w:val="0"/>
              <w:snapToGrid w:val="0"/>
              <w:jc w:val="center"/>
              <w:rPr>
                <w:szCs w:val="21"/>
              </w:rPr>
            </w:pPr>
            <w:r>
              <w:rPr>
                <w:szCs w:val="21"/>
              </w:rPr>
              <w:t>0.02</w:t>
            </w:r>
          </w:p>
        </w:tc>
        <w:tc>
          <w:tcPr>
            <w:tcW w:w="443" w:type="pct"/>
            <w:tcBorders>
              <w:top w:val="single" w:sz="4" w:space="0" w:color="auto"/>
              <w:left w:val="nil"/>
              <w:bottom w:val="single" w:sz="4" w:space="0" w:color="auto"/>
              <w:right w:val="single" w:sz="4" w:space="0" w:color="auto"/>
            </w:tcBorders>
            <w:vAlign w:val="center"/>
          </w:tcPr>
          <w:p w14:paraId="3BB99B5E" w14:textId="77777777" w:rsidR="000624B5" w:rsidRDefault="000624B5" w:rsidP="000624B5">
            <w:pPr>
              <w:adjustRightInd w:val="0"/>
              <w:snapToGrid w:val="0"/>
              <w:jc w:val="center"/>
              <w:rPr>
                <w:szCs w:val="21"/>
              </w:rPr>
            </w:pPr>
            <w:r>
              <w:rPr>
                <w:szCs w:val="21"/>
              </w:rPr>
              <w:t>委托处置</w:t>
            </w:r>
          </w:p>
        </w:tc>
        <w:tc>
          <w:tcPr>
            <w:tcW w:w="405" w:type="pct"/>
            <w:tcBorders>
              <w:top w:val="single" w:sz="4" w:space="0" w:color="auto"/>
              <w:left w:val="nil"/>
              <w:bottom w:val="single" w:sz="4" w:space="0" w:color="auto"/>
              <w:right w:val="single" w:sz="4" w:space="0" w:color="auto"/>
            </w:tcBorders>
            <w:vAlign w:val="center"/>
          </w:tcPr>
          <w:p w14:paraId="5A8A2BF4" w14:textId="77777777" w:rsidR="000624B5" w:rsidRDefault="000624B5" w:rsidP="000624B5">
            <w:pPr>
              <w:adjustRightInd w:val="0"/>
              <w:snapToGrid w:val="0"/>
              <w:jc w:val="center"/>
              <w:rPr>
                <w:szCs w:val="21"/>
              </w:rPr>
            </w:pPr>
            <w:r>
              <w:rPr>
                <w:szCs w:val="21"/>
              </w:rPr>
              <w:t>0.02</w:t>
            </w:r>
          </w:p>
        </w:tc>
        <w:tc>
          <w:tcPr>
            <w:tcW w:w="831" w:type="pct"/>
            <w:tcBorders>
              <w:top w:val="single" w:sz="4" w:space="0" w:color="auto"/>
              <w:left w:val="nil"/>
              <w:bottom w:val="single" w:sz="4" w:space="0" w:color="auto"/>
              <w:right w:val="single" w:sz="4" w:space="0" w:color="auto"/>
            </w:tcBorders>
            <w:vAlign w:val="center"/>
          </w:tcPr>
          <w:p w14:paraId="01C5226F" w14:textId="77777777" w:rsidR="000624B5" w:rsidRDefault="000624B5" w:rsidP="000624B5">
            <w:pPr>
              <w:adjustRightInd w:val="0"/>
              <w:snapToGrid w:val="0"/>
              <w:jc w:val="center"/>
              <w:rPr>
                <w:szCs w:val="21"/>
              </w:rPr>
            </w:pPr>
            <w:r>
              <w:rPr>
                <w:szCs w:val="21"/>
              </w:rPr>
              <w:t>委托处置</w:t>
            </w:r>
          </w:p>
        </w:tc>
      </w:tr>
    </w:tbl>
    <w:p w14:paraId="2FDDA329" w14:textId="77777777" w:rsidR="00B333D7" w:rsidRPr="00B333D7" w:rsidRDefault="00B333D7" w:rsidP="00C80908">
      <w:pPr>
        <w:jc w:val="center"/>
        <w:rPr>
          <w:b/>
          <w:sz w:val="24"/>
          <w:szCs w:val="24"/>
        </w:rPr>
      </w:pPr>
    </w:p>
    <w:p w14:paraId="64C9356F" w14:textId="77777777" w:rsidR="00F7135A" w:rsidRPr="00D15BD5" w:rsidRDefault="00F7135A" w:rsidP="00D5146B">
      <w:pPr>
        <w:spacing w:line="500" w:lineRule="exact"/>
        <w:outlineLvl w:val="1"/>
        <w:rPr>
          <w:b/>
          <w:sz w:val="30"/>
          <w:szCs w:val="30"/>
        </w:rPr>
        <w:sectPr w:rsidR="00F7135A" w:rsidRPr="00D15BD5" w:rsidSect="00C80908">
          <w:pgSz w:w="16839" w:h="11907" w:orient="landscape" w:code="9"/>
          <w:pgMar w:top="1440" w:right="1800" w:bottom="1440" w:left="1800" w:header="851" w:footer="992" w:gutter="0"/>
          <w:cols w:space="425"/>
          <w:docGrid w:type="lines" w:linePitch="312"/>
        </w:sectPr>
      </w:pPr>
    </w:p>
    <w:p w14:paraId="1613BF7D" w14:textId="77777777" w:rsidR="005761FF" w:rsidRPr="00D15BD5" w:rsidRDefault="005761FF" w:rsidP="005761FF">
      <w:pPr>
        <w:spacing w:line="500" w:lineRule="exact"/>
        <w:outlineLvl w:val="2"/>
        <w:rPr>
          <w:b/>
          <w:sz w:val="28"/>
          <w:szCs w:val="28"/>
        </w:rPr>
      </w:pPr>
      <w:r w:rsidRPr="00D15BD5">
        <w:rPr>
          <w:b/>
          <w:sz w:val="28"/>
          <w:szCs w:val="28"/>
        </w:rPr>
        <w:lastRenderedPageBreak/>
        <w:t xml:space="preserve">4.1.5 </w:t>
      </w:r>
      <w:r w:rsidRPr="00D15BD5">
        <w:rPr>
          <w:b/>
          <w:sz w:val="28"/>
          <w:szCs w:val="28"/>
        </w:rPr>
        <w:t>土壤及地下水污染防治措施</w:t>
      </w:r>
    </w:p>
    <w:p w14:paraId="62FE7BEC" w14:textId="77777777" w:rsidR="000B6323" w:rsidRPr="000B6323" w:rsidRDefault="000B6323" w:rsidP="000B6323">
      <w:pPr>
        <w:spacing w:line="500" w:lineRule="exact"/>
        <w:ind w:leftChars="-1" w:left="-2" w:firstLineChars="200" w:firstLine="560"/>
        <w:rPr>
          <w:sz w:val="28"/>
          <w:szCs w:val="28"/>
        </w:rPr>
      </w:pPr>
      <w:r w:rsidRPr="000B6323">
        <w:rPr>
          <w:rFonts w:hint="eastAsia"/>
          <w:sz w:val="28"/>
          <w:szCs w:val="28"/>
        </w:rPr>
        <w:t>目前厂区内现有厂房地面均采用防渗漏防腐蚀处理，危险固废（废液）采用加盖塑料桶堆存在固废库，定期的检查固废库的防渗设施。</w:t>
      </w:r>
    </w:p>
    <w:p w14:paraId="57E4FDBA" w14:textId="77777777" w:rsidR="000B6323" w:rsidRPr="000B6323" w:rsidRDefault="000B6323" w:rsidP="000B6323">
      <w:pPr>
        <w:spacing w:line="500" w:lineRule="exact"/>
        <w:ind w:leftChars="-1" w:left="-2" w:firstLineChars="200" w:firstLine="560"/>
        <w:rPr>
          <w:sz w:val="28"/>
          <w:szCs w:val="28"/>
        </w:rPr>
      </w:pPr>
      <w:r w:rsidRPr="000B6323">
        <w:rPr>
          <w:rFonts w:hint="eastAsia"/>
          <w:sz w:val="28"/>
          <w:szCs w:val="28"/>
        </w:rPr>
        <w:t>本项目采取的地下水及土壤污染防治措施主要包括：</w:t>
      </w:r>
    </w:p>
    <w:p w14:paraId="06E69F1E" w14:textId="77777777" w:rsidR="000B6323" w:rsidRPr="000B6323" w:rsidRDefault="000B6323" w:rsidP="000B6323">
      <w:pPr>
        <w:spacing w:line="500" w:lineRule="exact"/>
        <w:ind w:leftChars="-1" w:left="-2" w:firstLineChars="200" w:firstLine="560"/>
        <w:rPr>
          <w:sz w:val="28"/>
          <w:szCs w:val="28"/>
        </w:rPr>
      </w:pPr>
      <w:r w:rsidRPr="000B6323">
        <w:rPr>
          <w:rFonts w:hint="eastAsia"/>
          <w:sz w:val="28"/>
          <w:szCs w:val="28"/>
        </w:rPr>
        <w:t>⑴源头控制</w:t>
      </w:r>
    </w:p>
    <w:p w14:paraId="5872ED81" w14:textId="77777777" w:rsidR="000B6323" w:rsidRPr="000B6323" w:rsidRDefault="000B6323" w:rsidP="000B6323">
      <w:pPr>
        <w:spacing w:line="500" w:lineRule="exact"/>
        <w:ind w:leftChars="-1" w:left="-2" w:firstLineChars="200" w:firstLine="560"/>
        <w:rPr>
          <w:sz w:val="28"/>
          <w:szCs w:val="28"/>
        </w:rPr>
      </w:pPr>
      <w:r w:rsidRPr="000B6323">
        <w:rPr>
          <w:rFonts w:hint="eastAsia"/>
          <w:sz w:val="28"/>
          <w:szCs w:val="28"/>
        </w:rPr>
        <w:t>项目以清洁生产和循环利用为宗旨，减少污染物的产、排量；在运行过程中，对各设备、管道、贮运装置及处理构筑物均采取适当有效的防护措施，防止污染物跑、冒、滴、漏，将污染物泄漏的环境风险降到最低。对工艺、管道、设备、污水储存及处理构筑物采取相应的措施，以防止和降低污染物的跑、冒、滴、漏，将废水泄漏的环境风险事故降低到最低程度。优化排水系统设计，生活废水、循环冷却水排水在厂区内收集及预处理后通过管线送厂区污水站处理。管线铺设采用“可视化”原则，即管道尽可能地上铺设，做到污染物“早发现，早处理”，以减少由于埋地管道泄漏而可能造成的地下水、土壤污染，主装置生产废水管道沿地上管廊铺设。</w:t>
      </w:r>
    </w:p>
    <w:p w14:paraId="4C0E6320" w14:textId="77777777" w:rsidR="000B6323" w:rsidRPr="000B6323" w:rsidRDefault="000B6323" w:rsidP="000B6323">
      <w:pPr>
        <w:spacing w:line="500" w:lineRule="exact"/>
        <w:ind w:leftChars="-1" w:left="-2" w:firstLineChars="200" w:firstLine="560"/>
        <w:rPr>
          <w:sz w:val="28"/>
          <w:szCs w:val="28"/>
        </w:rPr>
      </w:pPr>
      <w:r w:rsidRPr="000B6323">
        <w:rPr>
          <w:rFonts w:hint="eastAsia"/>
          <w:sz w:val="28"/>
          <w:szCs w:val="28"/>
        </w:rPr>
        <w:t>⑵分区防治措施</w:t>
      </w:r>
    </w:p>
    <w:p w14:paraId="5EFDA6BA" w14:textId="39FFD9D3" w:rsidR="000B6323" w:rsidRPr="000B6323" w:rsidRDefault="000B6323" w:rsidP="000B6323">
      <w:pPr>
        <w:spacing w:line="500" w:lineRule="exact"/>
        <w:ind w:leftChars="-1" w:left="-2" w:firstLineChars="200" w:firstLine="560"/>
        <w:rPr>
          <w:sz w:val="28"/>
          <w:szCs w:val="28"/>
        </w:rPr>
      </w:pPr>
      <w:r w:rsidRPr="000B6323">
        <w:rPr>
          <w:rFonts w:hint="eastAsia"/>
          <w:sz w:val="28"/>
          <w:szCs w:val="28"/>
        </w:rPr>
        <w:t>采用分区防渗设计，污染装置区、固废库、污水管线等区域为重点防渗区，采取严格的防渗措施，参照</w:t>
      </w:r>
      <w:r w:rsidR="000A7380">
        <w:rPr>
          <w:rFonts w:hint="eastAsia"/>
          <w:sz w:val="28"/>
          <w:szCs w:val="28"/>
        </w:rPr>
        <w:t>《</w:t>
      </w:r>
      <w:r w:rsidR="000A7380" w:rsidRPr="005A3018">
        <w:rPr>
          <w:rFonts w:hint="eastAsia"/>
          <w:sz w:val="28"/>
          <w:szCs w:val="28"/>
        </w:rPr>
        <w:t>危险废物贮存污染控制标准</w:t>
      </w:r>
      <w:r w:rsidR="000A7380">
        <w:rPr>
          <w:rFonts w:hint="eastAsia"/>
          <w:sz w:val="28"/>
          <w:szCs w:val="28"/>
        </w:rPr>
        <w:t>》</w:t>
      </w:r>
      <w:r w:rsidR="000A7380" w:rsidRPr="005A3018">
        <w:rPr>
          <w:rFonts w:hint="eastAsia"/>
          <w:sz w:val="28"/>
          <w:szCs w:val="28"/>
        </w:rPr>
        <w:t>(GB 18597</w:t>
      </w:r>
      <w:r w:rsidR="000A7380" w:rsidRPr="005A3018">
        <w:rPr>
          <w:rFonts w:hint="eastAsia"/>
          <w:sz w:val="28"/>
          <w:szCs w:val="28"/>
        </w:rPr>
        <w:t>—</w:t>
      </w:r>
      <w:r w:rsidR="000A7380" w:rsidRPr="005A3018">
        <w:rPr>
          <w:rFonts w:hint="eastAsia"/>
          <w:sz w:val="28"/>
          <w:szCs w:val="28"/>
        </w:rPr>
        <w:t>2023)</w:t>
      </w:r>
      <w:r w:rsidRPr="000B6323">
        <w:rPr>
          <w:rFonts w:hint="eastAsia"/>
          <w:sz w:val="28"/>
          <w:szCs w:val="28"/>
        </w:rPr>
        <w:t>要求。其他区域为一般防渗区域，采用水泥硬化。厂区各</w:t>
      </w:r>
      <w:proofErr w:type="gramStart"/>
      <w:r w:rsidRPr="000B6323">
        <w:rPr>
          <w:rFonts w:hint="eastAsia"/>
          <w:sz w:val="28"/>
          <w:szCs w:val="28"/>
        </w:rPr>
        <w:t>类固废</w:t>
      </w:r>
      <w:proofErr w:type="gramEnd"/>
      <w:r w:rsidRPr="000B6323">
        <w:rPr>
          <w:rFonts w:hint="eastAsia"/>
          <w:sz w:val="28"/>
          <w:szCs w:val="28"/>
        </w:rPr>
        <w:t>在产生、收集和运输过程中采取有效的措施防止固废散失，危险废物暂存场所按</w:t>
      </w:r>
      <w:r w:rsidR="000A7380">
        <w:rPr>
          <w:rFonts w:hint="eastAsia"/>
          <w:sz w:val="28"/>
          <w:szCs w:val="28"/>
        </w:rPr>
        <w:t>《</w:t>
      </w:r>
      <w:r w:rsidR="000A7380" w:rsidRPr="005A3018">
        <w:rPr>
          <w:rFonts w:hint="eastAsia"/>
          <w:sz w:val="28"/>
          <w:szCs w:val="28"/>
        </w:rPr>
        <w:t>危险废物贮存污染控制标准</w:t>
      </w:r>
      <w:r w:rsidR="000A7380">
        <w:rPr>
          <w:rFonts w:hint="eastAsia"/>
          <w:sz w:val="28"/>
          <w:szCs w:val="28"/>
        </w:rPr>
        <w:t>》</w:t>
      </w:r>
      <w:r w:rsidR="000A7380" w:rsidRPr="005A3018">
        <w:rPr>
          <w:rFonts w:hint="eastAsia"/>
          <w:sz w:val="28"/>
          <w:szCs w:val="28"/>
        </w:rPr>
        <w:t>(GB 18597</w:t>
      </w:r>
      <w:r w:rsidR="000A7380" w:rsidRPr="005A3018">
        <w:rPr>
          <w:rFonts w:hint="eastAsia"/>
          <w:sz w:val="28"/>
          <w:szCs w:val="28"/>
        </w:rPr>
        <w:t>—</w:t>
      </w:r>
      <w:r w:rsidR="000A7380" w:rsidRPr="005A3018">
        <w:rPr>
          <w:rFonts w:hint="eastAsia"/>
          <w:sz w:val="28"/>
          <w:szCs w:val="28"/>
        </w:rPr>
        <w:t>2023)</w:t>
      </w:r>
      <w:r w:rsidRPr="000B6323">
        <w:rPr>
          <w:rFonts w:hint="eastAsia"/>
          <w:sz w:val="28"/>
          <w:szCs w:val="28"/>
        </w:rPr>
        <w:t>中要求设置防漏、防渗措施，确保危险废物</w:t>
      </w:r>
      <w:proofErr w:type="gramStart"/>
      <w:r w:rsidRPr="000B6323">
        <w:rPr>
          <w:rFonts w:hint="eastAsia"/>
          <w:sz w:val="28"/>
          <w:szCs w:val="28"/>
        </w:rPr>
        <w:t>不</w:t>
      </w:r>
      <w:proofErr w:type="gramEnd"/>
      <w:r w:rsidRPr="000B6323">
        <w:rPr>
          <w:rFonts w:hint="eastAsia"/>
          <w:sz w:val="28"/>
          <w:szCs w:val="28"/>
        </w:rPr>
        <w:t>泄漏或者渗透进入地下水。</w:t>
      </w:r>
    </w:p>
    <w:p w14:paraId="43F2212F" w14:textId="77777777" w:rsidR="000B6323" w:rsidRPr="000B6323" w:rsidRDefault="000B6323" w:rsidP="000B6323">
      <w:pPr>
        <w:spacing w:line="500" w:lineRule="exact"/>
        <w:ind w:leftChars="-1" w:left="-2" w:firstLineChars="200" w:firstLine="560"/>
        <w:rPr>
          <w:sz w:val="28"/>
          <w:szCs w:val="28"/>
        </w:rPr>
      </w:pPr>
      <w:r w:rsidRPr="000B6323">
        <w:rPr>
          <w:rFonts w:hint="eastAsia"/>
          <w:sz w:val="28"/>
          <w:szCs w:val="28"/>
        </w:rPr>
        <w:t>⑶跟踪监测</w:t>
      </w:r>
    </w:p>
    <w:p w14:paraId="3AEFEC54" w14:textId="77777777" w:rsidR="000B6323" w:rsidRPr="000B6323" w:rsidRDefault="000B6323" w:rsidP="000B6323">
      <w:pPr>
        <w:spacing w:line="500" w:lineRule="exact"/>
        <w:ind w:leftChars="-1" w:left="-2" w:firstLineChars="200" w:firstLine="560"/>
        <w:rPr>
          <w:sz w:val="28"/>
          <w:szCs w:val="28"/>
        </w:rPr>
      </w:pPr>
      <w:r w:rsidRPr="000B6323">
        <w:rPr>
          <w:rFonts w:hint="eastAsia"/>
          <w:sz w:val="28"/>
          <w:szCs w:val="28"/>
        </w:rPr>
        <w:t>建立地下水环境监测管理体系，包括制定地下水环境影响跟踪监测计划、建立地下水环境影响跟踪监测制度、配备先进的检测仪器和</w:t>
      </w:r>
      <w:r w:rsidRPr="000B6323">
        <w:rPr>
          <w:rFonts w:hint="eastAsia"/>
          <w:sz w:val="28"/>
          <w:szCs w:val="28"/>
        </w:rPr>
        <w:lastRenderedPageBreak/>
        <w:t>设备，以便及时发现问题，采取措施。</w:t>
      </w:r>
    </w:p>
    <w:p w14:paraId="214A2DB5" w14:textId="77777777" w:rsidR="000B6323" w:rsidRPr="000B6323" w:rsidRDefault="000B6323" w:rsidP="000B6323">
      <w:pPr>
        <w:spacing w:line="500" w:lineRule="exact"/>
        <w:ind w:leftChars="-1" w:left="-2" w:firstLineChars="200" w:firstLine="560"/>
        <w:rPr>
          <w:sz w:val="28"/>
          <w:szCs w:val="28"/>
        </w:rPr>
      </w:pPr>
      <w:r w:rsidRPr="000B6323">
        <w:rPr>
          <w:rFonts w:hint="eastAsia"/>
          <w:sz w:val="28"/>
          <w:szCs w:val="28"/>
        </w:rPr>
        <w:t>结合项目地下水可能污染的方式和途径，按照当地地下水流向，在项目场地内（地下水环境影响跟踪监测点），场址上游（背景值监测点）、下游（污染扩散监测点）分别布设地下水监测点，开展地下水环境跟踪监测。</w:t>
      </w:r>
    </w:p>
    <w:p w14:paraId="35C82E67" w14:textId="77777777" w:rsidR="000B6323" w:rsidRPr="000B6323" w:rsidRDefault="000B6323" w:rsidP="000B6323">
      <w:pPr>
        <w:spacing w:line="500" w:lineRule="exact"/>
        <w:ind w:leftChars="-1" w:left="-2" w:firstLineChars="200" w:firstLine="560"/>
        <w:rPr>
          <w:sz w:val="28"/>
          <w:szCs w:val="28"/>
        </w:rPr>
      </w:pPr>
      <w:r w:rsidRPr="000B6323">
        <w:rPr>
          <w:rFonts w:hint="eastAsia"/>
          <w:sz w:val="28"/>
          <w:szCs w:val="28"/>
        </w:rPr>
        <w:t>制定土壤跟踪监测计划、建立跟踪监测制度，以便及时发现问题，采取措施。监测点位布设在重点影响区，选择建设项目特征因子作为监测指标。原则上每年内开展</w:t>
      </w:r>
      <w:r w:rsidRPr="000B6323">
        <w:rPr>
          <w:rFonts w:hint="eastAsia"/>
          <w:sz w:val="28"/>
          <w:szCs w:val="28"/>
        </w:rPr>
        <w:t>1</w:t>
      </w:r>
      <w:r w:rsidRPr="000B6323">
        <w:rPr>
          <w:rFonts w:hint="eastAsia"/>
          <w:sz w:val="28"/>
          <w:szCs w:val="28"/>
        </w:rPr>
        <w:t>次跟踪监测。</w:t>
      </w:r>
    </w:p>
    <w:p w14:paraId="5BA9015B" w14:textId="77777777" w:rsidR="000B6323" w:rsidRPr="000B6323" w:rsidRDefault="000B6323" w:rsidP="000B6323">
      <w:pPr>
        <w:spacing w:line="500" w:lineRule="exact"/>
        <w:ind w:leftChars="-1" w:left="-2" w:firstLineChars="200" w:firstLine="560"/>
        <w:rPr>
          <w:sz w:val="28"/>
          <w:szCs w:val="28"/>
        </w:rPr>
      </w:pPr>
      <w:r w:rsidRPr="000B6323">
        <w:rPr>
          <w:rFonts w:hint="eastAsia"/>
          <w:sz w:val="28"/>
          <w:szCs w:val="28"/>
        </w:rPr>
        <w:t>⑷应急响应</w:t>
      </w:r>
    </w:p>
    <w:p w14:paraId="7DA5D506" w14:textId="77777777" w:rsidR="000B6323" w:rsidRPr="000B6323" w:rsidRDefault="000B6323" w:rsidP="000B6323">
      <w:pPr>
        <w:spacing w:line="500" w:lineRule="exact"/>
        <w:ind w:leftChars="-1" w:left="-2" w:firstLineChars="200" w:firstLine="560"/>
        <w:rPr>
          <w:sz w:val="28"/>
          <w:szCs w:val="28"/>
        </w:rPr>
      </w:pPr>
      <w:r w:rsidRPr="000B6323">
        <w:rPr>
          <w:rFonts w:hint="eastAsia"/>
          <w:sz w:val="28"/>
          <w:szCs w:val="28"/>
        </w:rPr>
        <w:t>编制应急预案，确定应急组织成员和应急响应程序等，加强日常演练。在厂区一旦发生地下水污染事故，应立即启动应急预案，开展地下水污染应急治理。</w:t>
      </w:r>
    </w:p>
    <w:p w14:paraId="571CF27D" w14:textId="5DEA46A2" w:rsidR="00B333D7" w:rsidRPr="00B333D7" w:rsidRDefault="000B6323" w:rsidP="000B6323">
      <w:pPr>
        <w:spacing w:line="500" w:lineRule="exact"/>
        <w:ind w:leftChars="-1" w:left="-2" w:firstLineChars="200" w:firstLine="560"/>
        <w:rPr>
          <w:sz w:val="28"/>
          <w:szCs w:val="28"/>
        </w:rPr>
      </w:pPr>
      <w:r w:rsidRPr="000B6323">
        <w:rPr>
          <w:rFonts w:hint="eastAsia"/>
          <w:sz w:val="28"/>
          <w:szCs w:val="28"/>
        </w:rPr>
        <w:t>由污染途径及对应措施分析可知，项目对可能产生地下水、土壤影响的各项途径均进行有效预防，在确保各项防渗措施得以落实，并加强维护和厂区环境管理的前提下，可有效控制厂区内的废水污染物下渗现象，避免污染地下水以及土壤，因此项目不会对区域地下水以及土壤环境产生明显影响</w:t>
      </w:r>
      <w:r w:rsidR="00B333D7" w:rsidRPr="00B333D7">
        <w:rPr>
          <w:rFonts w:hint="eastAsia"/>
          <w:sz w:val="28"/>
          <w:szCs w:val="28"/>
        </w:rPr>
        <w:t>。</w:t>
      </w:r>
    </w:p>
    <w:p w14:paraId="0C8F7716" w14:textId="77777777" w:rsidR="00732AC3" w:rsidRPr="00D15BD5" w:rsidRDefault="00732AC3" w:rsidP="00D5146B">
      <w:pPr>
        <w:spacing w:line="500" w:lineRule="exact"/>
        <w:outlineLvl w:val="1"/>
        <w:rPr>
          <w:b/>
          <w:sz w:val="30"/>
          <w:szCs w:val="30"/>
        </w:rPr>
      </w:pPr>
      <w:bookmarkStart w:id="22" w:name="_Toc151647093"/>
      <w:r w:rsidRPr="00D15BD5">
        <w:rPr>
          <w:b/>
          <w:sz w:val="30"/>
          <w:szCs w:val="30"/>
        </w:rPr>
        <w:t xml:space="preserve">4.2 </w:t>
      </w:r>
      <w:r w:rsidRPr="00D15BD5">
        <w:rPr>
          <w:b/>
          <w:sz w:val="30"/>
          <w:szCs w:val="30"/>
        </w:rPr>
        <w:t>其他环保设施</w:t>
      </w:r>
      <w:bookmarkEnd w:id="22"/>
    </w:p>
    <w:p w14:paraId="76D83A04" w14:textId="77777777" w:rsidR="00732AC3" w:rsidRPr="00D15BD5" w:rsidRDefault="00732AC3" w:rsidP="00732AC3">
      <w:pPr>
        <w:spacing w:line="500" w:lineRule="exact"/>
        <w:outlineLvl w:val="2"/>
        <w:rPr>
          <w:b/>
          <w:sz w:val="28"/>
          <w:szCs w:val="28"/>
        </w:rPr>
      </w:pPr>
      <w:r w:rsidRPr="00D15BD5">
        <w:rPr>
          <w:b/>
          <w:sz w:val="28"/>
          <w:szCs w:val="28"/>
        </w:rPr>
        <w:t xml:space="preserve">4.2.1 </w:t>
      </w:r>
      <w:r w:rsidRPr="00D15BD5">
        <w:rPr>
          <w:b/>
          <w:sz w:val="28"/>
          <w:szCs w:val="28"/>
        </w:rPr>
        <w:t>环境风险防范措施</w:t>
      </w:r>
    </w:p>
    <w:p w14:paraId="5206E665" w14:textId="77777777" w:rsidR="003936D4" w:rsidRDefault="003936D4" w:rsidP="003936D4">
      <w:pPr>
        <w:adjustRightInd w:val="0"/>
        <w:snapToGrid w:val="0"/>
        <w:spacing w:line="500" w:lineRule="exact"/>
        <w:ind w:firstLineChars="200" w:firstLine="560"/>
        <w:rPr>
          <w:sz w:val="28"/>
          <w:szCs w:val="28"/>
        </w:rPr>
      </w:pPr>
      <w:r>
        <w:rPr>
          <w:sz w:val="28"/>
          <w:szCs w:val="28"/>
        </w:rPr>
        <w:t>大气环境风险防控措施</w:t>
      </w:r>
    </w:p>
    <w:p w14:paraId="6DC194B8" w14:textId="77777777" w:rsidR="003936D4" w:rsidRDefault="003936D4" w:rsidP="003936D4">
      <w:pPr>
        <w:adjustRightInd w:val="0"/>
        <w:snapToGrid w:val="0"/>
        <w:spacing w:line="500" w:lineRule="exact"/>
        <w:ind w:firstLineChars="200" w:firstLine="560"/>
        <w:rPr>
          <w:sz w:val="28"/>
          <w:szCs w:val="28"/>
        </w:rPr>
      </w:pPr>
      <w:r>
        <w:rPr>
          <w:sz w:val="28"/>
          <w:szCs w:val="28"/>
        </w:rPr>
        <w:t>中金包装不涉及《企业突发环境事件风险分级方法》</w:t>
      </w:r>
      <w:r>
        <w:rPr>
          <w:sz w:val="28"/>
          <w:szCs w:val="28"/>
        </w:rPr>
        <w:t>(HJ941-2018</w:t>
      </w:r>
      <w:r>
        <w:rPr>
          <w:rFonts w:hint="eastAsia"/>
          <w:sz w:val="28"/>
          <w:szCs w:val="28"/>
        </w:rPr>
        <w:t>）</w:t>
      </w:r>
      <w:r>
        <w:rPr>
          <w:sz w:val="28"/>
          <w:szCs w:val="28"/>
        </w:rPr>
        <w:t>附录</w:t>
      </w:r>
      <w:r>
        <w:rPr>
          <w:sz w:val="28"/>
          <w:szCs w:val="28"/>
        </w:rPr>
        <w:t>A</w:t>
      </w:r>
      <w:r>
        <w:rPr>
          <w:sz w:val="28"/>
          <w:szCs w:val="28"/>
        </w:rPr>
        <w:t>中有毒有害气体，目前已在厂界四周已安装</w:t>
      </w:r>
      <w:r>
        <w:rPr>
          <w:sz w:val="28"/>
          <w:szCs w:val="28"/>
        </w:rPr>
        <w:t>VOCs</w:t>
      </w:r>
      <w:r>
        <w:rPr>
          <w:sz w:val="28"/>
          <w:szCs w:val="28"/>
        </w:rPr>
        <w:t>在线监测系统。</w:t>
      </w:r>
    </w:p>
    <w:p w14:paraId="3673437E" w14:textId="77777777" w:rsidR="003936D4" w:rsidRDefault="003936D4" w:rsidP="003936D4">
      <w:pPr>
        <w:adjustRightInd w:val="0"/>
        <w:snapToGrid w:val="0"/>
        <w:spacing w:line="500" w:lineRule="exact"/>
        <w:ind w:firstLineChars="200" w:firstLine="560"/>
        <w:rPr>
          <w:sz w:val="28"/>
          <w:szCs w:val="28"/>
        </w:rPr>
      </w:pPr>
      <w:r>
        <w:rPr>
          <w:sz w:val="28"/>
          <w:szCs w:val="28"/>
        </w:rPr>
        <w:t>水环境风险防控措施</w:t>
      </w:r>
    </w:p>
    <w:p w14:paraId="7EF0FAEE" w14:textId="77777777" w:rsidR="003936D4" w:rsidRDefault="003936D4" w:rsidP="003936D4">
      <w:pPr>
        <w:adjustRightInd w:val="0"/>
        <w:snapToGrid w:val="0"/>
        <w:spacing w:line="500" w:lineRule="exact"/>
        <w:ind w:firstLineChars="200" w:firstLine="560"/>
        <w:rPr>
          <w:sz w:val="28"/>
          <w:szCs w:val="28"/>
        </w:rPr>
      </w:pPr>
      <w:r>
        <w:rPr>
          <w:sz w:val="28"/>
          <w:szCs w:val="28"/>
        </w:rPr>
        <w:t>公司已建生产车间内地面均经过硬化处理，防止渗漏；溶剂等液态物料暂存区设置有泄漏物料收容措施，防止扩散。公司无工艺废水，生活污水及循环冷却水排水经污水管道收集后管道输送至污水处理</w:t>
      </w:r>
      <w:r>
        <w:rPr>
          <w:sz w:val="28"/>
          <w:szCs w:val="28"/>
        </w:rPr>
        <w:lastRenderedPageBreak/>
        <w:t>站处理，公司不涉及初期雨水。由于企业建厂时间较早，公司雨水管线为地下窨井，无法有效截流事故废水</w:t>
      </w:r>
      <w:r>
        <w:rPr>
          <w:sz w:val="28"/>
          <w:szCs w:val="28"/>
        </w:rPr>
        <w:t>/</w:t>
      </w:r>
      <w:r>
        <w:rPr>
          <w:sz w:val="28"/>
          <w:szCs w:val="28"/>
        </w:rPr>
        <w:t>消防尾水排放。</w:t>
      </w:r>
    </w:p>
    <w:p w14:paraId="7DD78B92" w14:textId="77777777" w:rsidR="003936D4" w:rsidRDefault="003936D4" w:rsidP="003936D4">
      <w:pPr>
        <w:adjustRightInd w:val="0"/>
        <w:snapToGrid w:val="0"/>
        <w:spacing w:line="500" w:lineRule="exact"/>
        <w:ind w:firstLineChars="200" w:firstLine="560"/>
        <w:rPr>
          <w:sz w:val="28"/>
          <w:szCs w:val="28"/>
        </w:rPr>
      </w:pPr>
      <w:r>
        <w:rPr>
          <w:sz w:val="28"/>
          <w:szCs w:val="28"/>
        </w:rPr>
        <w:t>事故废水收集措施</w:t>
      </w:r>
    </w:p>
    <w:p w14:paraId="51125DD8" w14:textId="77777777" w:rsidR="003936D4" w:rsidRDefault="003936D4" w:rsidP="003936D4">
      <w:pPr>
        <w:adjustRightInd w:val="0"/>
        <w:snapToGrid w:val="0"/>
        <w:spacing w:line="500" w:lineRule="exact"/>
        <w:ind w:firstLineChars="200" w:firstLine="560"/>
        <w:rPr>
          <w:sz w:val="28"/>
          <w:szCs w:val="28"/>
        </w:rPr>
      </w:pPr>
      <w:r>
        <w:rPr>
          <w:rFonts w:hint="eastAsia"/>
          <w:sz w:val="28"/>
          <w:szCs w:val="28"/>
        </w:rPr>
        <w:t>建设项目新建</w:t>
      </w:r>
      <w:r>
        <w:rPr>
          <w:rFonts w:hint="eastAsia"/>
          <w:sz w:val="28"/>
          <w:szCs w:val="28"/>
        </w:rPr>
        <w:t>200m</w:t>
      </w:r>
      <w:r>
        <w:rPr>
          <w:rFonts w:hint="eastAsia"/>
          <w:sz w:val="28"/>
          <w:szCs w:val="28"/>
          <w:vertAlign w:val="superscript"/>
        </w:rPr>
        <w:t>3</w:t>
      </w:r>
      <w:r>
        <w:rPr>
          <w:rFonts w:hint="eastAsia"/>
          <w:sz w:val="28"/>
          <w:szCs w:val="28"/>
        </w:rPr>
        <w:t>事故池（兼做</w:t>
      </w:r>
      <w:proofErr w:type="gramStart"/>
      <w:r>
        <w:rPr>
          <w:rFonts w:hint="eastAsia"/>
          <w:sz w:val="28"/>
          <w:szCs w:val="28"/>
        </w:rPr>
        <w:t>消防尾</w:t>
      </w:r>
      <w:proofErr w:type="gramEnd"/>
      <w:r>
        <w:rPr>
          <w:rFonts w:hint="eastAsia"/>
          <w:sz w:val="28"/>
          <w:szCs w:val="28"/>
        </w:rPr>
        <w:t>水池）</w:t>
      </w:r>
      <w:r>
        <w:rPr>
          <w:sz w:val="28"/>
          <w:szCs w:val="28"/>
        </w:rPr>
        <w:t>，公司</w:t>
      </w:r>
      <w:r>
        <w:rPr>
          <w:rFonts w:hint="eastAsia"/>
          <w:sz w:val="28"/>
          <w:szCs w:val="28"/>
        </w:rPr>
        <w:t>现有</w:t>
      </w:r>
      <w:r>
        <w:rPr>
          <w:sz w:val="28"/>
          <w:szCs w:val="28"/>
        </w:rPr>
        <w:t>一座</w:t>
      </w:r>
      <w:r>
        <w:rPr>
          <w:sz w:val="28"/>
          <w:szCs w:val="28"/>
        </w:rPr>
        <w:t>150m</w:t>
      </w:r>
      <w:r>
        <w:rPr>
          <w:sz w:val="28"/>
          <w:szCs w:val="28"/>
          <w:vertAlign w:val="superscript"/>
        </w:rPr>
        <w:t>3</w:t>
      </w:r>
      <w:r>
        <w:rPr>
          <w:rFonts w:hint="eastAsia"/>
          <w:sz w:val="28"/>
          <w:szCs w:val="28"/>
        </w:rPr>
        <w:t>事故池（兼做</w:t>
      </w:r>
      <w:proofErr w:type="gramStart"/>
      <w:r>
        <w:rPr>
          <w:rFonts w:hint="eastAsia"/>
          <w:sz w:val="28"/>
          <w:szCs w:val="28"/>
        </w:rPr>
        <w:t>消防尾</w:t>
      </w:r>
      <w:proofErr w:type="gramEnd"/>
      <w:r>
        <w:rPr>
          <w:rFonts w:hint="eastAsia"/>
          <w:sz w:val="28"/>
          <w:szCs w:val="28"/>
        </w:rPr>
        <w:t>水池）</w:t>
      </w:r>
      <w:r>
        <w:rPr>
          <w:sz w:val="28"/>
          <w:szCs w:val="28"/>
        </w:rPr>
        <w:t>，</w:t>
      </w:r>
      <w:r>
        <w:rPr>
          <w:spacing w:val="10"/>
          <w:sz w:val="28"/>
          <w:szCs w:val="28"/>
        </w:rPr>
        <w:t>可满足消防尾水收集需求。</w:t>
      </w:r>
    </w:p>
    <w:p w14:paraId="48A70069" w14:textId="77777777" w:rsidR="003936D4" w:rsidRDefault="003936D4" w:rsidP="003936D4">
      <w:pPr>
        <w:adjustRightInd w:val="0"/>
        <w:snapToGrid w:val="0"/>
        <w:spacing w:line="500" w:lineRule="exact"/>
        <w:ind w:firstLineChars="200" w:firstLine="560"/>
        <w:rPr>
          <w:sz w:val="28"/>
          <w:szCs w:val="28"/>
        </w:rPr>
      </w:pPr>
      <w:r>
        <w:rPr>
          <w:sz w:val="28"/>
          <w:szCs w:val="28"/>
        </w:rPr>
        <w:t>清净废水系统风险防控措施</w:t>
      </w:r>
    </w:p>
    <w:p w14:paraId="49C786EC" w14:textId="77777777" w:rsidR="003936D4" w:rsidRDefault="003936D4" w:rsidP="003936D4">
      <w:pPr>
        <w:adjustRightInd w:val="0"/>
        <w:snapToGrid w:val="0"/>
        <w:spacing w:line="500" w:lineRule="exact"/>
        <w:ind w:firstLineChars="200" w:firstLine="560"/>
        <w:rPr>
          <w:sz w:val="28"/>
          <w:szCs w:val="28"/>
        </w:rPr>
      </w:pPr>
      <w:r>
        <w:rPr>
          <w:sz w:val="28"/>
          <w:szCs w:val="28"/>
        </w:rPr>
        <w:t>公司循环冷却水排水及生活污水经污水处理站处理，达标后接入</w:t>
      </w:r>
      <w:proofErr w:type="gramStart"/>
      <w:r>
        <w:rPr>
          <w:sz w:val="28"/>
          <w:szCs w:val="28"/>
        </w:rPr>
        <w:t>墟</w:t>
      </w:r>
      <w:proofErr w:type="gramEnd"/>
      <w:r>
        <w:rPr>
          <w:sz w:val="28"/>
          <w:szCs w:val="28"/>
        </w:rPr>
        <w:t>沟污水处理厂处理，</w:t>
      </w:r>
      <w:proofErr w:type="gramStart"/>
      <w:r>
        <w:rPr>
          <w:sz w:val="28"/>
          <w:szCs w:val="28"/>
        </w:rPr>
        <w:t>企业无清下水</w:t>
      </w:r>
      <w:proofErr w:type="gramEnd"/>
      <w:r>
        <w:rPr>
          <w:sz w:val="28"/>
          <w:szCs w:val="28"/>
        </w:rPr>
        <w:t>排口。</w:t>
      </w:r>
    </w:p>
    <w:p w14:paraId="068FF038" w14:textId="77777777" w:rsidR="003936D4" w:rsidRDefault="003936D4" w:rsidP="003936D4">
      <w:pPr>
        <w:adjustRightInd w:val="0"/>
        <w:snapToGrid w:val="0"/>
        <w:spacing w:line="500" w:lineRule="exact"/>
        <w:ind w:firstLineChars="200" w:firstLine="560"/>
        <w:rPr>
          <w:sz w:val="28"/>
          <w:szCs w:val="28"/>
        </w:rPr>
      </w:pPr>
      <w:r>
        <w:rPr>
          <w:sz w:val="28"/>
          <w:szCs w:val="28"/>
        </w:rPr>
        <w:t>雨水排水系统风险防控措施</w:t>
      </w:r>
    </w:p>
    <w:p w14:paraId="5AFF37B5" w14:textId="77777777" w:rsidR="003936D4" w:rsidRDefault="003936D4" w:rsidP="003936D4">
      <w:pPr>
        <w:adjustRightInd w:val="0"/>
        <w:snapToGrid w:val="0"/>
        <w:spacing w:line="500" w:lineRule="exact"/>
        <w:ind w:firstLineChars="200" w:firstLine="560"/>
        <w:rPr>
          <w:sz w:val="28"/>
          <w:szCs w:val="28"/>
        </w:rPr>
      </w:pPr>
      <w:r>
        <w:rPr>
          <w:sz w:val="28"/>
          <w:szCs w:val="28"/>
        </w:rPr>
        <w:t>公司雨水排口为地下窨井，无切断阀，无监控及在线设施。</w:t>
      </w:r>
    </w:p>
    <w:p w14:paraId="0C0910C5" w14:textId="77777777" w:rsidR="003936D4" w:rsidRDefault="003936D4" w:rsidP="003936D4">
      <w:pPr>
        <w:adjustRightInd w:val="0"/>
        <w:snapToGrid w:val="0"/>
        <w:spacing w:line="500" w:lineRule="exact"/>
        <w:ind w:firstLineChars="200" w:firstLine="560"/>
        <w:rPr>
          <w:sz w:val="28"/>
          <w:szCs w:val="28"/>
        </w:rPr>
      </w:pPr>
      <w:r>
        <w:rPr>
          <w:sz w:val="28"/>
          <w:szCs w:val="28"/>
        </w:rPr>
        <w:t>生产废水处理系统风险防控措施</w:t>
      </w:r>
    </w:p>
    <w:p w14:paraId="52D50C43" w14:textId="77777777" w:rsidR="003936D4" w:rsidRDefault="003936D4" w:rsidP="003936D4">
      <w:pPr>
        <w:adjustRightInd w:val="0"/>
        <w:snapToGrid w:val="0"/>
        <w:spacing w:line="500" w:lineRule="exact"/>
        <w:ind w:firstLineChars="200" w:firstLine="560"/>
        <w:rPr>
          <w:sz w:val="28"/>
          <w:szCs w:val="28"/>
        </w:rPr>
      </w:pPr>
      <w:r>
        <w:rPr>
          <w:sz w:val="28"/>
          <w:szCs w:val="28"/>
        </w:rPr>
        <w:t>公司生产废水主要为生活污水和循环冷却水排水，无工艺废水，生活污水及循环冷却水排水经污水处理站处理，达标后接入</w:t>
      </w:r>
      <w:proofErr w:type="gramStart"/>
      <w:r>
        <w:rPr>
          <w:sz w:val="28"/>
          <w:szCs w:val="28"/>
        </w:rPr>
        <w:t>墟</w:t>
      </w:r>
      <w:proofErr w:type="gramEnd"/>
      <w:r>
        <w:rPr>
          <w:sz w:val="28"/>
          <w:szCs w:val="28"/>
        </w:rPr>
        <w:t>沟污水处理厂处理，污水排口设置</w:t>
      </w:r>
      <w:r>
        <w:rPr>
          <w:sz w:val="28"/>
          <w:szCs w:val="28"/>
        </w:rPr>
        <w:t>COD</w:t>
      </w:r>
      <w:r>
        <w:rPr>
          <w:sz w:val="28"/>
          <w:szCs w:val="28"/>
        </w:rPr>
        <w:t>在线及视频监控措施。</w:t>
      </w:r>
    </w:p>
    <w:p w14:paraId="5244571B" w14:textId="77777777" w:rsidR="003936D4" w:rsidRDefault="003936D4" w:rsidP="003936D4">
      <w:pPr>
        <w:adjustRightInd w:val="0"/>
        <w:snapToGrid w:val="0"/>
        <w:spacing w:line="500" w:lineRule="exact"/>
        <w:ind w:firstLineChars="200" w:firstLine="560"/>
        <w:rPr>
          <w:sz w:val="28"/>
          <w:szCs w:val="28"/>
        </w:rPr>
      </w:pPr>
      <w:r>
        <w:rPr>
          <w:sz w:val="28"/>
          <w:szCs w:val="28"/>
        </w:rPr>
        <w:t>废水排放去向</w:t>
      </w:r>
    </w:p>
    <w:p w14:paraId="22CE8ED0" w14:textId="77777777" w:rsidR="003936D4" w:rsidRDefault="003936D4" w:rsidP="003936D4">
      <w:pPr>
        <w:adjustRightInd w:val="0"/>
        <w:snapToGrid w:val="0"/>
        <w:spacing w:line="500" w:lineRule="exact"/>
        <w:ind w:firstLineChars="200" w:firstLine="560"/>
        <w:rPr>
          <w:sz w:val="28"/>
          <w:szCs w:val="28"/>
        </w:rPr>
      </w:pPr>
      <w:r>
        <w:rPr>
          <w:sz w:val="28"/>
          <w:szCs w:val="28"/>
        </w:rPr>
        <w:t>生活污水及循环冷却水排水经污水处理站处理，达标后接入</w:t>
      </w:r>
      <w:proofErr w:type="gramStart"/>
      <w:r>
        <w:rPr>
          <w:sz w:val="28"/>
          <w:szCs w:val="28"/>
        </w:rPr>
        <w:t>墟</w:t>
      </w:r>
      <w:proofErr w:type="gramEnd"/>
      <w:r>
        <w:rPr>
          <w:sz w:val="28"/>
          <w:szCs w:val="28"/>
        </w:rPr>
        <w:t>沟污水处理厂处理，达标后排入</w:t>
      </w:r>
      <w:proofErr w:type="gramStart"/>
      <w:r>
        <w:rPr>
          <w:sz w:val="28"/>
          <w:szCs w:val="28"/>
        </w:rPr>
        <w:t>墅</w:t>
      </w:r>
      <w:proofErr w:type="gramEnd"/>
      <w:r>
        <w:rPr>
          <w:sz w:val="28"/>
          <w:szCs w:val="28"/>
        </w:rPr>
        <w:t>港河，并于排口</w:t>
      </w:r>
      <w:r>
        <w:rPr>
          <w:sz w:val="28"/>
          <w:szCs w:val="28"/>
        </w:rPr>
        <w:t>3.5</w:t>
      </w:r>
      <w:r>
        <w:rPr>
          <w:sz w:val="28"/>
          <w:szCs w:val="28"/>
        </w:rPr>
        <w:t>公里后经西</w:t>
      </w:r>
      <w:proofErr w:type="gramStart"/>
      <w:r>
        <w:rPr>
          <w:sz w:val="28"/>
          <w:szCs w:val="28"/>
        </w:rPr>
        <w:t>墅</w:t>
      </w:r>
      <w:proofErr w:type="gramEnd"/>
      <w:r>
        <w:rPr>
          <w:sz w:val="28"/>
          <w:szCs w:val="28"/>
        </w:rPr>
        <w:t>闸下排入海州湾海域。</w:t>
      </w:r>
    </w:p>
    <w:p w14:paraId="69497988" w14:textId="77777777" w:rsidR="003936D4" w:rsidRDefault="003936D4" w:rsidP="003936D4">
      <w:pPr>
        <w:adjustRightInd w:val="0"/>
        <w:snapToGrid w:val="0"/>
        <w:spacing w:line="500" w:lineRule="exact"/>
        <w:ind w:firstLineChars="200" w:firstLine="560"/>
        <w:rPr>
          <w:sz w:val="28"/>
          <w:szCs w:val="28"/>
        </w:rPr>
      </w:pPr>
      <w:r>
        <w:rPr>
          <w:sz w:val="28"/>
          <w:szCs w:val="28"/>
        </w:rPr>
        <w:t>厂内危险废物环境管理</w:t>
      </w:r>
    </w:p>
    <w:p w14:paraId="6036A00A" w14:textId="42C84A8C" w:rsidR="00F1273A" w:rsidRPr="00F1273A" w:rsidRDefault="003936D4" w:rsidP="003936D4">
      <w:pPr>
        <w:adjustRightInd w:val="0"/>
        <w:snapToGrid w:val="0"/>
        <w:spacing w:line="500" w:lineRule="exact"/>
        <w:ind w:firstLineChars="200" w:firstLine="560"/>
        <w:jc w:val="left"/>
        <w:rPr>
          <w:bCs/>
          <w:sz w:val="28"/>
          <w:szCs w:val="28"/>
        </w:rPr>
      </w:pPr>
      <w:r>
        <w:rPr>
          <w:sz w:val="28"/>
          <w:szCs w:val="28"/>
        </w:rPr>
        <w:t>公司生产过程中涉及危险废物，主要为废抹布、废小桶、废溶剂、废活性炭，</w:t>
      </w:r>
      <w:proofErr w:type="gramStart"/>
      <w:r>
        <w:rPr>
          <w:sz w:val="28"/>
          <w:szCs w:val="28"/>
        </w:rPr>
        <w:t>危废废物</w:t>
      </w:r>
      <w:proofErr w:type="gramEnd"/>
      <w:r>
        <w:rPr>
          <w:sz w:val="28"/>
          <w:szCs w:val="28"/>
        </w:rPr>
        <w:t>均委托有资质单位处置。</w:t>
      </w:r>
      <w:proofErr w:type="gramStart"/>
      <w:r>
        <w:rPr>
          <w:sz w:val="28"/>
          <w:szCs w:val="28"/>
        </w:rPr>
        <w:t>危废仓库</w:t>
      </w:r>
      <w:proofErr w:type="gramEnd"/>
      <w:r>
        <w:rPr>
          <w:sz w:val="28"/>
          <w:szCs w:val="28"/>
        </w:rPr>
        <w:t>依托</w:t>
      </w:r>
      <w:proofErr w:type="gramStart"/>
      <w:r>
        <w:rPr>
          <w:sz w:val="28"/>
          <w:szCs w:val="28"/>
        </w:rPr>
        <w:t>二工厂危废</w:t>
      </w:r>
      <w:proofErr w:type="gramEnd"/>
      <w:r>
        <w:rPr>
          <w:sz w:val="28"/>
          <w:szCs w:val="28"/>
        </w:rPr>
        <w:t>暂存库，占地面积为</w:t>
      </w:r>
      <w:r>
        <w:rPr>
          <w:sz w:val="28"/>
          <w:szCs w:val="28"/>
        </w:rPr>
        <w:t>200m</w:t>
      </w:r>
      <w:r>
        <w:rPr>
          <w:sz w:val="28"/>
          <w:szCs w:val="28"/>
          <w:vertAlign w:val="superscript"/>
        </w:rPr>
        <w:t>2</w:t>
      </w:r>
      <w:r>
        <w:rPr>
          <w:sz w:val="28"/>
          <w:szCs w:val="28"/>
        </w:rPr>
        <w:t>，地面进行了防腐防渗处理，</w:t>
      </w:r>
      <w:proofErr w:type="gramStart"/>
      <w:r>
        <w:rPr>
          <w:sz w:val="28"/>
          <w:szCs w:val="28"/>
        </w:rPr>
        <w:t>危废仓库</w:t>
      </w:r>
      <w:proofErr w:type="gramEnd"/>
      <w:r>
        <w:rPr>
          <w:sz w:val="28"/>
          <w:szCs w:val="28"/>
        </w:rPr>
        <w:t>满足防风、防雨、防晒的要求，设有泄漏液体收集系统、废气处理设施</w:t>
      </w:r>
      <w:r w:rsidR="00F1273A" w:rsidRPr="00F1273A">
        <w:rPr>
          <w:rFonts w:hint="eastAsia"/>
          <w:bCs/>
          <w:sz w:val="28"/>
          <w:szCs w:val="28"/>
        </w:rPr>
        <w:t>。</w:t>
      </w:r>
    </w:p>
    <w:p w14:paraId="2AA691C0" w14:textId="183AEF65" w:rsidR="00877D3D" w:rsidRPr="00D15BD5" w:rsidRDefault="00877D3D" w:rsidP="00F1273A">
      <w:pPr>
        <w:spacing w:line="500" w:lineRule="exact"/>
        <w:ind w:leftChars="-1" w:left="-2" w:firstLineChars="200" w:firstLine="560"/>
        <w:jc w:val="left"/>
        <w:rPr>
          <w:bCs/>
          <w:sz w:val="28"/>
          <w:szCs w:val="28"/>
        </w:rPr>
      </w:pPr>
      <w:r w:rsidRPr="00D15BD5">
        <w:rPr>
          <w:bCs/>
          <w:sz w:val="28"/>
          <w:szCs w:val="28"/>
        </w:rPr>
        <w:t>企业已按照《企事业单位和工业园区突发环境事件应急预案编制导则》（</w:t>
      </w:r>
      <w:r w:rsidRPr="00D15BD5">
        <w:rPr>
          <w:bCs/>
          <w:sz w:val="28"/>
          <w:szCs w:val="28"/>
        </w:rPr>
        <w:t>DB32/T 3795-2020</w:t>
      </w:r>
      <w:r w:rsidRPr="00D15BD5">
        <w:rPr>
          <w:bCs/>
          <w:sz w:val="28"/>
          <w:szCs w:val="28"/>
        </w:rPr>
        <w:t>）要求编制了突发环境事件应急预案，</w:t>
      </w:r>
      <w:r w:rsidRPr="00B105B9">
        <w:rPr>
          <w:bCs/>
          <w:sz w:val="28"/>
          <w:szCs w:val="28"/>
        </w:rPr>
        <w:t>并</w:t>
      </w:r>
      <w:r w:rsidR="001A580D" w:rsidRPr="00B105B9">
        <w:rPr>
          <w:bCs/>
          <w:sz w:val="28"/>
          <w:szCs w:val="28"/>
        </w:rPr>
        <w:t>于</w:t>
      </w:r>
      <w:r w:rsidR="001A580D" w:rsidRPr="00B105B9">
        <w:rPr>
          <w:bCs/>
          <w:sz w:val="28"/>
          <w:szCs w:val="28"/>
        </w:rPr>
        <w:t>202</w:t>
      </w:r>
      <w:r w:rsidR="006B152A">
        <w:rPr>
          <w:bCs/>
          <w:sz w:val="28"/>
          <w:szCs w:val="28"/>
        </w:rPr>
        <w:t>3</w:t>
      </w:r>
      <w:r w:rsidR="001A580D" w:rsidRPr="00B105B9">
        <w:rPr>
          <w:bCs/>
          <w:sz w:val="28"/>
          <w:szCs w:val="28"/>
        </w:rPr>
        <w:t>年</w:t>
      </w:r>
      <w:r w:rsidR="006B152A">
        <w:rPr>
          <w:bCs/>
          <w:sz w:val="28"/>
          <w:szCs w:val="28"/>
        </w:rPr>
        <w:t>5</w:t>
      </w:r>
      <w:r w:rsidR="001A580D" w:rsidRPr="00B105B9">
        <w:rPr>
          <w:bCs/>
          <w:sz w:val="28"/>
          <w:szCs w:val="28"/>
        </w:rPr>
        <w:t>月</w:t>
      </w:r>
      <w:r w:rsidR="006B152A">
        <w:rPr>
          <w:bCs/>
          <w:sz w:val="28"/>
          <w:szCs w:val="28"/>
        </w:rPr>
        <w:t>16</w:t>
      </w:r>
      <w:r w:rsidR="001A580D" w:rsidRPr="00B105B9">
        <w:rPr>
          <w:bCs/>
          <w:sz w:val="28"/>
          <w:szCs w:val="28"/>
        </w:rPr>
        <w:t>日</w:t>
      </w:r>
      <w:r w:rsidRPr="00B105B9">
        <w:rPr>
          <w:bCs/>
          <w:sz w:val="28"/>
          <w:szCs w:val="28"/>
        </w:rPr>
        <w:t>通过</w:t>
      </w:r>
      <w:r w:rsidR="006B152A">
        <w:rPr>
          <w:rFonts w:hint="eastAsia"/>
          <w:bCs/>
          <w:sz w:val="28"/>
          <w:szCs w:val="28"/>
        </w:rPr>
        <w:t>连云港市</w:t>
      </w:r>
      <w:r w:rsidR="006B152A">
        <w:rPr>
          <w:bCs/>
          <w:sz w:val="28"/>
          <w:szCs w:val="28"/>
        </w:rPr>
        <w:t>生态环境局开发区分局</w:t>
      </w:r>
      <w:r w:rsidRPr="00B105B9">
        <w:rPr>
          <w:bCs/>
          <w:sz w:val="28"/>
          <w:szCs w:val="28"/>
        </w:rPr>
        <w:t>备案，备案</w:t>
      </w:r>
      <w:r w:rsidRPr="00B105B9">
        <w:rPr>
          <w:bCs/>
          <w:sz w:val="28"/>
          <w:szCs w:val="28"/>
        </w:rPr>
        <w:lastRenderedPageBreak/>
        <w:t>号为：</w:t>
      </w:r>
      <w:r w:rsidR="003B4475" w:rsidRPr="00B105B9">
        <w:rPr>
          <w:bCs/>
          <w:kern w:val="0"/>
          <w:sz w:val="28"/>
          <w:szCs w:val="28"/>
        </w:rPr>
        <w:t>3207</w:t>
      </w:r>
      <w:r w:rsidR="006B152A">
        <w:rPr>
          <w:bCs/>
          <w:kern w:val="0"/>
          <w:sz w:val="28"/>
          <w:szCs w:val="28"/>
        </w:rPr>
        <w:t>07</w:t>
      </w:r>
      <w:r w:rsidR="006B152A">
        <w:rPr>
          <w:rFonts w:hint="eastAsia"/>
          <w:bCs/>
          <w:kern w:val="0"/>
          <w:sz w:val="28"/>
          <w:szCs w:val="28"/>
        </w:rPr>
        <w:t>-2023-0</w:t>
      </w:r>
      <w:r w:rsidR="006B152A">
        <w:rPr>
          <w:bCs/>
          <w:kern w:val="0"/>
          <w:sz w:val="28"/>
          <w:szCs w:val="28"/>
        </w:rPr>
        <w:t>23</w:t>
      </w:r>
      <w:r w:rsidR="006B152A">
        <w:rPr>
          <w:rFonts w:hint="eastAsia"/>
          <w:bCs/>
          <w:kern w:val="0"/>
          <w:sz w:val="28"/>
          <w:szCs w:val="28"/>
        </w:rPr>
        <w:t>-</w:t>
      </w:r>
      <w:r w:rsidR="006B152A">
        <w:rPr>
          <w:bCs/>
          <w:kern w:val="0"/>
          <w:sz w:val="28"/>
          <w:szCs w:val="28"/>
        </w:rPr>
        <w:t>L</w:t>
      </w:r>
      <w:r w:rsidRPr="00D15BD5">
        <w:rPr>
          <w:bCs/>
          <w:sz w:val="28"/>
          <w:szCs w:val="28"/>
        </w:rPr>
        <w:t>。</w:t>
      </w:r>
    </w:p>
    <w:p w14:paraId="53323EBA" w14:textId="77777777" w:rsidR="00E95FDD" w:rsidRPr="00D15BD5" w:rsidRDefault="00E95FDD" w:rsidP="00E95FDD">
      <w:pPr>
        <w:spacing w:line="500" w:lineRule="exact"/>
        <w:outlineLvl w:val="2"/>
        <w:rPr>
          <w:b/>
          <w:sz w:val="28"/>
          <w:szCs w:val="28"/>
        </w:rPr>
      </w:pPr>
      <w:r w:rsidRPr="00D15BD5">
        <w:rPr>
          <w:b/>
          <w:sz w:val="28"/>
          <w:szCs w:val="28"/>
        </w:rPr>
        <w:t xml:space="preserve">4.2.2 </w:t>
      </w:r>
      <w:r w:rsidR="00F544B5" w:rsidRPr="00D15BD5">
        <w:rPr>
          <w:b/>
          <w:sz w:val="28"/>
          <w:szCs w:val="28"/>
        </w:rPr>
        <w:t>规范化排污口</w:t>
      </w:r>
    </w:p>
    <w:p w14:paraId="716CBA52" w14:textId="77777777" w:rsidR="003936D4" w:rsidRDefault="003936D4" w:rsidP="003936D4">
      <w:pPr>
        <w:adjustRightInd w:val="0"/>
        <w:snapToGrid w:val="0"/>
        <w:spacing w:line="500" w:lineRule="exact"/>
        <w:ind w:firstLineChars="200" w:firstLine="560"/>
        <w:rPr>
          <w:sz w:val="28"/>
        </w:rPr>
      </w:pPr>
      <w:r>
        <w:rPr>
          <w:sz w:val="28"/>
          <w:szCs w:val="28"/>
        </w:rPr>
        <w:t>本项目利用现有</w:t>
      </w:r>
      <w:r>
        <w:rPr>
          <w:sz w:val="28"/>
          <w:szCs w:val="28"/>
        </w:rPr>
        <w:t>3</w:t>
      </w:r>
      <w:r>
        <w:rPr>
          <w:sz w:val="28"/>
          <w:szCs w:val="28"/>
        </w:rPr>
        <w:t>个排气筒，各</w:t>
      </w:r>
      <w:r>
        <w:rPr>
          <w:sz w:val="28"/>
        </w:rPr>
        <w:t>废气排口须按照《江苏省排污口设置及规范化整治管理办法》（</w:t>
      </w:r>
      <w:proofErr w:type="gramStart"/>
      <w:r>
        <w:rPr>
          <w:sz w:val="28"/>
        </w:rPr>
        <w:t>苏环控</w:t>
      </w:r>
      <w:proofErr w:type="gramEnd"/>
      <w:r>
        <w:rPr>
          <w:sz w:val="28"/>
        </w:rPr>
        <w:t>[1997]122</w:t>
      </w:r>
      <w:r>
        <w:rPr>
          <w:sz w:val="28"/>
        </w:rPr>
        <w:t>号）进行设置，具体如下：</w:t>
      </w:r>
    </w:p>
    <w:p w14:paraId="7334C7AF" w14:textId="77777777" w:rsidR="003936D4" w:rsidRDefault="003936D4" w:rsidP="003936D4">
      <w:pPr>
        <w:adjustRightInd w:val="0"/>
        <w:snapToGrid w:val="0"/>
        <w:spacing w:line="500" w:lineRule="exact"/>
        <w:ind w:firstLineChars="200" w:firstLine="560"/>
        <w:rPr>
          <w:sz w:val="28"/>
        </w:rPr>
      </w:pPr>
      <w:r>
        <w:rPr>
          <w:sz w:val="28"/>
        </w:rPr>
        <w:t>⑴</w:t>
      </w:r>
      <w:r>
        <w:rPr>
          <w:sz w:val="28"/>
        </w:rPr>
        <w:t>各排气筒</w:t>
      </w:r>
      <w:proofErr w:type="gramStart"/>
      <w:r>
        <w:rPr>
          <w:sz w:val="28"/>
        </w:rPr>
        <w:t>设置便天采样</w:t>
      </w:r>
      <w:proofErr w:type="gramEnd"/>
      <w:r>
        <w:rPr>
          <w:sz w:val="28"/>
        </w:rPr>
        <w:t>、监测的采样口和采样监测平台。</w:t>
      </w:r>
    </w:p>
    <w:p w14:paraId="4ADD73FE" w14:textId="77777777" w:rsidR="003936D4" w:rsidRDefault="003936D4" w:rsidP="003936D4">
      <w:pPr>
        <w:adjustRightInd w:val="0"/>
        <w:snapToGrid w:val="0"/>
        <w:spacing w:line="500" w:lineRule="exact"/>
        <w:ind w:firstLineChars="200" w:firstLine="560"/>
        <w:rPr>
          <w:sz w:val="28"/>
        </w:rPr>
      </w:pPr>
      <w:r>
        <w:rPr>
          <w:sz w:val="28"/>
        </w:rPr>
        <w:t>⑵</w:t>
      </w:r>
      <w:r>
        <w:rPr>
          <w:sz w:val="28"/>
        </w:rPr>
        <w:t>废气净化设施的进出口均设置采样口。</w:t>
      </w:r>
    </w:p>
    <w:p w14:paraId="2CB7B503" w14:textId="77777777" w:rsidR="003936D4" w:rsidRDefault="003936D4" w:rsidP="003936D4">
      <w:pPr>
        <w:adjustRightInd w:val="0"/>
        <w:snapToGrid w:val="0"/>
        <w:spacing w:line="500" w:lineRule="exact"/>
        <w:ind w:firstLineChars="200" w:firstLine="560"/>
        <w:rPr>
          <w:sz w:val="28"/>
        </w:rPr>
      </w:pPr>
      <w:r>
        <w:rPr>
          <w:sz w:val="28"/>
        </w:rPr>
        <w:t>⑶</w:t>
      </w:r>
      <w:r>
        <w:rPr>
          <w:sz w:val="28"/>
        </w:rPr>
        <w:t>在排气筒附近地面醒目处设置环境保护图形标志牌。</w:t>
      </w:r>
    </w:p>
    <w:p w14:paraId="499D4674" w14:textId="1EA7F07C" w:rsidR="00F927AD" w:rsidRDefault="003936D4" w:rsidP="003936D4">
      <w:pPr>
        <w:spacing w:line="500" w:lineRule="exact"/>
        <w:ind w:firstLineChars="200" w:firstLine="560"/>
        <w:rPr>
          <w:sz w:val="28"/>
          <w:szCs w:val="28"/>
        </w:rPr>
      </w:pPr>
      <w:r>
        <w:rPr>
          <w:sz w:val="28"/>
        </w:rPr>
        <w:t>对无组织排放的有毒有害气体，凡有条件的，均应加装引风装置，进行收集处理，改为有组织排放</w:t>
      </w:r>
      <w:r w:rsidR="00F927AD" w:rsidRPr="00D15BD5">
        <w:rPr>
          <w:sz w:val="28"/>
          <w:szCs w:val="28"/>
        </w:rPr>
        <w:t>。</w:t>
      </w:r>
    </w:p>
    <w:p w14:paraId="0251C014" w14:textId="77777777" w:rsidR="003936D4" w:rsidRDefault="003936D4" w:rsidP="003936D4">
      <w:pPr>
        <w:snapToGrid w:val="0"/>
        <w:spacing w:line="500" w:lineRule="exact"/>
        <w:ind w:firstLineChars="200" w:firstLine="560"/>
        <w:rPr>
          <w:sz w:val="28"/>
        </w:rPr>
      </w:pPr>
      <w:r>
        <w:rPr>
          <w:sz w:val="28"/>
        </w:rPr>
        <w:t>本项目排水采取清污分流制，污水经预处理达到接管要求后排入</w:t>
      </w:r>
      <w:proofErr w:type="gramStart"/>
      <w:r>
        <w:rPr>
          <w:sz w:val="28"/>
        </w:rPr>
        <w:t>墟</w:t>
      </w:r>
      <w:proofErr w:type="gramEnd"/>
      <w:r>
        <w:rPr>
          <w:sz w:val="28"/>
        </w:rPr>
        <w:t>沟污水处理厂再进行深度处理，雨水经收集后排</w:t>
      </w:r>
      <w:proofErr w:type="gramStart"/>
      <w:r>
        <w:rPr>
          <w:sz w:val="28"/>
        </w:rPr>
        <w:t>入区域</w:t>
      </w:r>
      <w:proofErr w:type="gramEnd"/>
      <w:r>
        <w:rPr>
          <w:sz w:val="28"/>
        </w:rPr>
        <w:t>雨水管网。本项目利用现有</w:t>
      </w:r>
      <w:r>
        <w:rPr>
          <w:sz w:val="28"/>
        </w:rPr>
        <w:t>1</w:t>
      </w:r>
      <w:r>
        <w:rPr>
          <w:sz w:val="28"/>
        </w:rPr>
        <w:t>个污水排水口、</w:t>
      </w:r>
      <w:r>
        <w:rPr>
          <w:sz w:val="28"/>
        </w:rPr>
        <w:t>1</w:t>
      </w:r>
      <w:r>
        <w:rPr>
          <w:sz w:val="28"/>
        </w:rPr>
        <w:t>个雨水排放口，现有雨水和废水排口已按《江苏省排污口设置及规范化整治管理办法》（</w:t>
      </w:r>
      <w:proofErr w:type="gramStart"/>
      <w:r>
        <w:rPr>
          <w:sz w:val="28"/>
        </w:rPr>
        <w:t>苏环控</w:t>
      </w:r>
      <w:proofErr w:type="gramEnd"/>
      <w:r>
        <w:rPr>
          <w:sz w:val="28"/>
        </w:rPr>
        <w:t>[1997]122</w:t>
      </w:r>
      <w:r>
        <w:rPr>
          <w:sz w:val="28"/>
        </w:rPr>
        <w:t>号），具体如下设施与标志：</w:t>
      </w:r>
    </w:p>
    <w:p w14:paraId="15427BE3" w14:textId="77777777" w:rsidR="003936D4" w:rsidRDefault="003936D4" w:rsidP="003936D4">
      <w:pPr>
        <w:snapToGrid w:val="0"/>
        <w:spacing w:line="500" w:lineRule="exact"/>
        <w:ind w:firstLineChars="200" w:firstLine="560"/>
        <w:rPr>
          <w:sz w:val="28"/>
        </w:rPr>
      </w:pPr>
      <w:r>
        <w:rPr>
          <w:sz w:val="28"/>
        </w:rPr>
        <w:fldChar w:fldCharType="begin"/>
      </w:r>
      <w:r>
        <w:rPr>
          <w:sz w:val="28"/>
        </w:rPr>
        <w:instrText xml:space="preserve"> = 1 \* GB3 </w:instrText>
      </w:r>
      <w:r>
        <w:rPr>
          <w:sz w:val="28"/>
        </w:rPr>
        <w:fldChar w:fldCharType="separate"/>
      </w:r>
      <w:r>
        <w:rPr>
          <w:sz w:val="28"/>
        </w:rPr>
        <w:t>①</w:t>
      </w:r>
      <w:r>
        <w:rPr>
          <w:sz w:val="28"/>
        </w:rPr>
        <w:fldChar w:fldCharType="end"/>
      </w:r>
      <w:r>
        <w:rPr>
          <w:sz w:val="28"/>
        </w:rPr>
        <w:t>废水排放口安装污水流量计，并设置采样点。</w:t>
      </w:r>
    </w:p>
    <w:p w14:paraId="329764EC" w14:textId="77777777" w:rsidR="003936D4" w:rsidRDefault="003936D4" w:rsidP="003936D4">
      <w:pPr>
        <w:snapToGrid w:val="0"/>
        <w:spacing w:line="500" w:lineRule="exact"/>
        <w:ind w:firstLineChars="200" w:firstLine="560"/>
        <w:rPr>
          <w:sz w:val="28"/>
        </w:rPr>
      </w:pPr>
      <w:r>
        <w:rPr>
          <w:sz w:val="28"/>
        </w:rPr>
        <w:fldChar w:fldCharType="begin"/>
      </w:r>
      <w:r>
        <w:rPr>
          <w:sz w:val="28"/>
        </w:rPr>
        <w:instrText xml:space="preserve"> = 2 \* GB3 </w:instrText>
      </w:r>
      <w:r>
        <w:rPr>
          <w:sz w:val="28"/>
        </w:rPr>
        <w:fldChar w:fldCharType="separate"/>
      </w:r>
      <w:r>
        <w:rPr>
          <w:sz w:val="28"/>
        </w:rPr>
        <w:t>②</w:t>
      </w:r>
      <w:r>
        <w:rPr>
          <w:sz w:val="28"/>
        </w:rPr>
        <w:fldChar w:fldCharType="end"/>
      </w:r>
      <w:r>
        <w:rPr>
          <w:sz w:val="28"/>
        </w:rPr>
        <w:t>在公司污水处理站出口设置规范化的排污口。</w:t>
      </w:r>
    </w:p>
    <w:p w14:paraId="750777B7" w14:textId="77777777" w:rsidR="003936D4" w:rsidRDefault="003936D4" w:rsidP="003936D4">
      <w:pPr>
        <w:snapToGrid w:val="0"/>
        <w:spacing w:line="500" w:lineRule="exact"/>
        <w:ind w:firstLineChars="200" w:firstLine="560"/>
        <w:rPr>
          <w:sz w:val="28"/>
        </w:rPr>
      </w:pPr>
      <w:r>
        <w:rPr>
          <w:sz w:val="28"/>
        </w:rPr>
        <w:fldChar w:fldCharType="begin"/>
      </w:r>
      <w:r>
        <w:rPr>
          <w:sz w:val="28"/>
        </w:rPr>
        <w:instrText xml:space="preserve"> = 3 \* GB3 </w:instrText>
      </w:r>
      <w:r>
        <w:rPr>
          <w:sz w:val="28"/>
        </w:rPr>
        <w:fldChar w:fldCharType="separate"/>
      </w:r>
      <w:r>
        <w:rPr>
          <w:sz w:val="28"/>
        </w:rPr>
        <w:t>③</w:t>
      </w:r>
      <w:r>
        <w:rPr>
          <w:sz w:val="28"/>
        </w:rPr>
        <w:fldChar w:fldCharType="end"/>
      </w:r>
      <w:r>
        <w:rPr>
          <w:sz w:val="28"/>
        </w:rPr>
        <w:t>在排污口附近醒目处设置环境保护图形标志牌。</w:t>
      </w:r>
    </w:p>
    <w:p w14:paraId="31A4A4A9" w14:textId="079638D5" w:rsidR="00E640CC" w:rsidRPr="00D15BD5" w:rsidRDefault="003936D4" w:rsidP="003936D4">
      <w:pPr>
        <w:spacing w:line="500" w:lineRule="exact"/>
        <w:ind w:firstLineChars="200" w:firstLine="560"/>
        <w:rPr>
          <w:sz w:val="28"/>
          <w:szCs w:val="28"/>
        </w:rPr>
      </w:pPr>
      <w:r>
        <w:rPr>
          <w:sz w:val="28"/>
        </w:rPr>
        <w:fldChar w:fldCharType="begin"/>
      </w:r>
      <w:r>
        <w:rPr>
          <w:sz w:val="28"/>
        </w:rPr>
        <w:instrText xml:space="preserve"> = 4 \* GB3 </w:instrText>
      </w:r>
      <w:r>
        <w:rPr>
          <w:sz w:val="28"/>
        </w:rPr>
        <w:fldChar w:fldCharType="separate"/>
      </w:r>
      <w:r>
        <w:rPr>
          <w:sz w:val="28"/>
        </w:rPr>
        <w:t>④</w:t>
      </w:r>
      <w:r>
        <w:rPr>
          <w:sz w:val="28"/>
        </w:rPr>
        <w:fldChar w:fldCharType="end"/>
      </w:r>
      <w:r>
        <w:rPr>
          <w:sz w:val="28"/>
        </w:rPr>
        <w:t>污水排口（接管处）安装在线流量计、</w:t>
      </w:r>
      <w:r>
        <w:rPr>
          <w:sz w:val="28"/>
        </w:rPr>
        <w:t>COD</w:t>
      </w:r>
      <w:r>
        <w:rPr>
          <w:sz w:val="28"/>
        </w:rPr>
        <w:t>在线自动监测仪，并与园区管理部门在线监控系统联网</w:t>
      </w:r>
      <w:r w:rsidR="00E640CC">
        <w:rPr>
          <w:rFonts w:hint="eastAsia"/>
          <w:sz w:val="28"/>
          <w:szCs w:val="28"/>
        </w:rPr>
        <w:t>。</w:t>
      </w:r>
    </w:p>
    <w:p w14:paraId="144DBD0A" w14:textId="77777777" w:rsidR="00A732F8" w:rsidRPr="00D15BD5" w:rsidRDefault="00A732F8" w:rsidP="00A732F8">
      <w:pPr>
        <w:spacing w:line="500" w:lineRule="exact"/>
        <w:outlineLvl w:val="2"/>
        <w:rPr>
          <w:b/>
          <w:sz w:val="28"/>
          <w:szCs w:val="28"/>
        </w:rPr>
      </w:pPr>
      <w:r w:rsidRPr="00D15BD5">
        <w:rPr>
          <w:b/>
          <w:sz w:val="28"/>
          <w:szCs w:val="28"/>
        </w:rPr>
        <w:t xml:space="preserve">4.2.3 </w:t>
      </w:r>
      <w:r w:rsidRPr="00D15BD5">
        <w:rPr>
          <w:b/>
          <w:sz w:val="28"/>
          <w:szCs w:val="28"/>
        </w:rPr>
        <w:t>卫生防护距离</w:t>
      </w:r>
    </w:p>
    <w:p w14:paraId="124085D6" w14:textId="77777777" w:rsidR="00EC7542" w:rsidRPr="00EC7542" w:rsidRDefault="00A732F8" w:rsidP="00EC7542">
      <w:pPr>
        <w:spacing w:line="500" w:lineRule="exact"/>
        <w:ind w:firstLineChars="200" w:firstLine="560"/>
        <w:rPr>
          <w:bCs/>
          <w:sz w:val="28"/>
          <w:szCs w:val="28"/>
        </w:rPr>
      </w:pPr>
      <w:r w:rsidRPr="00D15BD5">
        <w:rPr>
          <w:sz w:val="28"/>
          <w:szCs w:val="28"/>
        </w:rPr>
        <w:t>根据</w:t>
      </w:r>
      <w:proofErr w:type="gramStart"/>
      <w:r w:rsidRPr="00D15BD5">
        <w:rPr>
          <w:sz w:val="28"/>
          <w:szCs w:val="28"/>
        </w:rPr>
        <w:t>项目环</w:t>
      </w:r>
      <w:proofErr w:type="gramEnd"/>
      <w:r w:rsidRPr="00D15BD5">
        <w:rPr>
          <w:sz w:val="28"/>
          <w:szCs w:val="28"/>
        </w:rPr>
        <w:t>评：</w:t>
      </w:r>
      <w:r w:rsidR="00EC7542" w:rsidRPr="00EC7542">
        <w:rPr>
          <w:rFonts w:hint="eastAsia"/>
          <w:bCs/>
          <w:sz w:val="28"/>
          <w:szCs w:val="28"/>
        </w:rPr>
        <w:t>已建项目卫生防护距离为生产车间（挤出车间）</w:t>
      </w:r>
      <w:r w:rsidR="00EC7542" w:rsidRPr="00EC7542">
        <w:rPr>
          <w:rFonts w:hint="eastAsia"/>
          <w:bCs/>
          <w:sz w:val="28"/>
          <w:szCs w:val="28"/>
        </w:rPr>
        <w:t>50m</w:t>
      </w:r>
      <w:r w:rsidR="00EC7542" w:rsidRPr="00EC7542">
        <w:rPr>
          <w:rFonts w:hint="eastAsia"/>
          <w:bCs/>
          <w:sz w:val="28"/>
          <w:szCs w:val="28"/>
        </w:rPr>
        <w:t>。综上，建设项目建成后全厂卫生防护距离为生产楼（车间）、</w:t>
      </w:r>
      <w:proofErr w:type="gramStart"/>
      <w:r w:rsidR="00EC7542" w:rsidRPr="00EC7542">
        <w:rPr>
          <w:rFonts w:hint="eastAsia"/>
          <w:bCs/>
          <w:sz w:val="28"/>
          <w:szCs w:val="28"/>
        </w:rPr>
        <w:t>危废仓库</w:t>
      </w:r>
      <w:proofErr w:type="gramEnd"/>
      <w:r w:rsidR="00EC7542" w:rsidRPr="00EC7542">
        <w:rPr>
          <w:rFonts w:hint="eastAsia"/>
          <w:bCs/>
          <w:sz w:val="28"/>
          <w:szCs w:val="28"/>
        </w:rPr>
        <w:t>周边</w:t>
      </w:r>
      <w:r w:rsidR="00EC7542" w:rsidRPr="00EC7542">
        <w:rPr>
          <w:rFonts w:hint="eastAsia"/>
          <w:bCs/>
          <w:sz w:val="28"/>
          <w:szCs w:val="28"/>
        </w:rPr>
        <w:t>50m</w:t>
      </w:r>
      <w:r w:rsidR="00EC7542" w:rsidRPr="00EC7542">
        <w:rPr>
          <w:rFonts w:hint="eastAsia"/>
          <w:bCs/>
          <w:sz w:val="28"/>
          <w:szCs w:val="28"/>
        </w:rPr>
        <w:t>。</w:t>
      </w:r>
    </w:p>
    <w:p w14:paraId="0559F3B7" w14:textId="505B17DE" w:rsidR="00E56CE0" w:rsidRDefault="00EC7542" w:rsidP="00EC7542">
      <w:pPr>
        <w:spacing w:line="500" w:lineRule="exact"/>
        <w:ind w:firstLineChars="200" w:firstLine="560"/>
        <w:rPr>
          <w:sz w:val="28"/>
          <w:szCs w:val="28"/>
        </w:rPr>
      </w:pPr>
      <w:r w:rsidRPr="00EC7542">
        <w:rPr>
          <w:rFonts w:hint="eastAsia"/>
          <w:bCs/>
          <w:sz w:val="28"/>
          <w:szCs w:val="28"/>
        </w:rPr>
        <w:t>根据现场调查，距离扩建项目卫生防护距离包络线最近的敏感点为康桥半岛小区，距离生产楼（车间）约</w:t>
      </w:r>
      <w:r w:rsidRPr="00EC7542">
        <w:rPr>
          <w:rFonts w:hint="eastAsia"/>
          <w:bCs/>
          <w:sz w:val="28"/>
          <w:szCs w:val="28"/>
        </w:rPr>
        <w:t>211m</w:t>
      </w:r>
      <w:r w:rsidRPr="00EC7542">
        <w:rPr>
          <w:rFonts w:hint="eastAsia"/>
          <w:bCs/>
          <w:sz w:val="28"/>
          <w:szCs w:val="28"/>
        </w:rPr>
        <w:t>。因此可知，目前该项目卫生防护距离内无居民、学校等环境敏感保护目标，将来在</w:t>
      </w:r>
      <w:proofErr w:type="gramStart"/>
      <w:r w:rsidRPr="00EC7542">
        <w:rPr>
          <w:rFonts w:hint="eastAsia"/>
          <w:bCs/>
          <w:sz w:val="28"/>
          <w:szCs w:val="28"/>
        </w:rPr>
        <w:t>该卫</w:t>
      </w:r>
      <w:r w:rsidRPr="00EC7542">
        <w:rPr>
          <w:rFonts w:hint="eastAsia"/>
          <w:bCs/>
          <w:sz w:val="28"/>
          <w:szCs w:val="28"/>
        </w:rPr>
        <w:lastRenderedPageBreak/>
        <w:t>生</w:t>
      </w:r>
      <w:proofErr w:type="gramEnd"/>
      <w:r w:rsidRPr="00EC7542">
        <w:rPr>
          <w:rFonts w:hint="eastAsia"/>
          <w:bCs/>
          <w:sz w:val="28"/>
          <w:szCs w:val="28"/>
        </w:rPr>
        <w:t>防护距离范围内也不得新建居民、学校、医院等属于环境保护目标的项目</w:t>
      </w:r>
      <w:r w:rsidR="00971AF2" w:rsidRPr="00D15BD5">
        <w:rPr>
          <w:sz w:val="28"/>
          <w:szCs w:val="28"/>
        </w:rPr>
        <w:t>。</w:t>
      </w:r>
    </w:p>
    <w:p w14:paraId="66E7671B" w14:textId="77777777" w:rsidR="000722BA" w:rsidRPr="00D15BD5" w:rsidRDefault="000722BA" w:rsidP="00E56CE0">
      <w:pPr>
        <w:spacing w:line="500" w:lineRule="exact"/>
        <w:outlineLvl w:val="1"/>
        <w:rPr>
          <w:b/>
          <w:sz w:val="30"/>
          <w:szCs w:val="30"/>
        </w:rPr>
      </w:pPr>
      <w:bookmarkStart w:id="23" w:name="_Toc151647094"/>
      <w:r w:rsidRPr="00D15BD5">
        <w:rPr>
          <w:b/>
          <w:sz w:val="30"/>
          <w:szCs w:val="30"/>
        </w:rPr>
        <w:t>4.</w:t>
      </w:r>
      <w:r w:rsidR="00732AC3" w:rsidRPr="00D15BD5">
        <w:rPr>
          <w:b/>
          <w:sz w:val="30"/>
          <w:szCs w:val="30"/>
        </w:rPr>
        <w:t>3</w:t>
      </w:r>
      <w:r w:rsidRPr="00D15BD5">
        <w:rPr>
          <w:b/>
          <w:sz w:val="30"/>
          <w:szCs w:val="30"/>
        </w:rPr>
        <w:t xml:space="preserve"> </w:t>
      </w:r>
      <w:r w:rsidRPr="00D15BD5">
        <w:rPr>
          <w:b/>
          <w:sz w:val="30"/>
          <w:szCs w:val="30"/>
        </w:rPr>
        <w:t>环保设施投资及</w:t>
      </w:r>
      <w:r w:rsidRPr="00D15BD5">
        <w:rPr>
          <w:b/>
          <w:sz w:val="30"/>
          <w:szCs w:val="30"/>
        </w:rPr>
        <w:t>“</w:t>
      </w:r>
      <w:r w:rsidRPr="00D15BD5">
        <w:rPr>
          <w:b/>
          <w:sz w:val="30"/>
          <w:szCs w:val="30"/>
        </w:rPr>
        <w:t>三同时</w:t>
      </w:r>
      <w:r w:rsidRPr="00D15BD5">
        <w:rPr>
          <w:b/>
          <w:sz w:val="30"/>
          <w:szCs w:val="30"/>
        </w:rPr>
        <w:t>”</w:t>
      </w:r>
      <w:r w:rsidRPr="00D15BD5">
        <w:rPr>
          <w:b/>
          <w:sz w:val="30"/>
          <w:szCs w:val="30"/>
        </w:rPr>
        <w:t>落实情况</w:t>
      </w:r>
      <w:bookmarkEnd w:id="23"/>
    </w:p>
    <w:p w14:paraId="566B566B" w14:textId="4C63CABD" w:rsidR="00282AF7" w:rsidRPr="00D15BD5" w:rsidRDefault="00243639" w:rsidP="00D5146B">
      <w:pPr>
        <w:spacing w:line="500" w:lineRule="exact"/>
        <w:ind w:firstLineChars="200" w:firstLine="560"/>
        <w:rPr>
          <w:sz w:val="28"/>
          <w:szCs w:val="28"/>
        </w:rPr>
      </w:pPr>
      <w:r w:rsidRPr="00D15BD5">
        <w:rPr>
          <w:sz w:val="28"/>
          <w:szCs w:val="28"/>
        </w:rPr>
        <w:t>项目</w:t>
      </w:r>
      <w:r w:rsidR="00732AC3" w:rsidRPr="00D15BD5">
        <w:rPr>
          <w:sz w:val="28"/>
          <w:szCs w:val="28"/>
        </w:rPr>
        <w:t>实际</w:t>
      </w:r>
      <w:r w:rsidR="00D76DC7" w:rsidRPr="00D15BD5">
        <w:rPr>
          <w:sz w:val="28"/>
          <w:szCs w:val="28"/>
        </w:rPr>
        <w:t>投资</w:t>
      </w:r>
      <w:r w:rsidR="00880227">
        <w:rPr>
          <w:sz w:val="28"/>
          <w:szCs w:val="28"/>
        </w:rPr>
        <w:t>240</w:t>
      </w:r>
      <w:r w:rsidR="00BD170C">
        <w:rPr>
          <w:rFonts w:hint="eastAsia"/>
          <w:sz w:val="28"/>
          <w:szCs w:val="28"/>
        </w:rPr>
        <w:t>0</w:t>
      </w:r>
      <w:r w:rsidR="007D3354" w:rsidRPr="00D15BD5">
        <w:rPr>
          <w:sz w:val="28"/>
          <w:szCs w:val="28"/>
        </w:rPr>
        <w:t>万</w:t>
      </w:r>
      <w:r w:rsidR="00D76DC7" w:rsidRPr="00D15BD5">
        <w:rPr>
          <w:sz w:val="28"/>
          <w:szCs w:val="28"/>
        </w:rPr>
        <w:t>元，其中</w:t>
      </w:r>
      <w:r w:rsidR="00732AC3" w:rsidRPr="00D15BD5">
        <w:rPr>
          <w:sz w:val="28"/>
          <w:szCs w:val="28"/>
        </w:rPr>
        <w:t>实际</w:t>
      </w:r>
      <w:r w:rsidRPr="00D15BD5">
        <w:rPr>
          <w:sz w:val="28"/>
          <w:szCs w:val="28"/>
        </w:rPr>
        <w:t>环保投资</w:t>
      </w:r>
      <w:r w:rsidR="00880227">
        <w:rPr>
          <w:sz w:val="28"/>
          <w:szCs w:val="28"/>
        </w:rPr>
        <w:t>70</w:t>
      </w:r>
      <w:r w:rsidRPr="00D15BD5">
        <w:rPr>
          <w:sz w:val="28"/>
          <w:szCs w:val="28"/>
        </w:rPr>
        <w:t>万元，</w:t>
      </w:r>
      <w:r w:rsidR="00D76DC7" w:rsidRPr="00D15BD5">
        <w:rPr>
          <w:sz w:val="28"/>
          <w:szCs w:val="28"/>
        </w:rPr>
        <w:t>环保投资占总投资的</w:t>
      </w:r>
      <w:r w:rsidR="00BD170C">
        <w:rPr>
          <w:rFonts w:hint="eastAsia"/>
          <w:sz w:val="28"/>
          <w:szCs w:val="28"/>
        </w:rPr>
        <w:t>2.</w:t>
      </w:r>
      <w:r w:rsidR="00880227">
        <w:rPr>
          <w:sz w:val="28"/>
          <w:szCs w:val="28"/>
        </w:rPr>
        <w:t>9</w:t>
      </w:r>
      <w:r w:rsidR="00D76DC7" w:rsidRPr="00D15BD5">
        <w:rPr>
          <w:sz w:val="28"/>
          <w:szCs w:val="28"/>
        </w:rPr>
        <w:t>%</w:t>
      </w:r>
      <w:r w:rsidR="00732AC3" w:rsidRPr="00D15BD5">
        <w:rPr>
          <w:sz w:val="28"/>
          <w:szCs w:val="28"/>
        </w:rPr>
        <w:t>。项目环保设施已和主体工程同时设计、同时施工、同时投产使用，</w:t>
      </w:r>
      <w:r w:rsidR="000C56A9" w:rsidRPr="00D15BD5">
        <w:rPr>
          <w:sz w:val="28"/>
          <w:szCs w:val="28"/>
        </w:rPr>
        <w:t>具体见表</w:t>
      </w:r>
      <w:r w:rsidR="000C56A9" w:rsidRPr="00D15BD5">
        <w:rPr>
          <w:sz w:val="28"/>
          <w:szCs w:val="28"/>
        </w:rPr>
        <w:t>4.</w:t>
      </w:r>
      <w:r w:rsidR="00732AC3" w:rsidRPr="00D15BD5">
        <w:rPr>
          <w:sz w:val="28"/>
          <w:szCs w:val="28"/>
        </w:rPr>
        <w:t>3</w:t>
      </w:r>
      <w:r w:rsidR="000C56A9" w:rsidRPr="00D15BD5">
        <w:rPr>
          <w:sz w:val="28"/>
          <w:szCs w:val="28"/>
        </w:rPr>
        <w:t>-1</w:t>
      </w:r>
      <w:r w:rsidR="000C56A9" w:rsidRPr="00D15BD5">
        <w:rPr>
          <w:sz w:val="28"/>
          <w:szCs w:val="28"/>
        </w:rPr>
        <w:t>。</w:t>
      </w:r>
    </w:p>
    <w:p w14:paraId="6EDF1804" w14:textId="77777777" w:rsidR="004E029C" w:rsidRPr="00D15BD5" w:rsidRDefault="004E029C" w:rsidP="00C4272C">
      <w:pPr>
        <w:spacing w:line="460" w:lineRule="exact"/>
        <w:ind w:firstLineChars="200" w:firstLine="482"/>
        <w:jc w:val="center"/>
        <w:rPr>
          <w:b/>
          <w:sz w:val="24"/>
          <w:szCs w:val="24"/>
        </w:rPr>
        <w:sectPr w:rsidR="004E029C" w:rsidRPr="00D15BD5" w:rsidSect="00E92479">
          <w:pgSz w:w="11906" w:h="16838"/>
          <w:pgMar w:top="1440" w:right="1800" w:bottom="1440" w:left="1800" w:header="851" w:footer="992" w:gutter="0"/>
          <w:cols w:space="425"/>
          <w:docGrid w:type="lines" w:linePitch="312"/>
        </w:sectPr>
      </w:pPr>
    </w:p>
    <w:p w14:paraId="7FA946CA" w14:textId="77777777" w:rsidR="00C4272C" w:rsidRDefault="00C4272C" w:rsidP="00C4272C">
      <w:pPr>
        <w:spacing w:line="460" w:lineRule="exact"/>
        <w:ind w:firstLineChars="200" w:firstLine="482"/>
        <w:jc w:val="center"/>
        <w:rPr>
          <w:b/>
          <w:sz w:val="24"/>
          <w:szCs w:val="24"/>
        </w:rPr>
      </w:pPr>
      <w:r w:rsidRPr="00D15BD5">
        <w:rPr>
          <w:b/>
          <w:sz w:val="24"/>
          <w:szCs w:val="24"/>
        </w:rPr>
        <w:lastRenderedPageBreak/>
        <w:t>表</w:t>
      </w:r>
      <w:r w:rsidR="007D3354" w:rsidRPr="00D15BD5">
        <w:rPr>
          <w:b/>
          <w:sz w:val="24"/>
          <w:szCs w:val="24"/>
        </w:rPr>
        <w:t>4.3-1</w:t>
      </w:r>
      <w:r w:rsidRPr="00D15BD5">
        <w:rPr>
          <w:b/>
          <w:sz w:val="24"/>
          <w:szCs w:val="24"/>
        </w:rPr>
        <w:t xml:space="preserve"> </w:t>
      </w:r>
      <w:r w:rsidRPr="00D15BD5">
        <w:rPr>
          <w:b/>
          <w:sz w:val="24"/>
          <w:szCs w:val="24"/>
        </w:rPr>
        <w:t>项目环保</w:t>
      </w:r>
      <w:proofErr w:type="gramStart"/>
      <w:r w:rsidRPr="00D15BD5">
        <w:rPr>
          <w:b/>
          <w:sz w:val="24"/>
          <w:szCs w:val="24"/>
        </w:rPr>
        <w:t>设施环</w:t>
      </w:r>
      <w:proofErr w:type="gramEnd"/>
      <w:r w:rsidRPr="00D15BD5">
        <w:rPr>
          <w:b/>
          <w:sz w:val="24"/>
          <w:szCs w:val="24"/>
        </w:rPr>
        <w:t>评设计、实际建设及投资情况表</w:t>
      </w:r>
    </w:p>
    <w:tbl>
      <w:tblPr>
        <w:tblW w:w="140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85" w:type="dxa"/>
          <w:bottom w:w="57" w:type="dxa"/>
          <w:right w:w="85" w:type="dxa"/>
        </w:tblCellMar>
        <w:tblLook w:val="04A0" w:firstRow="1" w:lastRow="0" w:firstColumn="1" w:lastColumn="0" w:noHBand="0" w:noVBand="1"/>
      </w:tblPr>
      <w:tblGrid>
        <w:gridCol w:w="892"/>
        <w:gridCol w:w="1012"/>
        <w:gridCol w:w="1011"/>
        <w:gridCol w:w="3323"/>
        <w:gridCol w:w="1097"/>
        <w:gridCol w:w="2297"/>
        <w:gridCol w:w="1097"/>
        <w:gridCol w:w="2317"/>
        <w:gridCol w:w="954"/>
      </w:tblGrid>
      <w:tr w:rsidR="009F1BDD" w14:paraId="146AD066" w14:textId="77777777" w:rsidTr="00502451">
        <w:trPr>
          <w:trHeight w:val="255"/>
          <w:jc w:val="center"/>
        </w:trPr>
        <w:tc>
          <w:tcPr>
            <w:tcW w:w="892" w:type="dxa"/>
            <w:vMerge w:val="restart"/>
            <w:tcMar>
              <w:top w:w="0" w:type="dxa"/>
              <w:left w:w="108" w:type="dxa"/>
              <w:bottom w:w="0" w:type="dxa"/>
              <w:right w:w="108" w:type="dxa"/>
            </w:tcMar>
            <w:vAlign w:val="center"/>
            <w:hideMark/>
          </w:tcPr>
          <w:p w14:paraId="1C0D9E9C" w14:textId="77777777" w:rsidR="005A24D4" w:rsidRDefault="005A24D4" w:rsidP="009F1BDD">
            <w:pPr>
              <w:jc w:val="center"/>
              <w:rPr>
                <w:szCs w:val="21"/>
              </w:rPr>
            </w:pPr>
            <w:r>
              <w:rPr>
                <w:rFonts w:hint="eastAsia"/>
                <w:szCs w:val="21"/>
              </w:rPr>
              <w:t>类别</w:t>
            </w:r>
          </w:p>
        </w:tc>
        <w:tc>
          <w:tcPr>
            <w:tcW w:w="1012" w:type="dxa"/>
            <w:vMerge w:val="restart"/>
            <w:vAlign w:val="center"/>
            <w:hideMark/>
          </w:tcPr>
          <w:p w14:paraId="518A7773" w14:textId="77777777" w:rsidR="005A24D4" w:rsidRDefault="005A24D4" w:rsidP="009F1BDD">
            <w:pPr>
              <w:jc w:val="center"/>
              <w:rPr>
                <w:szCs w:val="21"/>
              </w:rPr>
            </w:pPr>
            <w:r>
              <w:rPr>
                <w:rFonts w:hint="eastAsia"/>
                <w:szCs w:val="21"/>
              </w:rPr>
              <w:t>污染源</w:t>
            </w:r>
          </w:p>
        </w:tc>
        <w:tc>
          <w:tcPr>
            <w:tcW w:w="1011" w:type="dxa"/>
            <w:vMerge w:val="restart"/>
            <w:vAlign w:val="center"/>
            <w:hideMark/>
          </w:tcPr>
          <w:p w14:paraId="48155A22" w14:textId="77777777" w:rsidR="005A24D4" w:rsidRDefault="005A24D4" w:rsidP="009F1BDD">
            <w:pPr>
              <w:jc w:val="center"/>
              <w:rPr>
                <w:szCs w:val="21"/>
              </w:rPr>
            </w:pPr>
            <w:r>
              <w:rPr>
                <w:rFonts w:hint="eastAsia"/>
                <w:szCs w:val="21"/>
              </w:rPr>
              <w:t>污染物</w:t>
            </w:r>
          </w:p>
        </w:tc>
        <w:tc>
          <w:tcPr>
            <w:tcW w:w="4420" w:type="dxa"/>
            <w:gridSpan w:val="2"/>
            <w:tcMar>
              <w:top w:w="0" w:type="dxa"/>
              <w:left w:w="108" w:type="dxa"/>
              <w:bottom w:w="0" w:type="dxa"/>
              <w:right w:w="108" w:type="dxa"/>
            </w:tcMar>
            <w:vAlign w:val="center"/>
            <w:hideMark/>
          </w:tcPr>
          <w:p w14:paraId="762F9EA5" w14:textId="77777777" w:rsidR="005A24D4" w:rsidRDefault="005A24D4" w:rsidP="009F1BDD">
            <w:pPr>
              <w:jc w:val="center"/>
              <w:rPr>
                <w:szCs w:val="21"/>
              </w:rPr>
            </w:pPr>
            <w:r>
              <w:rPr>
                <w:rFonts w:hint="eastAsia"/>
                <w:szCs w:val="21"/>
              </w:rPr>
              <w:t>环评</w:t>
            </w:r>
          </w:p>
        </w:tc>
        <w:tc>
          <w:tcPr>
            <w:tcW w:w="3394" w:type="dxa"/>
            <w:gridSpan w:val="2"/>
            <w:vAlign w:val="center"/>
          </w:tcPr>
          <w:p w14:paraId="1BE6070C" w14:textId="77777777" w:rsidR="005A24D4" w:rsidRDefault="005A24D4" w:rsidP="009F1BDD">
            <w:pPr>
              <w:jc w:val="center"/>
              <w:rPr>
                <w:szCs w:val="21"/>
              </w:rPr>
            </w:pPr>
            <w:r>
              <w:rPr>
                <w:rFonts w:hint="eastAsia"/>
                <w:szCs w:val="21"/>
              </w:rPr>
              <w:t>实际建设</w:t>
            </w:r>
          </w:p>
        </w:tc>
        <w:tc>
          <w:tcPr>
            <w:tcW w:w="2317" w:type="dxa"/>
            <w:vMerge w:val="restart"/>
            <w:tcMar>
              <w:top w:w="0" w:type="dxa"/>
              <w:left w:w="108" w:type="dxa"/>
              <w:bottom w:w="0" w:type="dxa"/>
              <w:right w:w="108" w:type="dxa"/>
            </w:tcMar>
            <w:vAlign w:val="center"/>
            <w:hideMark/>
          </w:tcPr>
          <w:p w14:paraId="62A90870" w14:textId="77777777" w:rsidR="005A24D4" w:rsidRDefault="005A24D4" w:rsidP="009F1BDD">
            <w:pPr>
              <w:jc w:val="center"/>
              <w:rPr>
                <w:szCs w:val="21"/>
              </w:rPr>
            </w:pPr>
            <w:r>
              <w:rPr>
                <w:rFonts w:hint="eastAsia"/>
                <w:szCs w:val="21"/>
              </w:rPr>
              <w:t>处理效果、执行标准</w:t>
            </w:r>
            <w:proofErr w:type="gramStart"/>
            <w:r>
              <w:rPr>
                <w:rFonts w:hint="eastAsia"/>
                <w:szCs w:val="21"/>
              </w:rPr>
              <w:t>或拟达要求</w:t>
            </w:r>
            <w:proofErr w:type="gramEnd"/>
          </w:p>
        </w:tc>
        <w:tc>
          <w:tcPr>
            <w:tcW w:w="954" w:type="dxa"/>
            <w:vMerge w:val="restart"/>
            <w:tcMar>
              <w:top w:w="0" w:type="dxa"/>
              <w:left w:w="108" w:type="dxa"/>
              <w:bottom w:w="0" w:type="dxa"/>
              <w:right w:w="108" w:type="dxa"/>
            </w:tcMar>
            <w:vAlign w:val="center"/>
            <w:hideMark/>
          </w:tcPr>
          <w:p w14:paraId="09B5898E" w14:textId="77777777" w:rsidR="005A24D4" w:rsidRDefault="005A24D4" w:rsidP="009F1BDD">
            <w:pPr>
              <w:jc w:val="center"/>
              <w:rPr>
                <w:szCs w:val="21"/>
              </w:rPr>
            </w:pPr>
            <w:r>
              <w:rPr>
                <w:rFonts w:hint="eastAsia"/>
                <w:szCs w:val="21"/>
              </w:rPr>
              <w:t>进度</w:t>
            </w:r>
          </w:p>
        </w:tc>
      </w:tr>
      <w:tr w:rsidR="009F1BDD" w14:paraId="44DD3E7E" w14:textId="77777777" w:rsidTr="00502451">
        <w:trPr>
          <w:trHeight w:val="375"/>
          <w:jc w:val="center"/>
        </w:trPr>
        <w:tc>
          <w:tcPr>
            <w:tcW w:w="892" w:type="dxa"/>
            <w:vMerge/>
            <w:tcMar>
              <w:top w:w="0" w:type="dxa"/>
              <w:left w:w="108" w:type="dxa"/>
              <w:bottom w:w="0" w:type="dxa"/>
              <w:right w:w="108" w:type="dxa"/>
            </w:tcMar>
            <w:vAlign w:val="center"/>
            <w:hideMark/>
          </w:tcPr>
          <w:p w14:paraId="60C99B4A" w14:textId="77777777" w:rsidR="00381379" w:rsidRDefault="00381379" w:rsidP="009F1BDD">
            <w:pPr>
              <w:jc w:val="center"/>
              <w:rPr>
                <w:szCs w:val="21"/>
              </w:rPr>
            </w:pPr>
          </w:p>
        </w:tc>
        <w:tc>
          <w:tcPr>
            <w:tcW w:w="1012" w:type="dxa"/>
            <w:vMerge/>
            <w:vAlign w:val="center"/>
            <w:hideMark/>
          </w:tcPr>
          <w:p w14:paraId="3157559A" w14:textId="77777777" w:rsidR="00381379" w:rsidRDefault="00381379" w:rsidP="009F1BDD">
            <w:pPr>
              <w:jc w:val="center"/>
              <w:rPr>
                <w:szCs w:val="21"/>
              </w:rPr>
            </w:pPr>
          </w:p>
        </w:tc>
        <w:tc>
          <w:tcPr>
            <w:tcW w:w="1011" w:type="dxa"/>
            <w:vMerge/>
            <w:vAlign w:val="center"/>
            <w:hideMark/>
          </w:tcPr>
          <w:p w14:paraId="7E7BC81D" w14:textId="77777777" w:rsidR="00381379" w:rsidRDefault="00381379" w:rsidP="009F1BDD">
            <w:pPr>
              <w:jc w:val="center"/>
              <w:rPr>
                <w:szCs w:val="21"/>
              </w:rPr>
            </w:pPr>
          </w:p>
        </w:tc>
        <w:tc>
          <w:tcPr>
            <w:tcW w:w="3323" w:type="dxa"/>
            <w:tcMar>
              <w:top w:w="0" w:type="dxa"/>
              <w:left w:w="108" w:type="dxa"/>
              <w:bottom w:w="0" w:type="dxa"/>
              <w:right w:w="108" w:type="dxa"/>
            </w:tcMar>
            <w:vAlign w:val="center"/>
            <w:hideMark/>
          </w:tcPr>
          <w:p w14:paraId="6DB8F233" w14:textId="77777777" w:rsidR="00381379" w:rsidRDefault="005A24D4" w:rsidP="009F1BDD">
            <w:pPr>
              <w:jc w:val="center"/>
              <w:rPr>
                <w:szCs w:val="21"/>
              </w:rPr>
            </w:pPr>
            <w:r>
              <w:rPr>
                <w:rFonts w:hint="eastAsia"/>
                <w:szCs w:val="21"/>
              </w:rPr>
              <w:t>治理措施（建设数量、规模、</w:t>
            </w:r>
            <w:r w:rsidR="00381379">
              <w:rPr>
                <w:rFonts w:hint="eastAsia"/>
                <w:szCs w:val="21"/>
              </w:rPr>
              <w:t>处理能力等）</w:t>
            </w:r>
          </w:p>
        </w:tc>
        <w:tc>
          <w:tcPr>
            <w:tcW w:w="1097" w:type="dxa"/>
            <w:tcMar>
              <w:top w:w="0" w:type="dxa"/>
              <w:left w:w="108" w:type="dxa"/>
              <w:bottom w:w="0" w:type="dxa"/>
              <w:right w:w="108" w:type="dxa"/>
            </w:tcMar>
            <w:vAlign w:val="center"/>
            <w:hideMark/>
          </w:tcPr>
          <w:p w14:paraId="6B307D7E" w14:textId="77777777" w:rsidR="00381379" w:rsidRDefault="005A24D4" w:rsidP="009F1BDD">
            <w:pPr>
              <w:jc w:val="center"/>
              <w:rPr>
                <w:szCs w:val="21"/>
              </w:rPr>
            </w:pPr>
            <w:r>
              <w:rPr>
                <w:rFonts w:hint="eastAsia"/>
                <w:szCs w:val="21"/>
              </w:rPr>
              <w:t>环保投资</w:t>
            </w:r>
          </w:p>
          <w:p w14:paraId="3E4B4B6D" w14:textId="77777777" w:rsidR="00381379" w:rsidRDefault="00381379" w:rsidP="009F1BDD">
            <w:pPr>
              <w:jc w:val="center"/>
              <w:rPr>
                <w:szCs w:val="21"/>
              </w:rPr>
            </w:pPr>
            <w:r>
              <w:rPr>
                <w:rFonts w:hint="eastAsia"/>
                <w:szCs w:val="21"/>
              </w:rPr>
              <w:t>（万元）</w:t>
            </w:r>
          </w:p>
        </w:tc>
        <w:tc>
          <w:tcPr>
            <w:tcW w:w="2297" w:type="dxa"/>
            <w:vAlign w:val="center"/>
          </w:tcPr>
          <w:p w14:paraId="699969CA" w14:textId="77777777" w:rsidR="00381379" w:rsidRDefault="005A24D4" w:rsidP="009F1BDD">
            <w:pPr>
              <w:jc w:val="center"/>
              <w:rPr>
                <w:szCs w:val="21"/>
              </w:rPr>
            </w:pPr>
            <w:r>
              <w:rPr>
                <w:rFonts w:hint="eastAsia"/>
                <w:szCs w:val="21"/>
              </w:rPr>
              <w:t>环保设施</w:t>
            </w:r>
          </w:p>
        </w:tc>
        <w:tc>
          <w:tcPr>
            <w:tcW w:w="1097" w:type="dxa"/>
            <w:vAlign w:val="center"/>
          </w:tcPr>
          <w:p w14:paraId="3D7C5861" w14:textId="77777777" w:rsidR="005A24D4" w:rsidRDefault="005A24D4" w:rsidP="009F1BDD">
            <w:pPr>
              <w:jc w:val="center"/>
              <w:rPr>
                <w:szCs w:val="21"/>
              </w:rPr>
            </w:pPr>
            <w:r>
              <w:rPr>
                <w:rFonts w:hint="eastAsia"/>
                <w:szCs w:val="21"/>
              </w:rPr>
              <w:t>环保投资</w:t>
            </w:r>
          </w:p>
          <w:p w14:paraId="66574D97" w14:textId="77777777" w:rsidR="00381379" w:rsidRDefault="005A24D4" w:rsidP="009F1BDD">
            <w:pPr>
              <w:jc w:val="center"/>
              <w:rPr>
                <w:szCs w:val="21"/>
              </w:rPr>
            </w:pPr>
            <w:r>
              <w:rPr>
                <w:rFonts w:hint="eastAsia"/>
                <w:szCs w:val="21"/>
              </w:rPr>
              <w:t>（万元）</w:t>
            </w:r>
          </w:p>
        </w:tc>
        <w:tc>
          <w:tcPr>
            <w:tcW w:w="2317" w:type="dxa"/>
            <w:vMerge/>
            <w:tcMar>
              <w:top w:w="0" w:type="dxa"/>
              <w:left w:w="108" w:type="dxa"/>
              <w:bottom w:w="0" w:type="dxa"/>
              <w:right w:w="108" w:type="dxa"/>
            </w:tcMar>
            <w:vAlign w:val="center"/>
            <w:hideMark/>
          </w:tcPr>
          <w:p w14:paraId="3E487737" w14:textId="77777777" w:rsidR="00381379" w:rsidRDefault="00381379" w:rsidP="009F1BDD">
            <w:pPr>
              <w:jc w:val="center"/>
              <w:rPr>
                <w:szCs w:val="21"/>
              </w:rPr>
            </w:pPr>
          </w:p>
        </w:tc>
        <w:tc>
          <w:tcPr>
            <w:tcW w:w="954" w:type="dxa"/>
            <w:vMerge/>
            <w:tcMar>
              <w:top w:w="0" w:type="dxa"/>
              <w:left w:w="108" w:type="dxa"/>
              <w:bottom w:w="0" w:type="dxa"/>
              <w:right w:w="108" w:type="dxa"/>
            </w:tcMar>
            <w:vAlign w:val="center"/>
            <w:hideMark/>
          </w:tcPr>
          <w:p w14:paraId="7D125F41" w14:textId="77777777" w:rsidR="00381379" w:rsidRDefault="00381379" w:rsidP="009F1BDD">
            <w:pPr>
              <w:jc w:val="center"/>
              <w:rPr>
                <w:szCs w:val="21"/>
              </w:rPr>
            </w:pPr>
          </w:p>
        </w:tc>
      </w:tr>
      <w:tr w:rsidR="00880227" w14:paraId="26C704DA" w14:textId="77777777" w:rsidTr="00502451">
        <w:trPr>
          <w:jc w:val="center"/>
        </w:trPr>
        <w:tc>
          <w:tcPr>
            <w:tcW w:w="892" w:type="dxa"/>
            <w:tcMar>
              <w:top w:w="0" w:type="dxa"/>
              <w:left w:w="108" w:type="dxa"/>
              <w:bottom w:w="0" w:type="dxa"/>
              <w:right w:w="108" w:type="dxa"/>
            </w:tcMar>
            <w:vAlign w:val="center"/>
            <w:hideMark/>
          </w:tcPr>
          <w:p w14:paraId="76B3479B" w14:textId="77777777" w:rsidR="00880227" w:rsidRDefault="00880227" w:rsidP="00880227">
            <w:pPr>
              <w:jc w:val="center"/>
              <w:rPr>
                <w:szCs w:val="21"/>
              </w:rPr>
            </w:pPr>
            <w:r>
              <w:rPr>
                <w:rFonts w:hint="eastAsia"/>
                <w:szCs w:val="21"/>
              </w:rPr>
              <w:t>废水</w:t>
            </w:r>
          </w:p>
        </w:tc>
        <w:tc>
          <w:tcPr>
            <w:tcW w:w="1012" w:type="dxa"/>
            <w:vAlign w:val="center"/>
            <w:hideMark/>
          </w:tcPr>
          <w:p w14:paraId="56CEEB5C" w14:textId="06F61D02" w:rsidR="00880227" w:rsidRDefault="00880227" w:rsidP="00880227">
            <w:pPr>
              <w:jc w:val="center"/>
              <w:rPr>
                <w:szCs w:val="21"/>
              </w:rPr>
            </w:pPr>
            <w:r>
              <w:rPr>
                <w:rFonts w:hint="eastAsia"/>
                <w:szCs w:val="21"/>
              </w:rPr>
              <w:t>循环冷却水排水及生活污水</w:t>
            </w:r>
          </w:p>
        </w:tc>
        <w:tc>
          <w:tcPr>
            <w:tcW w:w="1011" w:type="dxa"/>
            <w:vAlign w:val="center"/>
            <w:hideMark/>
          </w:tcPr>
          <w:p w14:paraId="5B28118C" w14:textId="1355DC10" w:rsidR="00880227" w:rsidRDefault="00880227" w:rsidP="00880227">
            <w:pPr>
              <w:jc w:val="center"/>
              <w:rPr>
                <w:szCs w:val="21"/>
              </w:rPr>
            </w:pPr>
            <w:r>
              <w:rPr>
                <w:szCs w:val="21"/>
              </w:rPr>
              <w:t>COD</w:t>
            </w:r>
            <w:r>
              <w:rPr>
                <w:rFonts w:hint="eastAsia"/>
                <w:szCs w:val="21"/>
              </w:rPr>
              <w:t>、</w:t>
            </w:r>
            <w:r>
              <w:rPr>
                <w:szCs w:val="21"/>
              </w:rPr>
              <w:t>SS</w:t>
            </w:r>
            <w:r>
              <w:rPr>
                <w:rFonts w:hint="eastAsia"/>
                <w:szCs w:val="21"/>
              </w:rPr>
              <w:t>、氨氮、</w:t>
            </w:r>
            <w:r>
              <w:rPr>
                <w:szCs w:val="21"/>
              </w:rPr>
              <w:t>TP</w:t>
            </w:r>
            <w:r>
              <w:rPr>
                <w:rFonts w:hint="eastAsia"/>
                <w:szCs w:val="21"/>
              </w:rPr>
              <w:t>、</w:t>
            </w:r>
            <w:r>
              <w:rPr>
                <w:rFonts w:hint="eastAsia"/>
                <w:szCs w:val="21"/>
              </w:rPr>
              <w:t>T</w:t>
            </w:r>
            <w:r>
              <w:rPr>
                <w:szCs w:val="21"/>
              </w:rPr>
              <w:t>N</w:t>
            </w:r>
          </w:p>
        </w:tc>
        <w:tc>
          <w:tcPr>
            <w:tcW w:w="3323" w:type="dxa"/>
            <w:tcMar>
              <w:top w:w="0" w:type="dxa"/>
              <w:left w:w="108" w:type="dxa"/>
              <w:bottom w:w="0" w:type="dxa"/>
              <w:right w:w="108" w:type="dxa"/>
            </w:tcMar>
            <w:vAlign w:val="center"/>
            <w:hideMark/>
          </w:tcPr>
          <w:p w14:paraId="2B35FBA1" w14:textId="70D0E4EA" w:rsidR="00880227" w:rsidRDefault="00880227" w:rsidP="00880227">
            <w:pPr>
              <w:jc w:val="center"/>
              <w:rPr>
                <w:szCs w:val="21"/>
              </w:rPr>
            </w:pPr>
            <w:r>
              <w:rPr>
                <w:rFonts w:hint="eastAsia"/>
                <w:bCs/>
                <w:szCs w:val="21"/>
              </w:rPr>
              <w:t>/</w:t>
            </w:r>
          </w:p>
        </w:tc>
        <w:tc>
          <w:tcPr>
            <w:tcW w:w="1097" w:type="dxa"/>
            <w:tcMar>
              <w:top w:w="0" w:type="dxa"/>
              <w:left w:w="108" w:type="dxa"/>
              <w:bottom w:w="0" w:type="dxa"/>
              <w:right w:w="108" w:type="dxa"/>
            </w:tcMar>
            <w:vAlign w:val="center"/>
            <w:hideMark/>
          </w:tcPr>
          <w:p w14:paraId="51032C2D" w14:textId="77777777" w:rsidR="00880227" w:rsidRDefault="00880227" w:rsidP="00880227">
            <w:pPr>
              <w:jc w:val="center"/>
              <w:rPr>
                <w:szCs w:val="21"/>
              </w:rPr>
            </w:pPr>
            <w:r>
              <w:rPr>
                <w:szCs w:val="21"/>
              </w:rPr>
              <w:t>/</w:t>
            </w:r>
          </w:p>
        </w:tc>
        <w:tc>
          <w:tcPr>
            <w:tcW w:w="2297" w:type="dxa"/>
            <w:vAlign w:val="center"/>
          </w:tcPr>
          <w:p w14:paraId="01C28847" w14:textId="5BA2BE64" w:rsidR="00880227" w:rsidRDefault="00880227" w:rsidP="00880227">
            <w:pPr>
              <w:jc w:val="center"/>
              <w:rPr>
                <w:kern w:val="0"/>
                <w:szCs w:val="21"/>
              </w:rPr>
            </w:pPr>
            <w:r>
              <w:rPr>
                <w:rFonts w:hint="eastAsia"/>
                <w:bCs/>
                <w:szCs w:val="21"/>
              </w:rPr>
              <w:t>/</w:t>
            </w:r>
          </w:p>
        </w:tc>
        <w:tc>
          <w:tcPr>
            <w:tcW w:w="1097" w:type="dxa"/>
            <w:vAlign w:val="center"/>
          </w:tcPr>
          <w:p w14:paraId="1EF2BBAD" w14:textId="71856957" w:rsidR="00880227" w:rsidRPr="009F1BDD" w:rsidRDefault="00880227" w:rsidP="00880227">
            <w:pPr>
              <w:jc w:val="center"/>
              <w:rPr>
                <w:kern w:val="0"/>
                <w:szCs w:val="21"/>
              </w:rPr>
            </w:pPr>
            <w:r>
              <w:rPr>
                <w:szCs w:val="21"/>
              </w:rPr>
              <w:t>/</w:t>
            </w:r>
          </w:p>
        </w:tc>
        <w:tc>
          <w:tcPr>
            <w:tcW w:w="2317" w:type="dxa"/>
            <w:tcMar>
              <w:top w:w="0" w:type="dxa"/>
              <w:left w:w="108" w:type="dxa"/>
              <w:bottom w:w="0" w:type="dxa"/>
              <w:right w:w="108" w:type="dxa"/>
            </w:tcMar>
            <w:vAlign w:val="center"/>
            <w:hideMark/>
          </w:tcPr>
          <w:p w14:paraId="611691F2" w14:textId="488089D8" w:rsidR="00880227" w:rsidRDefault="00880227" w:rsidP="00880227">
            <w:pPr>
              <w:jc w:val="center"/>
              <w:rPr>
                <w:kern w:val="0"/>
                <w:szCs w:val="21"/>
              </w:rPr>
            </w:pPr>
            <w:r>
              <w:rPr>
                <w:rFonts w:hint="eastAsia"/>
                <w:kern w:val="0"/>
                <w:szCs w:val="21"/>
              </w:rPr>
              <w:t>达</w:t>
            </w:r>
            <w:proofErr w:type="gramStart"/>
            <w:r>
              <w:rPr>
                <w:rFonts w:hint="eastAsia"/>
                <w:kern w:val="0"/>
                <w:szCs w:val="21"/>
              </w:rPr>
              <w:t>墟</w:t>
            </w:r>
            <w:proofErr w:type="gramEnd"/>
            <w:r>
              <w:rPr>
                <w:rFonts w:hint="eastAsia"/>
                <w:kern w:val="0"/>
                <w:szCs w:val="21"/>
              </w:rPr>
              <w:t>沟污水处理厂接管标准</w:t>
            </w:r>
          </w:p>
        </w:tc>
        <w:tc>
          <w:tcPr>
            <w:tcW w:w="954" w:type="dxa"/>
            <w:vMerge w:val="restart"/>
            <w:tcMar>
              <w:top w:w="0" w:type="dxa"/>
              <w:left w:w="108" w:type="dxa"/>
              <w:bottom w:w="0" w:type="dxa"/>
              <w:right w:w="108" w:type="dxa"/>
            </w:tcMar>
            <w:vAlign w:val="center"/>
            <w:hideMark/>
          </w:tcPr>
          <w:p w14:paraId="39E9E74D" w14:textId="77777777" w:rsidR="00880227" w:rsidRDefault="00880227" w:rsidP="00880227">
            <w:pPr>
              <w:jc w:val="center"/>
              <w:rPr>
                <w:szCs w:val="21"/>
              </w:rPr>
            </w:pPr>
            <w:r>
              <w:rPr>
                <w:rFonts w:hint="eastAsia"/>
                <w:szCs w:val="21"/>
              </w:rPr>
              <w:t>与主体工程同时设</w:t>
            </w:r>
          </w:p>
          <w:p w14:paraId="5D5B4E83" w14:textId="77777777" w:rsidR="00880227" w:rsidRDefault="00880227" w:rsidP="00880227">
            <w:pPr>
              <w:jc w:val="center"/>
              <w:rPr>
                <w:szCs w:val="21"/>
              </w:rPr>
            </w:pPr>
            <w:r>
              <w:rPr>
                <w:rFonts w:hint="eastAsia"/>
                <w:szCs w:val="21"/>
              </w:rPr>
              <w:t>计，同时</w:t>
            </w:r>
          </w:p>
          <w:p w14:paraId="12DFD3C1" w14:textId="77777777" w:rsidR="00880227" w:rsidRDefault="00880227" w:rsidP="00880227">
            <w:pPr>
              <w:jc w:val="center"/>
              <w:rPr>
                <w:szCs w:val="21"/>
              </w:rPr>
            </w:pPr>
            <w:r>
              <w:rPr>
                <w:rFonts w:hint="eastAsia"/>
                <w:szCs w:val="21"/>
              </w:rPr>
              <w:t>施工，同</w:t>
            </w:r>
          </w:p>
          <w:p w14:paraId="2FCB56A0" w14:textId="77777777" w:rsidR="00880227" w:rsidRDefault="00880227" w:rsidP="00880227">
            <w:pPr>
              <w:jc w:val="center"/>
              <w:rPr>
                <w:szCs w:val="21"/>
              </w:rPr>
            </w:pPr>
            <w:r>
              <w:rPr>
                <w:rFonts w:hint="eastAsia"/>
                <w:szCs w:val="21"/>
              </w:rPr>
              <w:t>时投入运行</w:t>
            </w:r>
          </w:p>
        </w:tc>
      </w:tr>
      <w:tr w:rsidR="00880227" w14:paraId="2240ECA7" w14:textId="77777777" w:rsidTr="00502451">
        <w:trPr>
          <w:jc w:val="center"/>
        </w:trPr>
        <w:tc>
          <w:tcPr>
            <w:tcW w:w="892" w:type="dxa"/>
            <w:tcMar>
              <w:top w:w="0" w:type="dxa"/>
              <w:left w:w="108" w:type="dxa"/>
              <w:bottom w:w="0" w:type="dxa"/>
              <w:right w:w="108" w:type="dxa"/>
            </w:tcMar>
            <w:vAlign w:val="center"/>
            <w:hideMark/>
          </w:tcPr>
          <w:p w14:paraId="3C11F909" w14:textId="77777777" w:rsidR="00880227" w:rsidRDefault="00880227" w:rsidP="00880227">
            <w:pPr>
              <w:jc w:val="center"/>
              <w:rPr>
                <w:szCs w:val="21"/>
              </w:rPr>
            </w:pPr>
            <w:r>
              <w:rPr>
                <w:rFonts w:hint="eastAsia"/>
                <w:szCs w:val="21"/>
              </w:rPr>
              <w:t>废气</w:t>
            </w:r>
          </w:p>
        </w:tc>
        <w:tc>
          <w:tcPr>
            <w:tcW w:w="1012" w:type="dxa"/>
            <w:vAlign w:val="center"/>
            <w:hideMark/>
          </w:tcPr>
          <w:p w14:paraId="188B9FF2" w14:textId="5A97FCE3" w:rsidR="00880227" w:rsidRDefault="00880227" w:rsidP="00880227">
            <w:pPr>
              <w:jc w:val="center"/>
              <w:rPr>
                <w:szCs w:val="21"/>
              </w:rPr>
            </w:pPr>
            <w:r>
              <w:rPr>
                <w:rFonts w:hint="eastAsia"/>
                <w:szCs w:val="21"/>
              </w:rPr>
              <w:t>生产废气</w:t>
            </w:r>
            <w:r>
              <w:rPr>
                <w:szCs w:val="21"/>
              </w:rPr>
              <w:t>、危废库废气</w:t>
            </w:r>
          </w:p>
        </w:tc>
        <w:tc>
          <w:tcPr>
            <w:tcW w:w="1011" w:type="dxa"/>
            <w:vAlign w:val="center"/>
            <w:hideMark/>
          </w:tcPr>
          <w:p w14:paraId="3F83B9F1" w14:textId="22626BAC" w:rsidR="00880227" w:rsidRDefault="00880227" w:rsidP="00880227">
            <w:pPr>
              <w:jc w:val="center"/>
              <w:rPr>
                <w:szCs w:val="21"/>
              </w:rPr>
            </w:pPr>
            <w:r w:rsidRPr="00880227">
              <w:rPr>
                <w:szCs w:val="21"/>
              </w:rPr>
              <w:t>NMHC</w:t>
            </w:r>
            <w:r>
              <w:rPr>
                <w:rFonts w:hint="eastAsia"/>
                <w:szCs w:val="21"/>
              </w:rPr>
              <w:t>、</w:t>
            </w:r>
            <w:r>
              <w:rPr>
                <w:szCs w:val="21"/>
              </w:rPr>
              <w:t>二氧化硫、氮氧化物、</w:t>
            </w:r>
            <w:r>
              <w:rPr>
                <w:rFonts w:hint="eastAsia"/>
                <w:szCs w:val="21"/>
              </w:rPr>
              <w:t>甲醇</w:t>
            </w:r>
            <w:r>
              <w:rPr>
                <w:szCs w:val="21"/>
              </w:rPr>
              <w:t>、颗粒物</w:t>
            </w:r>
          </w:p>
        </w:tc>
        <w:tc>
          <w:tcPr>
            <w:tcW w:w="3323" w:type="dxa"/>
            <w:tcMar>
              <w:top w:w="0" w:type="dxa"/>
              <w:left w:w="108" w:type="dxa"/>
              <w:bottom w:w="0" w:type="dxa"/>
              <w:right w:w="108" w:type="dxa"/>
            </w:tcMar>
            <w:vAlign w:val="center"/>
            <w:hideMark/>
          </w:tcPr>
          <w:p w14:paraId="669DC886" w14:textId="77777777" w:rsidR="00880227" w:rsidRDefault="00880227" w:rsidP="00880227">
            <w:pPr>
              <w:snapToGrid w:val="0"/>
              <w:jc w:val="center"/>
              <w:textAlignment w:val="center"/>
              <w:rPr>
                <w:szCs w:val="21"/>
              </w:rPr>
            </w:pPr>
            <w:r>
              <w:rPr>
                <w:szCs w:val="21"/>
              </w:rPr>
              <w:t>生产车间：</w:t>
            </w:r>
            <w:r>
              <w:rPr>
                <w:szCs w:val="21"/>
              </w:rPr>
              <w:t>RTO2</w:t>
            </w:r>
            <w:r>
              <w:rPr>
                <w:szCs w:val="21"/>
              </w:rPr>
              <w:t>套</w:t>
            </w:r>
            <w:r>
              <w:rPr>
                <w:szCs w:val="21"/>
              </w:rPr>
              <w:t>+2</w:t>
            </w:r>
            <w:r>
              <w:rPr>
                <w:szCs w:val="21"/>
              </w:rPr>
              <w:t>根排气筒（利用现有）；</w:t>
            </w:r>
          </w:p>
          <w:p w14:paraId="3A001E56" w14:textId="4E22BD66" w:rsidR="00880227" w:rsidRDefault="00880227" w:rsidP="00880227">
            <w:pPr>
              <w:jc w:val="center"/>
              <w:rPr>
                <w:szCs w:val="21"/>
              </w:rPr>
            </w:pPr>
            <w:r>
              <w:rPr>
                <w:szCs w:val="21"/>
              </w:rPr>
              <w:t>危废库活性炭吸附（利用现有）</w:t>
            </w:r>
          </w:p>
        </w:tc>
        <w:tc>
          <w:tcPr>
            <w:tcW w:w="1097" w:type="dxa"/>
            <w:tcMar>
              <w:top w:w="0" w:type="dxa"/>
              <w:left w:w="108" w:type="dxa"/>
              <w:bottom w:w="0" w:type="dxa"/>
              <w:right w:w="108" w:type="dxa"/>
            </w:tcMar>
            <w:vAlign w:val="center"/>
            <w:hideMark/>
          </w:tcPr>
          <w:p w14:paraId="3198AA20" w14:textId="6403BBB3" w:rsidR="00880227" w:rsidRDefault="00880227" w:rsidP="00880227">
            <w:pPr>
              <w:jc w:val="center"/>
              <w:rPr>
                <w:szCs w:val="21"/>
              </w:rPr>
            </w:pPr>
            <w:r>
              <w:rPr>
                <w:szCs w:val="21"/>
              </w:rPr>
              <w:t>40</w:t>
            </w:r>
          </w:p>
        </w:tc>
        <w:tc>
          <w:tcPr>
            <w:tcW w:w="2297" w:type="dxa"/>
            <w:vAlign w:val="center"/>
          </w:tcPr>
          <w:p w14:paraId="4700C0ED" w14:textId="77777777" w:rsidR="00880227" w:rsidRDefault="00880227" w:rsidP="00880227">
            <w:pPr>
              <w:snapToGrid w:val="0"/>
              <w:jc w:val="center"/>
              <w:textAlignment w:val="center"/>
              <w:rPr>
                <w:szCs w:val="21"/>
              </w:rPr>
            </w:pPr>
            <w:r>
              <w:rPr>
                <w:szCs w:val="21"/>
              </w:rPr>
              <w:t>生产车间：</w:t>
            </w:r>
            <w:r>
              <w:rPr>
                <w:szCs w:val="21"/>
              </w:rPr>
              <w:t>RTO2</w:t>
            </w:r>
            <w:r>
              <w:rPr>
                <w:szCs w:val="21"/>
              </w:rPr>
              <w:t>套</w:t>
            </w:r>
            <w:r>
              <w:rPr>
                <w:szCs w:val="21"/>
              </w:rPr>
              <w:t>+2</w:t>
            </w:r>
            <w:r>
              <w:rPr>
                <w:szCs w:val="21"/>
              </w:rPr>
              <w:t>根排气筒（利用现有）；</w:t>
            </w:r>
          </w:p>
          <w:p w14:paraId="48C36225" w14:textId="02F62E6D" w:rsidR="00880227" w:rsidRDefault="00880227" w:rsidP="00880227">
            <w:pPr>
              <w:jc w:val="center"/>
              <w:rPr>
                <w:kern w:val="0"/>
                <w:szCs w:val="21"/>
              </w:rPr>
            </w:pPr>
            <w:r>
              <w:rPr>
                <w:szCs w:val="21"/>
              </w:rPr>
              <w:t>危废库活性炭吸附（利用现有）</w:t>
            </w:r>
          </w:p>
        </w:tc>
        <w:tc>
          <w:tcPr>
            <w:tcW w:w="1097" w:type="dxa"/>
            <w:vAlign w:val="center"/>
          </w:tcPr>
          <w:p w14:paraId="0A98FB17" w14:textId="6EC454E6" w:rsidR="00880227" w:rsidRDefault="00880227" w:rsidP="00880227">
            <w:pPr>
              <w:jc w:val="center"/>
              <w:rPr>
                <w:kern w:val="0"/>
                <w:szCs w:val="21"/>
              </w:rPr>
            </w:pPr>
            <w:r>
              <w:rPr>
                <w:kern w:val="0"/>
                <w:szCs w:val="21"/>
              </w:rPr>
              <w:t>40</w:t>
            </w:r>
          </w:p>
        </w:tc>
        <w:tc>
          <w:tcPr>
            <w:tcW w:w="2317" w:type="dxa"/>
            <w:tcMar>
              <w:top w:w="0" w:type="dxa"/>
              <w:left w:w="108" w:type="dxa"/>
              <w:bottom w:w="0" w:type="dxa"/>
              <w:right w:w="108" w:type="dxa"/>
            </w:tcMar>
            <w:vAlign w:val="center"/>
            <w:hideMark/>
          </w:tcPr>
          <w:p w14:paraId="29E54612" w14:textId="2BDE7A3B" w:rsidR="00880227" w:rsidRDefault="00880227" w:rsidP="00E62C5F">
            <w:pPr>
              <w:jc w:val="center"/>
              <w:rPr>
                <w:kern w:val="0"/>
                <w:szCs w:val="21"/>
              </w:rPr>
            </w:pPr>
            <w:r w:rsidRPr="00880227">
              <w:rPr>
                <w:rFonts w:hint="eastAsia"/>
                <w:kern w:val="0"/>
                <w:szCs w:val="21"/>
              </w:rPr>
              <w:t>《印刷工业大气污染物排放标准》</w:t>
            </w:r>
            <w:r>
              <w:rPr>
                <w:rFonts w:hint="eastAsia"/>
                <w:kern w:val="0"/>
                <w:szCs w:val="21"/>
              </w:rPr>
              <w:t>（</w:t>
            </w:r>
            <w:r w:rsidR="00E62C5F" w:rsidRPr="00E62C5F">
              <w:rPr>
                <w:rFonts w:hint="eastAsia"/>
                <w:kern w:val="0"/>
                <w:szCs w:val="21"/>
              </w:rPr>
              <w:t>DB32</w:t>
            </w:r>
            <w:r w:rsidR="00E62C5F">
              <w:rPr>
                <w:rFonts w:hint="eastAsia"/>
                <w:kern w:val="0"/>
                <w:szCs w:val="21"/>
              </w:rPr>
              <w:t>/</w:t>
            </w:r>
            <w:r w:rsidR="00E62C5F" w:rsidRPr="00E62C5F">
              <w:rPr>
                <w:rFonts w:hint="eastAsia"/>
                <w:kern w:val="0"/>
                <w:szCs w:val="21"/>
              </w:rPr>
              <w:t>4438-2022</w:t>
            </w:r>
            <w:r>
              <w:rPr>
                <w:rFonts w:hint="eastAsia"/>
                <w:kern w:val="0"/>
                <w:szCs w:val="21"/>
              </w:rPr>
              <w:t>）、</w:t>
            </w:r>
            <w:r w:rsidRPr="00880227">
              <w:rPr>
                <w:rFonts w:hint="eastAsia"/>
                <w:kern w:val="0"/>
                <w:szCs w:val="21"/>
              </w:rPr>
              <w:t>《大气污染物综合排放标准》（</w:t>
            </w:r>
            <w:r w:rsidRPr="00880227">
              <w:rPr>
                <w:rFonts w:hint="eastAsia"/>
                <w:kern w:val="0"/>
                <w:szCs w:val="21"/>
              </w:rPr>
              <w:t>DB32/4041</w:t>
            </w:r>
            <w:r w:rsidRPr="00880227">
              <w:rPr>
                <w:rFonts w:hint="eastAsia"/>
                <w:kern w:val="0"/>
                <w:szCs w:val="21"/>
              </w:rPr>
              <w:t>—</w:t>
            </w:r>
            <w:r w:rsidRPr="00880227">
              <w:rPr>
                <w:rFonts w:hint="eastAsia"/>
                <w:kern w:val="0"/>
                <w:szCs w:val="21"/>
              </w:rPr>
              <w:t>2021</w:t>
            </w:r>
            <w:r w:rsidRPr="00880227">
              <w:rPr>
                <w:rFonts w:hint="eastAsia"/>
                <w:kern w:val="0"/>
                <w:szCs w:val="21"/>
              </w:rPr>
              <w:t>）</w:t>
            </w:r>
            <w:r>
              <w:rPr>
                <w:rFonts w:hint="eastAsia"/>
                <w:kern w:val="0"/>
                <w:szCs w:val="21"/>
              </w:rPr>
              <w:t>、</w:t>
            </w:r>
            <w:r w:rsidRPr="00880227">
              <w:rPr>
                <w:rFonts w:hint="eastAsia"/>
                <w:kern w:val="0"/>
                <w:szCs w:val="21"/>
              </w:rPr>
              <w:t>《锅炉大气污染物排放标准》（</w:t>
            </w:r>
            <w:r w:rsidRPr="00880227">
              <w:rPr>
                <w:rFonts w:hint="eastAsia"/>
                <w:kern w:val="0"/>
                <w:szCs w:val="21"/>
              </w:rPr>
              <w:t>DB32/4385-2022</w:t>
            </w:r>
            <w:r w:rsidRPr="00880227">
              <w:rPr>
                <w:rFonts w:hint="eastAsia"/>
                <w:kern w:val="0"/>
                <w:szCs w:val="21"/>
              </w:rPr>
              <w:t>）</w:t>
            </w:r>
          </w:p>
        </w:tc>
        <w:tc>
          <w:tcPr>
            <w:tcW w:w="954" w:type="dxa"/>
            <w:vMerge/>
            <w:vAlign w:val="center"/>
            <w:hideMark/>
          </w:tcPr>
          <w:p w14:paraId="5BBDFA87" w14:textId="77777777" w:rsidR="00880227" w:rsidRDefault="00880227" w:rsidP="00880227">
            <w:pPr>
              <w:widowControl/>
              <w:jc w:val="center"/>
              <w:rPr>
                <w:szCs w:val="21"/>
              </w:rPr>
            </w:pPr>
          </w:p>
        </w:tc>
      </w:tr>
      <w:tr w:rsidR="00880227" w14:paraId="1636FBA5" w14:textId="77777777" w:rsidTr="00502451">
        <w:trPr>
          <w:jc w:val="center"/>
        </w:trPr>
        <w:tc>
          <w:tcPr>
            <w:tcW w:w="892" w:type="dxa"/>
            <w:vAlign w:val="center"/>
            <w:hideMark/>
          </w:tcPr>
          <w:p w14:paraId="04693A5F" w14:textId="77777777" w:rsidR="00880227" w:rsidRDefault="00880227" w:rsidP="00880227">
            <w:pPr>
              <w:jc w:val="center"/>
              <w:rPr>
                <w:szCs w:val="21"/>
              </w:rPr>
            </w:pPr>
            <w:r>
              <w:rPr>
                <w:rFonts w:hint="eastAsia"/>
                <w:szCs w:val="21"/>
              </w:rPr>
              <w:t>固废</w:t>
            </w:r>
          </w:p>
        </w:tc>
        <w:tc>
          <w:tcPr>
            <w:tcW w:w="1012" w:type="dxa"/>
            <w:vAlign w:val="center"/>
            <w:hideMark/>
          </w:tcPr>
          <w:p w14:paraId="53F10549" w14:textId="06F9B7FF" w:rsidR="00880227" w:rsidRDefault="00880227" w:rsidP="00880227">
            <w:pPr>
              <w:jc w:val="center"/>
              <w:rPr>
                <w:szCs w:val="21"/>
              </w:rPr>
            </w:pPr>
            <w:r>
              <w:rPr>
                <w:rFonts w:hint="eastAsia"/>
                <w:szCs w:val="21"/>
              </w:rPr>
              <w:t>生产车间</w:t>
            </w:r>
          </w:p>
        </w:tc>
        <w:tc>
          <w:tcPr>
            <w:tcW w:w="1011" w:type="dxa"/>
            <w:vAlign w:val="center"/>
            <w:hideMark/>
          </w:tcPr>
          <w:p w14:paraId="606492E4" w14:textId="77777777" w:rsidR="00880227" w:rsidRDefault="00880227" w:rsidP="00880227">
            <w:pPr>
              <w:jc w:val="center"/>
              <w:rPr>
                <w:szCs w:val="21"/>
              </w:rPr>
            </w:pPr>
            <w:r>
              <w:rPr>
                <w:szCs w:val="21"/>
              </w:rPr>
              <w:t>/</w:t>
            </w:r>
          </w:p>
        </w:tc>
        <w:tc>
          <w:tcPr>
            <w:tcW w:w="3323" w:type="dxa"/>
            <w:tcMar>
              <w:top w:w="0" w:type="dxa"/>
              <w:left w:w="108" w:type="dxa"/>
              <w:bottom w:w="0" w:type="dxa"/>
              <w:right w:w="108" w:type="dxa"/>
            </w:tcMar>
            <w:vAlign w:val="center"/>
            <w:hideMark/>
          </w:tcPr>
          <w:p w14:paraId="0D6418B6" w14:textId="18D1CFD9" w:rsidR="00880227" w:rsidRDefault="00880227" w:rsidP="00880227">
            <w:pPr>
              <w:jc w:val="center"/>
              <w:rPr>
                <w:szCs w:val="21"/>
              </w:rPr>
            </w:pPr>
            <w:proofErr w:type="gramStart"/>
            <w:r>
              <w:rPr>
                <w:szCs w:val="21"/>
              </w:rPr>
              <w:t>危废暂存库</w:t>
            </w:r>
            <w:proofErr w:type="gramEnd"/>
            <w:r>
              <w:rPr>
                <w:szCs w:val="21"/>
              </w:rPr>
              <w:t>（利用现有）</w:t>
            </w:r>
          </w:p>
        </w:tc>
        <w:tc>
          <w:tcPr>
            <w:tcW w:w="1097" w:type="dxa"/>
            <w:vAlign w:val="center"/>
            <w:hideMark/>
          </w:tcPr>
          <w:p w14:paraId="5414B676" w14:textId="77777777" w:rsidR="00880227" w:rsidRDefault="00880227" w:rsidP="00880227">
            <w:pPr>
              <w:jc w:val="center"/>
              <w:rPr>
                <w:szCs w:val="21"/>
              </w:rPr>
            </w:pPr>
            <w:r>
              <w:rPr>
                <w:szCs w:val="21"/>
              </w:rPr>
              <w:t>/</w:t>
            </w:r>
          </w:p>
        </w:tc>
        <w:tc>
          <w:tcPr>
            <w:tcW w:w="2297" w:type="dxa"/>
            <w:vAlign w:val="center"/>
          </w:tcPr>
          <w:p w14:paraId="39A8BD7C" w14:textId="40A80A53" w:rsidR="00880227" w:rsidRDefault="00880227" w:rsidP="00880227">
            <w:pPr>
              <w:jc w:val="center"/>
              <w:rPr>
                <w:szCs w:val="21"/>
              </w:rPr>
            </w:pPr>
            <w:proofErr w:type="gramStart"/>
            <w:r>
              <w:rPr>
                <w:szCs w:val="21"/>
              </w:rPr>
              <w:t>危废暂存库</w:t>
            </w:r>
            <w:proofErr w:type="gramEnd"/>
            <w:r>
              <w:rPr>
                <w:szCs w:val="21"/>
              </w:rPr>
              <w:t>（利用现有）</w:t>
            </w:r>
          </w:p>
        </w:tc>
        <w:tc>
          <w:tcPr>
            <w:tcW w:w="1097" w:type="dxa"/>
            <w:vAlign w:val="center"/>
          </w:tcPr>
          <w:p w14:paraId="197A181D" w14:textId="77777777" w:rsidR="00880227" w:rsidRPr="009F1BDD" w:rsidRDefault="00880227" w:rsidP="00880227">
            <w:pPr>
              <w:jc w:val="center"/>
              <w:rPr>
                <w:szCs w:val="21"/>
              </w:rPr>
            </w:pPr>
            <w:r>
              <w:rPr>
                <w:rFonts w:hint="eastAsia"/>
                <w:szCs w:val="21"/>
              </w:rPr>
              <w:t>/</w:t>
            </w:r>
          </w:p>
        </w:tc>
        <w:tc>
          <w:tcPr>
            <w:tcW w:w="2317" w:type="dxa"/>
            <w:vAlign w:val="center"/>
            <w:hideMark/>
          </w:tcPr>
          <w:p w14:paraId="7BFBD0BF" w14:textId="77777777" w:rsidR="00880227" w:rsidRDefault="00880227" w:rsidP="00880227">
            <w:pPr>
              <w:jc w:val="center"/>
              <w:rPr>
                <w:szCs w:val="21"/>
              </w:rPr>
            </w:pPr>
            <w:r>
              <w:rPr>
                <w:rFonts w:hint="eastAsia"/>
                <w:szCs w:val="21"/>
              </w:rPr>
              <w:t>满足《危险废物贮存污染控制标准》要求</w:t>
            </w:r>
          </w:p>
        </w:tc>
        <w:tc>
          <w:tcPr>
            <w:tcW w:w="954" w:type="dxa"/>
            <w:vMerge/>
            <w:vAlign w:val="center"/>
            <w:hideMark/>
          </w:tcPr>
          <w:p w14:paraId="068422C8" w14:textId="77777777" w:rsidR="00880227" w:rsidRDefault="00880227" w:rsidP="00880227">
            <w:pPr>
              <w:widowControl/>
              <w:jc w:val="center"/>
              <w:rPr>
                <w:szCs w:val="21"/>
              </w:rPr>
            </w:pPr>
          </w:p>
        </w:tc>
      </w:tr>
      <w:tr w:rsidR="00502451" w14:paraId="362267EC" w14:textId="77777777" w:rsidTr="00502451">
        <w:trPr>
          <w:jc w:val="center"/>
        </w:trPr>
        <w:tc>
          <w:tcPr>
            <w:tcW w:w="892" w:type="dxa"/>
            <w:tcMar>
              <w:top w:w="0" w:type="dxa"/>
              <w:left w:w="108" w:type="dxa"/>
              <w:bottom w:w="0" w:type="dxa"/>
              <w:right w:w="108" w:type="dxa"/>
            </w:tcMar>
            <w:vAlign w:val="center"/>
            <w:hideMark/>
          </w:tcPr>
          <w:p w14:paraId="5660AA21" w14:textId="77777777" w:rsidR="00502451" w:rsidRDefault="00502451" w:rsidP="00502451">
            <w:pPr>
              <w:jc w:val="center"/>
              <w:rPr>
                <w:szCs w:val="21"/>
              </w:rPr>
            </w:pPr>
            <w:r>
              <w:rPr>
                <w:rFonts w:hint="eastAsia"/>
                <w:szCs w:val="21"/>
              </w:rPr>
              <w:t>噪声</w:t>
            </w:r>
          </w:p>
        </w:tc>
        <w:tc>
          <w:tcPr>
            <w:tcW w:w="1012" w:type="dxa"/>
            <w:vAlign w:val="center"/>
            <w:hideMark/>
          </w:tcPr>
          <w:p w14:paraId="556B8EE0" w14:textId="2849A032" w:rsidR="00502451" w:rsidRDefault="00502451" w:rsidP="00502451">
            <w:pPr>
              <w:jc w:val="center"/>
              <w:rPr>
                <w:szCs w:val="21"/>
              </w:rPr>
            </w:pPr>
            <w:r>
              <w:rPr>
                <w:rFonts w:hint="eastAsia"/>
                <w:szCs w:val="21"/>
              </w:rPr>
              <w:t>九色印刷机</w:t>
            </w:r>
          </w:p>
        </w:tc>
        <w:tc>
          <w:tcPr>
            <w:tcW w:w="1011" w:type="dxa"/>
            <w:vAlign w:val="center"/>
            <w:hideMark/>
          </w:tcPr>
          <w:p w14:paraId="1A550DE1" w14:textId="77777777" w:rsidR="00502451" w:rsidRDefault="00502451" w:rsidP="00502451">
            <w:pPr>
              <w:jc w:val="center"/>
              <w:rPr>
                <w:szCs w:val="21"/>
              </w:rPr>
            </w:pPr>
            <w:r>
              <w:rPr>
                <w:rFonts w:hint="eastAsia"/>
                <w:szCs w:val="21"/>
              </w:rPr>
              <w:t>噪声</w:t>
            </w:r>
          </w:p>
        </w:tc>
        <w:tc>
          <w:tcPr>
            <w:tcW w:w="3323" w:type="dxa"/>
            <w:tcMar>
              <w:top w:w="0" w:type="dxa"/>
              <w:left w:w="108" w:type="dxa"/>
              <w:bottom w:w="0" w:type="dxa"/>
              <w:right w:w="108" w:type="dxa"/>
            </w:tcMar>
            <w:vAlign w:val="center"/>
            <w:hideMark/>
          </w:tcPr>
          <w:p w14:paraId="4C0236CC" w14:textId="2560A285" w:rsidR="00502451" w:rsidRDefault="00502451" w:rsidP="00502451">
            <w:pPr>
              <w:jc w:val="center"/>
              <w:rPr>
                <w:szCs w:val="21"/>
              </w:rPr>
            </w:pPr>
            <w:r>
              <w:rPr>
                <w:szCs w:val="21"/>
              </w:rPr>
              <w:t>消声器、隔声设施等</w:t>
            </w:r>
          </w:p>
        </w:tc>
        <w:tc>
          <w:tcPr>
            <w:tcW w:w="1097" w:type="dxa"/>
            <w:tcMar>
              <w:top w:w="0" w:type="dxa"/>
              <w:left w:w="108" w:type="dxa"/>
              <w:bottom w:w="0" w:type="dxa"/>
              <w:right w:w="108" w:type="dxa"/>
            </w:tcMar>
            <w:vAlign w:val="center"/>
            <w:hideMark/>
          </w:tcPr>
          <w:p w14:paraId="0BFD0395" w14:textId="4498A58C" w:rsidR="00502451" w:rsidRDefault="00502451" w:rsidP="00502451">
            <w:pPr>
              <w:jc w:val="center"/>
              <w:rPr>
                <w:szCs w:val="21"/>
              </w:rPr>
            </w:pPr>
            <w:r>
              <w:rPr>
                <w:szCs w:val="21"/>
              </w:rPr>
              <w:t>/</w:t>
            </w:r>
          </w:p>
        </w:tc>
        <w:tc>
          <w:tcPr>
            <w:tcW w:w="2297" w:type="dxa"/>
            <w:vAlign w:val="center"/>
          </w:tcPr>
          <w:p w14:paraId="047F2BF2" w14:textId="364BE9F6" w:rsidR="00502451" w:rsidRDefault="00502451" w:rsidP="00502451">
            <w:pPr>
              <w:jc w:val="center"/>
              <w:rPr>
                <w:szCs w:val="21"/>
              </w:rPr>
            </w:pPr>
            <w:r>
              <w:rPr>
                <w:szCs w:val="21"/>
              </w:rPr>
              <w:t>消声器、隔声设施等</w:t>
            </w:r>
          </w:p>
        </w:tc>
        <w:tc>
          <w:tcPr>
            <w:tcW w:w="1097" w:type="dxa"/>
            <w:vAlign w:val="center"/>
          </w:tcPr>
          <w:p w14:paraId="1DC59AF6" w14:textId="7ED7C689" w:rsidR="00502451" w:rsidRPr="009F1BDD" w:rsidRDefault="00502451" w:rsidP="00502451">
            <w:pPr>
              <w:jc w:val="center"/>
              <w:rPr>
                <w:szCs w:val="21"/>
              </w:rPr>
            </w:pPr>
            <w:r>
              <w:rPr>
                <w:szCs w:val="21"/>
              </w:rPr>
              <w:t>/</w:t>
            </w:r>
          </w:p>
        </w:tc>
        <w:tc>
          <w:tcPr>
            <w:tcW w:w="2317" w:type="dxa"/>
            <w:tcMar>
              <w:top w:w="0" w:type="dxa"/>
              <w:left w:w="108" w:type="dxa"/>
              <w:bottom w:w="0" w:type="dxa"/>
              <w:right w:w="108" w:type="dxa"/>
            </w:tcMar>
            <w:vAlign w:val="center"/>
            <w:hideMark/>
          </w:tcPr>
          <w:p w14:paraId="40D6A41D" w14:textId="1067BD4B" w:rsidR="00502451" w:rsidRDefault="00502451" w:rsidP="00502451">
            <w:pPr>
              <w:jc w:val="center"/>
              <w:rPr>
                <w:szCs w:val="21"/>
              </w:rPr>
            </w:pPr>
            <w:r>
              <w:rPr>
                <w:rFonts w:hint="eastAsia"/>
                <w:szCs w:val="21"/>
              </w:rPr>
              <w:t>《工业企业厂界噪声标准》</w:t>
            </w:r>
            <w:r>
              <w:rPr>
                <w:szCs w:val="21"/>
              </w:rPr>
              <w:t>3</w:t>
            </w:r>
            <w:r>
              <w:rPr>
                <w:rFonts w:hint="eastAsia"/>
                <w:szCs w:val="21"/>
              </w:rPr>
              <w:t>、</w:t>
            </w:r>
            <w:r>
              <w:rPr>
                <w:szCs w:val="21"/>
              </w:rPr>
              <w:t>4</w:t>
            </w:r>
            <w:r>
              <w:rPr>
                <w:rFonts w:hint="eastAsia"/>
                <w:szCs w:val="21"/>
              </w:rPr>
              <w:t>类标准</w:t>
            </w:r>
          </w:p>
        </w:tc>
        <w:tc>
          <w:tcPr>
            <w:tcW w:w="954" w:type="dxa"/>
            <w:vMerge/>
            <w:vAlign w:val="center"/>
            <w:hideMark/>
          </w:tcPr>
          <w:p w14:paraId="0562B0B9" w14:textId="77777777" w:rsidR="00502451" w:rsidRDefault="00502451" w:rsidP="00502451">
            <w:pPr>
              <w:widowControl/>
              <w:jc w:val="center"/>
              <w:rPr>
                <w:szCs w:val="21"/>
              </w:rPr>
            </w:pPr>
          </w:p>
        </w:tc>
      </w:tr>
      <w:tr w:rsidR="00502451" w14:paraId="47B39289" w14:textId="77777777" w:rsidTr="00502451">
        <w:trPr>
          <w:jc w:val="center"/>
        </w:trPr>
        <w:tc>
          <w:tcPr>
            <w:tcW w:w="892" w:type="dxa"/>
            <w:tcMar>
              <w:top w:w="0" w:type="dxa"/>
              <w:left w:w="108" w:type="dxa"/>
              <w:bottom w:w="0" w:type="dxa"/>
              <w:right w:w="108" w:type="dxa"/>
            </w:tcMar>
            <w:vAlign w:val="center"/>
            <w:hideMark/>
          </w:tcPr>
          <w:p w14:paraId="60F9A3D8" w14:textId="77777777" w:rsidR="00502451" w:rsidRDefault="00502451" w:rsidP="00502451">
            <w:pPr>
              <w:jc w:val="center"/>
              <w:rPr>
                <w:szCs w:val="21"/>
              </w:rPr>
            </w:pPr>
            <w:r>
              <w:rPr>
                <w:rFonts w:hint="eastAsia"/>
                <w:szCs w:val="21"/>
              </w:rPr>
              <w:t>土壤、地下水</w:t>
            </w:r>
          </w:p>
        </w:tc>
        <w:tc>
          <w:tcPr>
            <w:tcW w:w="1012" w:type="dxa"/>
            <w:vAlign w:val="center"/>
            <w:hideMark/>
          </w:tcPr>
          <w:p w14:paraId="640F90E0" w14:textId="7531308E" w:rsidR="00502451" w:rsidRDefault="00502451" w:rsidP="00502451">
            <w:pPr>
              <w:jc w:val="center"/>
              <w:rPr>
                <w:kern w:val="0"/>
                <w:szCs w:val="21"/>
              </w:rPr>
            </w:pPr>
            <w:r>
              <w:rPr>
                <w:rFonts w:hint="eastAsia"/>
                <w:kern w:val="0"/>
                <w:szCs w:val="21"/>
              </w:rPr>
              <w:t>生活污水</w:t>
            </w:r>
          </w:p>
        </w:tc>
        <w:tc>
          <w:tcPr>
            <w:tcW w:w="1011" w:type="dxa"/>
            <w:tcBorders>
              <w:right w:val="single" w:sz="4" w:space="0" w:color="auto"/>
            </w:tcBorders>
            <w:vAlign w:val="center"/>
            <w:hideMark/>
          </w:tcPr>
          <w:p w14:paraId="4435C16F" w14:textId="2E7C7CE5" w:rsidR="00502451" w:rsidRDefault="00502451" w:rsidP="00502451">
            <w:pPr>
              <w:jc w:val="center"/>
              <w:rPr>
                <w:kern w:val="0"/>
                <w:szCs w:val="21"/>
              </w:rPr>
            </w:pPr>
            <w:r>
              <w:rPr>
                <w:szCs w:val="21"/>
              </w:rPr>
              <w:t>COD</w:t>
            </w:r>
            <w:r>
              <w:rPr>
                <w:rFonts w:hint="eastAsia"/>
                <w:szCs w:val="21"/>
              </w:rPr>
              <w:t>、</w:t>
            </w:r>
            <w:r>
              <w:rPr>
                <w:szCs w:val="21"/>
              </w:rPr>
              <w:t>SS</w:t>
            </w:r>
            <w:r>
              <w:rPr>
                <w:rFonts w:hint="eastAsia"/>
                <w:szCs w:val="21"/>
              </w:rPr>
              <w:t>、氨氮、</w:t>
            </w:r>
            <w:r>
              <w:rPr>
                <w:szCs w:val="21"/>
              </w:rPr>
              <w:t>TP</w:t>
            </w:r>
            <w:r>
              <w:rPr>
                <w:rFonts w:hint="eastAsia"/>
                <w:szCs w:val="21"/>
              </w:rPr>
              <w:t>、</w:t>
            </w:r>
            <w:r>
              <w:rPr>
                <w:rFonts w:hint="eastAsia"/>
                <w:szCs w:val="21"/>
              </w:rPr>
              <w:t>T</w:t>
            </w:r>
            <w:r>
              <w:rPr>
                <w:szCs w:val="21"/>
              </w:rPr>
              <w:t>N</w:t>
            </w:r>
          </w:p>
        </w:tc>
        <w:tc>
          <w:tcPr>
            <w:tcW w:w="3323" w:type="dxa"/>
            <w:tcBorders>
              <w:left w:val="single" w:sz="4" w:space="0" w:color="auto"/>
            </w:tcBorders>
            <w:tcMar>
              <w:top w:w="0" w:type="dxa"/>
              <w:left w:w="108" w:type="dxa"/>
              <w:bottom w:w="0" w:type="dxa"/>
              <w:right w:w="108" w:type="dxa"/>
            </w:tcMar>
            <w:vAlign w:val="center"/>
            <w:hideMark/>
          </w:tcPr>
          <w:p w14:paraId="5D4A93EB" w14:textId="67037E1C" w:rsidR="00502451" w:rsidRDefault="00502451" w:rsidP="00502451">
            <w:pPr>
              <w:jc w:val="center"/>
              <w:rPr>
                <w:szCs w:val="21"/>
              </w:rPr>
            </w:pPr>
            <w:r w:rsidRPr="00502451">
              <w:rPr>
                <w:rFonts w:hint="eastAsia"/>
                <w:kern w:val="0"/>
                <w:szCs w:val="21"/>
              </w:rPr>
              <w:t>按照《石油化工工程防渗技术规范》</w:t>
            </w:r>
            <w:r w:rsidRPr="00502451">
              <w:rPr>
                <w:rFonts w:hint="eastAsia"/>
                <w:kern w:val="0"/>
                <w:szCs w:val="21"/>
              </w:rPr>
              <w:t>GB/T</w:t>
            </w:r>
            <w:r w:rsidRPr="00502451">
              <w:rPr>
                <w:rFonts w:hint="eastAsia"/>
                <w:kern w:val="0"/>
                <w:szCs w:val="21"/>
              </w:rPr>
              <w:t>要求完善重点区域防渗措施（利用现有）</w:t>
            </w:r>
          </w:p>
        </w:tc>
        <w:tc>
          <w:tcPr>
            <w:tcW w:w="1097" w:type="dxa"/>
            <w:tcMar>
              <w:top w:w="0" w:type="dxa"/>
              <w:left w:w="108" w:type="dxa"/>
              <w:bottom w:w="0" w:type="dxa"/>
              <w:right w:w="108" w:type="dxa"/>
            </w:tcMar>
            <w:vAlign w:val="center"/>
            <w:hideMark/>
          </w:tcPr>
          <w:p w14:paraId="11197AFC" w14:textId="47A30B34" w:rsidR="00502451" w:rsidRDefault="00502451" w:rsidP="00502451">
            <w:pPr>
              <w:jc w:val="center"/>
              <w:rPr>
                <w:szCs w:val="21"/>
              </w:rPr>
            </w:pPr>
            <w:r>
              <w:rPr>
                <w:szCs w:val="21"/>
              </w:rPr>
              <w:t>/</w:t>
            </w:r>
          </w:p>
        </w:tc>
        <w:tc>
          <w:tcPr>
            <w:tcW w:w="2297" w:type="dxa"/>
            <w:vAlign w:val="center"/>
          </w:tcPr>
          <w:p w14:paraId="198FDC82" w14:textId="1ADE9576" w:rsidR="00502451" w:rsidRDefault="00502451" w:rsidP="00502451">
            <w:pPr>
              <w:jc w:val="center"/>
              <w:rPr>
                <w:kern w:val="0"/>
                <w:szCs w:val="21"/>
              </w:rPr>
            </w:pPr>
            <w:r w:rsidRPr="00502451">
              <w:rPr>
                <w:rFonts w:hint="eastAsia"/>
                <w:kern w:val="0"/>
                <w:szCs w:val="21"/>
              </w:rPr>
              <w:t>按照《石油化工工程防渗技术规范》</w:t>
            </w:r>
            <w:r w:rsidRPr="00502451">
              <w:rPr>
                <w:rFonts w:hint="eastAsia"/>
                <w:kern w:val="0"/>
                <w:szCs w:val="21"/>
              </w:rPr>
              <w:t>GB/T</w:t>
            </w:r>
            <w:r w:rsidRPr="00502451">
              <w:rPr>
                <w:rFonts w:hint="eastAsia"/>
                <w:kern w:val="0"/>
                <w:szCs w:val="21"/>
              </w:rPr>
              <w:t>要求完善重点区域防渗措施（利用现有）</w:t>
            </w:r>
          </w:p>
        </w:tc>
        <w:tc>
          <w:tcPr>
            <w:tcW w:w="1097" w:type="dxa"/>
            <w:vAlign w:val="center"/>
          </w:tcPr>
          <w:p w14:paraId="3F0B1B3A" w14:textId="5528CE59" w:rsidR="00502451" w:rsidRDefault="00502451" w:rsidP="00502451">
            <w:pPr>
              <w:jc w:val="center"/>
              <w:rPr>
                <w:kern w:val="0"/>
                <w:szCs w:val="21"/>
              </w:rPr>
            </w:pPr>
            <w:r>
              <w:rPr>
                <w:kern w:val="0"/>
                <w:szCs w:val="21"/>
              </w:rPr>
              <w:t>/</w:t>
            </w:r>
          </w:p>
        </w:tc>
        <w:tc>
          <w:tcPr>
            <w:tcW w:w="2317" w:type="dxa"/>
            <w:tcMar>
              <w:top w:w="0" w:type="dxa"/>
              <w:left w:w="108" w:type="dxa"/>
              <w:bottom w:w="0" w:type="dxa"/>
              <w:right w:w="108" w:type="dxa"/>
            </w:tcMar>
            <w:vAlign w:val="center"/>
            <w:hideMark/>
          </w:tcPr>
          <w:p w14:paraId="28205C29" w14:textId="77777777" w:rsidR="00502451" w:rsidRDefault="00502451" w:rsidP="00502451">
            <w:pPr>
              <w:jc w:val="center"/>
              <w:rPr>
                <w:szCs w:val="21"/>
              </w:rPr>
            </w:pPr>
            <w:r>
              <w:rPr>
                <w:rFonts w:hint="eastAsia"/>
                <w:kern w:val="0"/>
                <w:szCs w:val="21"/>
              </w:rPr>
              <w:t>避免污染地下水</w:t>
            </w:r>
          </w:p>
        </w:tc>
        <w:tc>
          <w:tcPr>
            <w:tcW w:w="954" w:type="dxa"/>
            <w:vMerge/>
            <w:vAlign w:val="center"/>
            <w:hideMark/>
          </w:tcPr>
          <w:p w14:paraId="7C7C4D6F" w14:textId="77777777" w:rsidR="00502451" w:rsidRDefault="00502451" w:rsidP="00502451">
            <w:pPr>
              <w:widowControl/>
              <w:jc w:val="center"/>
              <w:rPr>
                <w:szCs w:val="21"/>
              </w:rPr>
            </w:pPr>
          </w:p>
        </w:tc>
      </w:tr>
      <w:tr w:rsidR="00880227" w14:paraId="5BAC7182" w14:textId="77777777" w:rsidTr="00502451">
        <w:trPr>
          <w:jc w:val="center"/>
        </w:trPr>
        <w:tc>
          <w:tcPr>
            <w:tcW w:w="2915" w:type="dxa"/>
            <w:gridSpan w:val="3"/>
            <w:tcBorders>
              <w:right w:val="single" w:sz="4" w:space="0" w:color="auto"/>
            </w:tcBorders>
            <w:tcMar>
              <w:top w:w="0" w:type="dxa"/>
              <w:left w:w="108" w:type="dxa"/>
              <w:bottom w:w="0" w:type="dxa"/>
              <w:right w:w="108" w:type="dxa"/>
            </w:tcMar>
            <w:vAlign w:val="center"/>
            <w:hideMark/>
          </w:tcPr>
          <w:p w14:paraId="4F096B4F" w14:textId="77777777" w:rsidR="00880227" w:rsidRDefault="00880227" w:rsidP="00880227">
            <w:pPr>
              <w:jc w:val="center"/>
              <w:rPr>
                <w:szCs w:val="21"/>
              </w:rPr>
            </w:pPr>
            <w:r>
              <w:rPr>
                <w:rFonts w:hint="eastAsia"/>
                <w:szCs w:val="21"/>
              </w:rPr>
              <w:t>监测仪器</w:t>
            </w:r>
          </w:p>
        </w:tc>
        <w:tc>
          <w:tcPr>
            <w:tcW w:w="3323" w:type="dxa"/>
            <w:tcBorders>
              <w:left w:val="single" w:sz="4" w:space="0" w:color="auto"/>
            </w:tcBorders>
            <w:vAlign w:val="center"/>
          </w:tcPr>
          <w:p w14:paraId="376691DD" w14:textId="77777777" w:rsidR="00880227" w:rsidRDefault="00880227" w:rsidP="00880227">
            <w:pPr>
              <w:jc w:val="center"/>
              <w:rPr>
                <w:szCs w:val="21"/>
              </w:rPr>
            </w:pPr>
            <w:r>
              <w:rPr>
                <w:rFonts w:hint="eastAsia"/>
                <w:kern w:val="0"/>
                <w:szCs w:val="21"/>
              </w:rPr>
              <w:t>依托现有各种监测、分析仪器及设</w:t>
            </w:r>
            <w:r>
              <w:rPr>
                <w:rFonts w:hint="eastAsia"/>
                <w:kern w:val="0"/>
                <w:szCs w:val="21"/>
              </w:rPr>
              <w:lastRenderedPageBreak/>
              <w:t>施</w:t>
            </w:r>
          </w:p>
        </w:tc>
        <w:tc>
          <w:tcPr>
            <w:tcW w:w="1097" w:type="dxa"/>
            <w:tcMar>
              <w:top w:w="0" w:type="dxa"/>
              <w:left w:w="108" w:type="dxa"/>
              <w:bottom w:w="0" w:type="dxa"/>
              <w:right w:w="108" w:type="dxa"/>
            </w:tcMar>
            <w:vAlign w:val="center"/>
            <w:hideMark/>
          </w:tcPr>
          <w:p w14:paraId="74F68ECB" w14:textId="77777777" w:rsidR="00880227" w:rsidRDefault="00880227" w:rsidP="00880227">
            <w:pPr>
              <w:jc w:val="center"/>
              <w:rPr>
                <w:szCs w:val="21"/>
              </w:rPr>
            </w:pPr>
            <w:r>
              <w:rPr>
                <w:szCs w:val="21"/>
              </w:rPr>
              <w:lastRenderedPageBreak/>
              <w:t>/</w:t>
            </w:r>
          </w:p>
        </w:tc>
        <w:tc>
          <w:tcPr>
            <w:tcW w:w="2297" w:type="dxa"/>
            <w:vAlign w:val="center"/>
          </w:tcPr>
          <w:p w14:paraId="31D0F4D6" w14:textId="77777777" w:rsidR="00880227" w:rsidRDefault="00880227" w:rsidP="00880227">
            <w:pPr>
              <w:jc w:val="center"/>
              <w:rPr>
                <w:szCs w:val="21"/>
              </w:rPr>
            </w:pPr>
            <w:r>
              <w:rPr>
                <w:rFonts w:hint="eastAsia"/>
                <w:kern w:val="0"/>
                <w:szCs w:val="21"/>
              </w:rPr>
              <w:t>依托现有各种监测、分</w:t>
            </w:r>
            <w:r>
              <w:rPr>
                <w:rFonts w:hint="eastAsia"/>
                <w:kern w:val="0"/>
                <w:szCs w:val="21"/>
              </w:rPr>
              <w:lastRenderedPageBreak/>
              <w:t>析仪器及设施</w:t>
            </w:r>
          </w:p>
        </w:tc>
        <w:tc>
          <w:tcPr>
            <w:tcW w:w="1097" w:type="dxa"/>
            <w:vAlign w:val="center"/>
          </w:tcPr>
          <w:p w14:paraId="384D8F95" w14:textId="77777777" w:rsidR="00880227" w:rsidRDefault="00880227" w:rsidP="00880227">
            <w:pPr>
              <w:jc w:val="center"/>
              <w:rPr>
                <w:szCs w:val="21"/>
              </w:rPr>
            </w:pPr>
            <w:r>
              <w:rPr>
                <w:szCs w:val="21"/>
              </w:rPr>
              <w:lastRenderedPageBreak/>
              <w:t>/</w:t>
            </w:r>
          </w:p>
        </w:tc>
        <w:tc>
          <w:tcPr>
            <w:tcW w:w="2317" w:type="dxa"/>
            <w:tcMar>
              <w:top w:w="0" w:type="dxa"/>
              <w:left w:w="108" w:type="dxa"/>
              <w:bottom w:w="0" w:type="dxa"/>
              <w:right w:w="108" w:type="dxa"/>
            </w:tcMar>
            <w:vAlign w:val="center"/>
            <w:hideMark/>
          </w:tcPr>
          <w:p w14:paraId="128A18CE" w14:textId="77777777" w:rsidR="00880227" w:rsidRDefault="00880227" w:rsidP="00880227">
            <w:pPr>
              <w:jc w:val="center"/>
              <w:rPr>
                <w:szCs w:val="21"/>
              </w:rPr>
            </w:pPr>
            <w:r>
              <w:rPr>
                <w:rFonts w:hint="eastAsia"/>
                <w:kern w:val="0"/>
                <w:szCs w:val="21"/>
              </w:rPr>
              <w:t>保证日常监测工作的开</w:t>
            </w:r>
            <w:r>
              <w:rPr>
                <w:rFonts w:hint="eastAsia"/>
                <w:kern w:val="0"/>
                <w:szCs w:val="21"/>
              </w:rPr>
              <w:lastRenderedPageBreak/>
              <w:t>展，指导日常环境管理</w:t>
            </w:r>
          </w:p>
        </w:tc>
        <w:tc>
          <w:tcPr>
            <w:tcW w:w="954" w:type="dxa"/>
            <w:vMerge/>
            <w:vAlign w:val="center"/>
            <w:hideMark/>
          </w:tcPr>
          <w:p w14:paraId="56E649DC" w14:textId="77777777" w:rsidR="00880227" w:rsidRDefault="00880227" w:rsidP="00880227">
            <w:pPr>
              <w:widowControl/>
              <w:jc w:val="center"/>
              <w:rPr>
                <w:szCs w:val="21"/>
              </w:rPr>
            </w:pPr>
          </w:p>
        </w:tc>
      </w:tr>
      <w:tr w:rsidR="00502451" w14:paraId="430B9C4C" w14:textId="77777777" w:rsidTr="00502451">
        <w:trPr>
          <w:jc w:val="center"/>
        </w:trPr>
        <w:tc>
          <w:tcPr>
            <w:tcW w:w="2915" w:type="dxa"/>
            <w:gridSpan w:val="3"/>
            <w:tcBorders>
              <w:right w:val="single" w:sz="4" w:space="0" w:color="auto"/>
            </w:tcBorders>
            <w:tcMar>
              <w:top w:w="0" w:type="dxa"/>
              <w:left w:w="108" w:type="dxa"/>
              <w:bottom w:w="0" w:type="dxa"/>
              <w:right w:w="108" w:type="dxa"/>
            </w:tcMar>
            <w:vAlign w:val="center"/>
            <w:hideMark/>
          </w:tcPr>
          <w:p w14:paraId="018B7A59" w14:textId="77777777" w:rsidR="00502451" w:rsidRDefault="00502451" w:rsidP="00502451">
            <w:pPr>
              <w:jc w:val="center"/>
              <w:rPr>
                <w:szCs w:val="21"/>
              </w:rPr>
            </w:pPr>
            <w:r>
              <w:rPr>
                <w:rFonts w:hint="eastAsia"/>
                <w:szCs w:val="21"/>
              </w:rPr>
              <w:lastRenderedPageBreak/>
              <w:t>排污口规范化建设</w:t>
            </w:r>
          </w:p>
        </w:tc>
        <w:tc>
          <w:tcPr>
            <w:tcW w:w="3323" w:type="dxa"/>
            <w:tcBorders>
              <w:left w:val="single" w:sz="4" w:space="0" w:color="auto"/>
            </w:tcBorders>
            <w:vAlign w:val="center"/>
          </w:tcPr>
          <w:p w14:paraId="5EE14DF2" w14:textId="5DE77FD2" w:rsidR="00502451" w:rsidRDefault="00502451" w:rsidP="00502451">
            <w:pPr>
              <w:jc w:val="center"/>
              <w:rPr>
                <w:szCs w:val="21"/>
              </w:rPr>
            </w:pPr>
            <w:r>
              <w:rPr>
                <w:szCs w:val="21"/>
              </w:rPr>
              <w:t>规范排污口（利用现有）</w:t>
            </w:r>
          </w:p>
        </w:tc>
        <w:tc>
          <w:tcPr>
            <w:tcW w:w="1097" w:type="dxa"/>
            <w:tcMar>
              <w:top w:w="0" w:type="dxa"/>
              <w:left w:w="108" w:type="dxa"/>
              <w:bottom w:w="0" w:type="dxa"/>
              <w:right w:w="108" w:type="dxa"/>
            </w:tcMar>
            <w:vAlign w:val="center"/>
            <w:hideMark/>
          </w:tcPr>
          <w:p w14:paraId="04781DCD" w14:textId="3203A235" w:rsidR="00502451" w:rsidRDefault="00502451" w:rsidP="00502451">
            <w:pPr>
              <w:jc w:val="center"/>
              <w:rPr>
                <w:szCs w:val="21"/>
              </w:rPr>
            </w:pPr>
            <w:r>
              <w:rPr>
                <w:szCs w:val="21"/>
              </w:rPr>
              <w:t>/</w:t>
            </w:r>
          </w:p>
        </w:tc>
        <w:tc>
          <w:tcPr>
            <w:tcW w:w="2297" w:type="dxa"/>
            <w:vAlign w:val="center"/>
          </w:tcPr>
          <w:p w14:paraId="0F1BFB19" w14:textId="11E32F71" w:rsidR="00502451" w:rsidRDefault="00502451" w:rsidP="00502451">
            <w:pPr>
              <w:jc w:val="center"/>
              <w:rPr>
                <w:szCs w:val="21"/>
              </w:rPr>
            </w:pPr>
            <w:r>
              <w:rPr>
                <w:szCs w:val="21"/>
              </w:rPr>
              <w:t>规范排污口（利用现有）</w:t>
            </w:r>
          </w:p>
        </w:tc>
        <w:tc>
          <w:tcPr>
            <w:tcW w:w="1097" w:type="dxa"/>
            <w:vAlign w:val="center"/>
          </w:tcPr>
          <w:p w14:paraId="3F7C9558" w14:textId="65D569A8" w:rsidR="00502451" w:rsidRPr="009F1BDD" w:rsidRDefault="00502451" w:rsidP="00502451">
            <w:pPr>
              <w:jc w:val="center"/>
              <w:rPr>
                <w:szCs w:val="21"/>
              </w:rPr>
            </w:pPr>
            <w:r>
              <w:rPr>
                <w:rFonts w:hint="eastAsia"/>
                <w:szCs w:val="21"/>
              </w:rPr>
              <w:t>/</w:t>
            </w:r>
          </w:p>
        </w:tc>
        <w:tc>
          <w:tcPr>
            <w:tcW w:w="2317" w:type="dxa"/>
            <w:tcMar>
              <w:top w:w="0" w:type="dxa"/>
              <w:left w:w="108" w:type="dxa"/>
              <w:bottom w:w="0" w:type="dxa"/>
              <w:right w:w="108" w:type="dxa"/>
            </w:tcMar>
            <w:vAlign w:val="center"/>
            <w:hideMark/>
          </w:tcPr>
          <w:p w14:paraId="297A31B4" w14:textId="77777777" w:rsidR="00502451" w:rsidRDefault="00502451" w:rsidP="00502451">
            <w:pPr>
              <w:jc w:val="center"/>
              <w:rPr>
                <w:szCs w:val="21"/>
              </w:rPr>
            </w:pPr>
            <w:r>
              <w:rPr>
                <w:rFonts w:hint="eastAsia"/>
                <w:szCs w:val="21"/>
              </w:rPr>
              <w:t>达到排污口</w:t>
            </w:r>
          </w:p>
          <w:p w14:paraId="4FD18CF9" w14:textId="77777777" w:rsidR="00502451" w:rsidRDefault="00502451" w:rsidP="00502451">
            <w:pPr>
              <w:jc w:val="center"/>
              <w:rPr>
                <w:szCs w:val="21"/>
              </w:rPr>
            </w:pPr>
            <w:r>
              <w:rPr>
                <w:rFonts w:hint="eastAsia"/>
                <w:szCs w:val="21"/>
              </w:rPr>
              <w:t>规划化要求</w:t>
            </w:r>
          </w:p>
        </w:tc>
        <w:tc>
          <w:tcPr>
            <w:tcW w:w="954" w:type="dxa"/>
            <w:vMerge/>
            <w:vAlign w:val="center"/>
            <w:hideMark/>
          </w:tcPr>
          <w:p w14:paraId="351A0A58" w14:textId="77777777" w:rsidR="00502451" w:rsidRDefault="00502451" w:rsidP="00502451">
            <w:pPr>
              <w:widowControl/>
              <w:jc w:val="center"/>
              <w:rPr>
                <w:szCs w:val="21"/>
              </w:rPr>
            </w:pPr>
          </w:p>
        </w:tc>
      </w:tr>
      <w:tr w:rsidR="00502451" w14:paraId="36B7F976" w14:textId="77777777" w:rsidTr="00502451">
        <w:trPr>
          <w:jc w:val="center"/>
        </w:trPr>
        <w:tc>
          <w:tcPr>
            <w:tcW w:w="2915" w:type="dxa"/>
            <w:gridSpan w:val="3"/>
            <w:vMerge w:val="restart"/>
            <w:tcBorders>
              <w:right w:val="single" w:sz="4" w:space="0" w:color="auto"/>
            </w:tcBorders>
            <w:tcMar>
              <w:top w:w="0" w:type="dxa"/>
              <w:left w:w="108" w:type="dxa"/>
              <w:bottom w:w="0" w:type="dxa"/>
              <w:right w:w="108" w:type="dxa"/>
            </w:tcMar>
            <w:vAlign w:val="center"/>
            <w:hideMark/>
          </w:tcPr>
          <w:p w14:paraId="40861ED6" w14:textId="77777777" w:rsidR="00502451" w:rsidRDefault="00502451" w:rsidP="00502451">
            <w:pPr>
              <w:jc w:val="center"/>
              <w:rPr>
                <w:szCs w:val="21"/>
              </w:rPr>
            </w:pPr>
            <w:r>
              <w:rPr>
                <w:rFonts w:hint="eastAsia"/>
                <w:szCs w:val="21"/>
              </w:rPr>
              <w:t>环境风险防范及应急措施</w:t>
            </w:r>
          </w:p>
        </w:tc>
        <w:tc>
          <w:tcPr>
            <w:tcW w:w="3323" w:type="dxa"/>
            <w:tcBorders>
              <w:left w:val="single" w:sz="4" w:space="0" w:color="auto"/>
            </w:tcBorders>
            <w:vAlign w:val="center"/>
          </w:tcPr>
          <w:p w14:paraId="7459D77F" w14:textId="4F7372DA" w:rsidR="00502451" w:rsidRDefault="00502451" w:rsidP="00502451">
            <w:pPr>
              <w:jc w:val="center"/>
              <w:rPr>
                <w:szCs w:val="21"/>
              </w:rPr>
            </w:pPr>
            <w:r>
              <w:rPr>
                <w:szCs w:val="21"/>
              </w:rPr>
              <w:t>车间可燃气体检测报警装置、消防器材、视频监控系统（部分新增）</w:t>
            </w:r>
          </w:p>
        </w:tc>
        <w:tc>
          <w:tcPr>
            <w:tcW w:w="1097" w:type="dxa"/>
            <w:vMerge w:val="restart"/>
            <w:tcMar>
              <w:top w:w="0" w:type="dxa"/>
              <w:left w:w="108" w:type="dxa"/>
              <w:bottom w:w="0" w:type="dxa"/>
              <w:right w:w="108" w:type="dxa"/>
            </w:tcMar>
            <w:vAlign w:val="center"/>
            <w:hideMark/>
          </w:tcPr>
          <w:p w14:paraId="35AD2896" w14:textId="41848949" w:rsidR="00502451" w:rsidRDefault="00502451" w:rsidP="00502451">
            <w:pPr>
              <w:jc w:val="center"/>
              <w:rPr>
                <w:szCs w:val="21"/>
              </w:rPr>
            </w:pPr>
            <w:r>
              <w:rPr>
                <w:szCs w:val="21"/>
              </w:rPr>
              <w:t>30</w:t>
            </w:r>
          </w:p>
        </w:tc>
        <w:tc>
          <w:tcPr>
            <w:tcW w:w="2297" w:type="dxa"/>
            <w:vAlign w:val="center"/>
          </w:tcPr>
          <w:p w14:paraId="4EFAC94D" w14:textId="4A671472" w:rsidR="00502451" w:rsidRDefault="00502451" w:rsidP="00502451">
            <w:pPr>
              <w:jc w:val="center"/>
              <w:rPr>
                <w:szCs w:val="21"/>
              </w:rPr>
            </w:pPr>
            <w:r>
              <w:rPr>
                <w:szCs w:val="21"/>
              </w:rPr>
              <w:t>车间可燃气体检测报警装置、消防器材、视频监控系统（部分新增）</w:t>
            </w:r>
          </w:p>
        </w:tc>
        <w:tc>
          <w:tcPr>
            <w:tcW w:w="1097" w:type="dxa"/>
            <w:vMerge w:val="restart"/>
            <w:vAlign w:val="center"/>
          </w:tcPr>
          <w:p w14:paraId="06095B67" w14:textId="5AEEB311" w:rsidR="00502451" w:rsidRDefault="00502451" w:rsidP="00502451">
            <w:pPr>
              <w:jc w:val="center"/>
              <w:rPr>
                <w:szCs w:val="21"/>
              </w:rPr>
            </w:pPr>
            <w:r>
              <w:rPr>
                <w:szCs w:val="21"/>
              </w:rPr>
              <w:t>30</w:t>
            </w:r>
          </w:p>
        </w:tc>
        <w:tc>
          <w:tcPr>
            <w:tcW w:w="2317" w:type="dxa"/>
            <w:vMerge w:val="restart"/>
            <w:tcMar>
              <w:top w:w="0" w:type="dxa"/>
              <w:left w:w="108" w:type="dxa"/>
              <w:bottom w:w="0" w:type="dxa"/>
              <w:right w:w="108" w:type="dxa"/>
            </w:tcMar>
            <w:vAlign w:val="center"/>
          </w:tcPr>
          <w:p w14:paraId="2D8D5DC2" w14:textId="7F727EB7" w:rsidR="00502451" w:rsidRDefault="00502451" w:rsidP="00502451">
            <w:pPr>
              <w:jc w:val="center"/>
              <w:rPr>
                <w:szCs w:val="21"/>
              </w:rPr>
            </w:pPr>
            <w:r>
              <w:rPr>
                <w:rFonts w:hint="eastAsia"/>
                <w:szCs w:val="21"/>
              </w:rPr>
              <w:t>事故及时启动，能控制和处理事故</w:t>
            </w:r>
          </w:p>
        </w:tc>
        <w:tc>
          <w:tcPr>
            <w:tcW w:w="954" w:type="dxa"/>
            <w:vMerge/>
            <w:vAlign w:val="center"/>
            <w:hideMark/>
          </w:tcPr>
          <w:p w14:paraId="2352B35F" w14:textId="77777777" w:rsidR="00502451" w:rsidRDefault="00502451" w:rsidP="00502451">
            <w:pPr>
              <w:widowControl/>
              <w:jc w:val="center"/>
              <w:rPr>
                <w:szCs w:val="21"/>
              </w:rPr>
            </w:pPr>
          </w:p>
        </w:tc>
      </w:tr>
      <w:tr w:rsidR="00502451" w14:paraId="7083DE6E" w14:textId="77777777" w:rsidTr="00502451">
        <w:trPr>
          <w:jc w:val="center"/>
        </w:trPr>
        <w:tc>
          <w:tcPr>
            <w:tcW w:w="2915" w:type="dxa"/>
            <w:gridSpan w:val="3"/>
            <w:vMerge/>
            <w:tcBorders>
              <w:right w:val="single" w:sz="4" w:space="0" w:color="auto"/>
            </w:tcBorders>
            <w:tcMar>
              <w:top w:w="0" w:type="dxa"/>
              <w:left w:w="108" w:type="dxa"/>
              <w:bottom w:w="0" w:type="dxa"/>
              <w:right w:w="108" w:type="dxa"/>
            </w:tcMar>
            <w:vAlign w:val="center"/>
          </w:tcPr>
          <w:p w14:paraId="15A36A26" w14:textId="77777777" w:rsidR="00502451" w:rsidRDefault="00502451" w:rsidP="00502451">
            <w:pPr>
              <w:jc w:val="center"/>
              <w:rPr>
                <w:szCs w:val="21"/>
              </w:rPr>
            </w:pPr>
          </w:p>
        </w:tc>
        <w:tc>
          <w:tcPr>
            <w:tcW w:w="3323" w:type="dxa"/>
            <w:tcBorders>
              <w:left w:val="single" w:sz="4" w:space="0" w:color="auto"/>
            </w:tcBorders>
            <w:vAlign w:val="center"/>
          </w:tcPr>
          <w:p w14:paraId="392BE75B" w14:textId="1B09FD6C" w:rsidR="00502451" w:rsidRDefault="00502451" w:rsidP="00502451">
            <w:pPr>
              <w:jc w:val="center"/>
              <w:rPr>
                <w:szCs w:val="21"/>
              </w:rPr>
            </w:pPr>
            <w:r>
              <w:rPr>
                <w:szCs w:val="21"/>
              </w:rPr>
              <w:t>消防排水收集系统，包括收集池、管网及排水监控系统（利用现有）</w:t>
            </w:r>
            <w:r>
              <w:rPr>
                <w:rFonts w:hint="eastAsia"/>
                <w:szCs w:val="21"/>
              </w:rPr>
              <w:t>；新建</w:t>
            </w:r>
            <w:r>
              <w:rPr>
                <w:rFonts w:hint="eastAsia"/>
                <w:szCs w:val="21"/>
              </w:rPr>
              <w:t>200m</w:t>
            </w:r>
            <w:r>
              <w:rPr>
                <w:rFonts w:hint="eastAsia"/>
                <w:szCs w:val="21"/>
                <w:vertAlign w:val="superscript"/>
              </w:rPr>
              <w:t>3</w:t>
            </w:r>
            <w:r>
              <w:rPr>
                <w:rFonts w:hint="eastAsia"/>
                <w:szCs w:val="21"/>
              </w:rPr>
              <w:t>事故池。</w:t>
            </w:r>
          </w:p>
        </w:tc>
        <w:tc>
          <w:tcPr>
            <w:tcW w:w="1097" w:type="dxa"/>
            <w:vMerge/>
            <w:tcMar>
              <w:top w:w="0" w:type="dxa"/>
              <w:left w:w="108" w:type="dxa"/>
              <w:bottom w:w="0" w:type="dxa"/>
              <w:right w:w="108" w:type="dxa"/>
            </w:tcMar>
            <w:vAlign w:val="center"/>
          </w:tcPr>
          <w:p w14:paraId="645766B2" w14:textId="7996B677" w:rsidR="00502451" w:rsidRDefault="00502451" w:rsidP="00502451">
            <w:pPr>
              <w:jc w:val="center"/>
              <w:rPr>
                <w:szCs w:val="21"/>
              </w:rPr>
            </w:pPr>
          </w:p>
        </w:tc>
        <w:tc>
          <w:tcPr>
            <w:tcW w:w="2297" w:type="dxa"/>
            <w:vAlign w:val="center"/>
          </w:tcPr>
          <w:p w14:paraId="080BB64D" w14:textId="6F884815" w:rsidR="00502451" w:rsidRDefault="00502451" w:rsidP="00502451">
            <w:pPr>
              <w:jc w:val="center"/>
              <w:rPr>
                <w:szCs w:val="21"/>
              </w:rPr>
            </w:pPr>
            <w:r>
              <w:rPr>
                <w:szCs w:val="21"/>
              </w:rPr>
              <w:t>消防排水收集系统，包括收集池、管网及排水监控系统（利用现有）</w:t>
            </w:r>
            <w:r>
              <w:rPr>
                <w:rFonts w:hint="eastAsia"/>
                <w:szCs w:val="21"/>
              </w:rPr>
              <w:t>；新建</w:t>
            </w:r>
            <w:r>
              <w:rPr>
                <w:rFonts w:hint="eastAsia"/>
                <w:szCs w:val="21"/>
              </w:rPr>
              <w:t>200m</w:t>
            </w:r>
            <w:r>
              <w:rPr>
                <w:rFonts w:hint="eastAsia"/>
                <w:szCs w:val="21"/>
                <w:vertAlign w:val="superscript"/>
              </w:rPr>
              <w:t>3</w:t>
            </w:r>
            <w:r>
              <w:rPr>
                <w:rFonts w:hint="eastAsia"/>
                <w:szCs w:val="21"/>
              </w:rPr>
              <w:t>事故池。</w:t>
            </w:r>
          </w:p>
        </w:tc>
        <w:tc>
          <w:tcPr>
            <w:tcW w:w="1097" w:type="dxa"/>
            <w:vMerge/>
            <w:vAlign w:val="center"/>
          </w:tcPr>
          <w:p w14:paraId="445D5036" w14:textId="58366881" w:rsidR="00502451" w:rsidRDefault="00502451" w:rsidP="00502451">
            <w:pPr>
              <w:jc w:val="center"/>
              <w:rPr>
                <w:szCs w:val="21"/>
              </w:rPr>
            </w:pPr>
          </w:p>
        </w:tc>
        <w:tc>
          <w:tcPr>
            <w:tcW w:w="2317" w:type="dxa"/>
            <w:vMerge/>
            <w:tcMar>
              <w:top w:w="0" w:type="dxa"/>
              <w:left w:w="108" w:type="dxa"/>
              <w:bottom w:w="0" w:type="dxa"/>
              <w:right w:w="108" w:type="dxa"/>
            </w:tcMar>
            <w:vAlign w:val="center"/>
          </w:tcPr>
          <w:p w14:paraId="4ADAEFD9" w14:textId="25F9E929" w:rsidR="00502451" w:rsidRDefault="00502451" w:rsidP="00502451">
            <w:pPr>
              <w:jc w:val="center"/>
              <w:rPr>
                <w:szCs w:val="21"/>
              </w:rPr>
            </w:pPr>
          </w:p>
        </w:tc>
        <w:tc>
          <w:tcPr>
            <w:tcW w:w="954" w:type="dxa"/>
            <w:vMerge/>
            <w:vAlign w:val="center"/>
          </w:tcPr>
          <w:p w14:paraId="4C303591" w14:textId="77777777" w:rsidR="00502451" w:rsidRDefault="00502451" w:rsidP="00502451">
            <w:pPr>
              <w:widowControl/>
              <w:jc w:val="center"/>
              <w:rPr>
                <w:szCs w:val="21"/>
              </w:rPr>
            </w:pPr>
          </w:p>
        </w:tc>
      </w:tr>
      <w:tr w:rsidR="00502451" w14:paraId="037234AE" w14:textId="77777777" w:rsidTr="00502451">
        <w:trPr>
          <w:jc w:val="center"/>
        </w:trPr>
        <w:tc>
          <w:tcPr>
            <w:tcW w:w="2915" w:type="dxa"/>
            <w:gridSpan w:val="3"/>
            <w:vMerge/>
            <w:tcBorders>
              <w:right w:val="single" w:sz="4" w:space="0" w:color="auto"/>
            </w:tcBorders>
            <w:tcMar>
              <w:top w:w="0" w:type="dxa"/>
              <w:left w:w="108" w:type="dxa"/>
              <w:bottom w:w="0" w:type="dxa"/>
              <w:right w:w="108" w:type="dxa"/>
            </w:tcMar>
            <w:vAlign w:val="center"/>
          </w:tcPr>
          <w:p w14:paraId="0914A5DD" w14:textId="77777777" w:rsidR="00502451" w:rsidRDefault="00502451" w:rsidP="00502451">
            <w:pPr>
              <w:jc w:val="center"/>
              <w:rPr>
                <w:szCs w:val="21"/>
              </w:rPr>
            </w:pPr>
          </w:p>
        </w:tc>
        <w:tc>
          <w:tcPr>
            <w:tcW w:w="3323" w:type="dxa"/>
            <w:tcBorders>
              <w:left w:val="single" w:sz="4" w:space="0" w:color="auto"/>
            </w:tcBorders>
            <w:vAlign w:val="center"/>
          </w:tcPr>
          <w:p w14:paraId="782BC6F4" w14:textId="694BE51C" w:rsidR="00502451" w:rsidRDefault="00502451" w:rsidP="00502451">
            <w:pPr>
              <w:jc w:val="center"/>
              <w:rPr>
                <w:szCs w:val="21"/>
              </w:rPr>
            </w:pPr>
            <w:r>
              <w:rPr>
                <w:szCs w:val="21"/>
              </w:rPr>
              <w:t>建立事故风险紧急监测系统（部分新增）</w:t>
            </w:r>
          </w:p>
        </w:tc>
        <w:tc>
          <w:tcPr>
            <w:tcW w:w="1097" w:type="dxa"/>
            <w:vMerge/>
            <w:tcMar>
              <w:top w:w="0" w:type="dxa"/>
              <w:left w:w="108" w:type="dxa"/>
              <w:bottom w:w="0" w:type="dxa"/>
              <w:right w:w="108" w:type="dxa"/>
            </w:tcMar>
            <w:vAlign w:val="center"/>
          </w:tcPr>
          <w:p w14:paraId="427C7D45" w14:textId="0C9142E0" w:rsidR="00502451" w:rsidRDefault="00502451" w:rsidP="00502451">
            <w:pPr>
              <w:jc w:val="center"/>
              <w:rPr>
                <w:szCs w:val="21"/>
              </w:rPr>
            </w:pPr>
          </w:p>
        </w:tc>
        <w:tc>
          <w:tcPr>
            <w:tcW w:w="2297" w:type="dxa"/>
            <w:vAlign w:val="center"/>
          </w:tcPr>
          <w:p w14:paraId="3CDE9902" w14:textId="5A423255" w:rsidR="00502451" w:rsidRDefault="00502451" w:rsidP="00502451">
            <w:pPr>
              <w:jc w:val="center"/>
              <w:rPr>
                <w:szCs w:val="21"/>
              </w:rPr>
            </w:pPr>
            <w:r>
              <w:rPr>
                <w:szCs w:val="21"/>
              </w:rPr>
              <w:t>建立事故风险紧急监测系统（部分新增）</w:t>
            </w:r>
          </w:p>
        </w:tc>
        <w:tc>
          <w:tcPr>
            <w:tcW w:w="1097" w:type="dxa"/>
            <w:vMerge/>
            <w:vAlign w:val="center"/>
          </w:tcPr>
          <w:p w14:paraId="42A0AC81" w14:textId="69222A3F" w:rsidR="00502451" w:rsidRDefault="00502451" w:rsidP="00502451">
            <w:pPr>
              <w:jc w:val="center"/>
              <w:rPr>
                <w:szCs w:val="21"/>
              </w:rPr>
            </w:pPr>
          </w:p>
        </w:tc>
        <w:tc>
          <w:tcPr>
            <w:tcW w:w="2317" w:type="dxa"/>
            <w:vMerge/>
            <w:tcMar>
              <w:top w:w="0" w:type="dxa"/>
              <w:left w:w="108" w:type="dxa"/>
              <w:bottom w:w="0" w:type="dxa"/>
              <w:right w:w="108" w:type="dxa"/>
            </w:tcMar>
            <w:vAlign w:val="center"/>
          </w:tcPr>
          <w:p w14:paraId="2906B558" w14:textId="48D76616" w:rsidR="00502451" w:rsidRDefault="00502451" w:rsidP="00502451">
            <w:pPr>
              <w:jc w:val="center"/>
              <w:rPr>
                <w:szCs w:val="21"/>
              </w:rPr>
            </w:pPr>
          </w:p>
        </w:tc>
        <w:tc>
          <w:tcPr>
            <w:tcW w:w="954" w:type="dxa"/>
            <w:vMerge/>
            <w:vAlign w:val="center"/>
          </w:tcPr>
          <w:p w14:paraId="0167BAB4" w14:textId="77777777" w:rsidR="00502451" w:rsidRDefault="00502451" w:rsidP="00502451">
            <w:pPr>
              <w:widowControl/>
              <w:jc w:val="center"/>
              <w:rPr>
                <w:szCs w:val="21"/>
              </w:rPr>
            </w:pPr>
          </w:p>
        </w:tc>
      </w:tr>
      <w:tr w:rsidR="00502451" w14:paraId="351130DE" w14:textId="77777777" w:rsidTr="00502451">
        <w:trPr>
          <w:trHeight w:val="558"/>
          <w:jc w:val="center"/>
        </w:trPr>
        <w:tc>
          <w:tcPr>
            <w:tcW w:w="2915" w:type="dxa"/>
            <w:gridSpan w:val="3"/>
            <w:vMerge/>
            <w:tcBorders>
              <w:right w:val="single" w:sz="4" w:space="0" w:color="auto"/>
            </w:tcBorders>
            <w:vAlign w:val="center"/>
            <w:hideMark/>
          </w:tcPr>
          <w:p w14:paraId="4AE9F550" w14:textId="77777777" w:rsidR="00502451" w:rsidRDefault="00502451" w:rsidP="00502451">
            <w:pPr>
              <w:jc w:val="center"/>
              <w:rPr>
                <w:szCs w:val="21"/>
              </w:rPr>
            </w:pPr>
          </w:p>
        </w:tc>
        <w:tc>
          <w:tcPr>
            <w:tcW w:w="3323" w:type="dxa"/>
            <w:tcBorders>
              <w:left w:val="single" w:sz="4" w:space="0" w:color="auto"/>
            </w:tcBorders>
            <w:vAlign w:val="center"/>
          </w:tcPr>
          <w:p w14:paraId="0C74E8EA" w14:textId="09C515B6" w:rsidR="00502451" w:rsidRDefault="00502451" w:rsidP="00502451">
            <w:pPr>
              <w:jc w:val="center"/>
              <w:rPr>
                <w:szCs w:val="21"/>
              </w:rPr>
            </w:pPr>
            <w:r>
              <w:rPr>
                <w:szCs w:val="21"/>
              </w:rPr>
              <w:t>其他风险防范措施（部分新增）</w:t>
            </w:r>
          </w:p>
        </w:tc>
        <w:tc>
          <w:tcPr>
            <w:tcW w:w="1097" w:type="dxa"/>
            <w:vMerge/>
            <w:tcMar>
              <w:top w:w="0" w:type="dxa"/>
              <w:left w:w="108" w:type="dxa"/>
              <w:bottom w:w="0" w:type="dxa"/>
              <w:right w:w="108" w:type="dxa"/>
            </w:tcMar>
            <w:vAlign w:val="center"/>
            <w:hideMark/>
          </w:tcPr>
          <w:p w14:paraId="7C180D3B" w14:textId="39E1BF5A" w:rsidR="00502451" w:rsidRDefault="00502451" w:rsidP="00502451">
            <w:pPr>
              <w:jc w:val="center"/>
              <w:rPr>
                <w:szCs w:val="21"/>
              </w:rPr>
            </w:pPr>
          </w:p>
        </w:tc>
        <w:tc>
          <w:tcPr>
            <w:tcW w:w="2297" w:type="dxa"/>
            <w:vAlign w:val="center"/>
          </w:tcPr>
          <w:p w14:paraId="41C0816D" w14:textId="4B531C3D" w:rsidR="00502451" w:rsidRDefault="00502451" w:rsidP="00502451">
            <w:pPr>
              <w:jc w:val="center"/>
              <w:rPr>
                <w:szCs w:val="21"/>
              </w:rPr>
            </w:pPr>
            <w:r>
              <w:rPr>
                <w:szCs w:val="21"/>
              </w:rPr>
              <w:t>其他风险防范措施（部分新增）</w:t>
            </w:r>
          </w:p>
        </w:tc>
        <w:tc>
          <w:tcPr>
            <w:tcW w:w="1097" w:type="dxa"/>
            <w:vMerge/>
            <w:vAlign w:val="center"/>
          </w:tcPr>
          <w:p w14:paraId="11320925" w14:textId="1048FF95" w:rsidR="00502451" w:rsidRDefault="00502451" w:rsidP="00502451">
            <w:pPr>
              <w:jc w:val="center"/>
              <w:rPr>
                <w:szCs w:val="21"/>
              </w:rPr>
            </w:pPr>
          </w:p>
        </w:tc>
        <w:tc>
          <w:tcPr>
            <w:tcW w:w="2317" w:type="dxa"/>
            <w:vMerge/>
            <w:tcMar>
              <w:top w:w="0" w:type="dxa"/>
              <w:left w:w="108" w:type="dxa"/>
              <w:bottom w:w="0" w:type="dxa"/>
              <w:right w:w="108" w:type="dxa"/>
            </w:tcMar>
            <w:vAlign w:val="center"/>
            <w:hideMark/>
          </w:tcPr>
          <w:p w14:paraId="47957C0D" w14:textId="53D7002C" w:rsidR="00502451" w:rsidRDefault="00502451" w:rsidP="00502451">
            <w:pPr>
              <w:jc w:val="center"/>
              <w:rPr>
                <w:szCs w:val="21"/>
              </w:rPr>
            </w:pPr>
          </w:p>
        </w:tc>
        <w:tc>
          <w:tcPr>
            <w:tcW w:w="954" w:type="dxa"/>
            <w:vMerge/>
            <w:vAlign w:val="center"/>
            <w:hideMark/>
          </w:tcPr>
          <w:p w14:paraId="4CC4CD9F" w14:textId="77777777" w:rsidR="00502451" w:rsidRDefault="00502451" w:rsidP="00502451">
            <w:pPr>
              <w:widowControl/>
              <w:jc w:val="center"/>
              <w:rPr>
                <w:szCs w:val="21"/>
              </w:rPr>
            </w:pPr>
          </w:p>
        </w:tc>
      </w:tr>
      <w:tr w:rsidR="00880227" w14:paraId="7635C9CA" w14:textId="77777777" w:rsidTr="00502451">
        <w:trPr>
          <w:jc w:val="center"/>
        </w:trPr>
        <w:tc>
          <w:tcPr>
            <w:tcW w:w="2915" w:type="dxa"/>
            <w:gridSpan w:val="3"/>
            <w:tcBorders>
              <w:right w:val="single" w:sz="4" w:space="0" w:color="auto"/>
            </w:tcBorders>
            <w:vAlign w:val="center"/>
            <w:hideMark/>
          </w:tcPr>
          <w:p w14:paraId="6F8C81E6" w14:textId="77777777" w:rsidR="00880227" w:rsidRDefault="00880227" w:rsidP="00880227">
            <w:pPr>
              <w:jc w:val="center"/>
              <w:rPr>
                <w:szCs w:val="21"/>
              </w:rPr>
            </w:pPr>
            <w:r>
              <w:rPr>
                <w:rFonts w:hint="eastAsia"/>
                <w:szCs w:val="21"/>
              </w:rPr>
              <w:t>卫生防护距离</w:t>
            </w:r>
          </w:p>
        </w:tc>
        <w:tc>
          <w:tcPr>
            <w:tcW w:w="10131" w:type="dxa"/>
            <w:gridSpan w:val="5"/>
            <w:tcBorders>
              <w:left w:val="single" w:sz="4" w:space="0" w:color="auto"/>
            </w:tcBorders>
            <w:vAlign w:val="center"/>
          </w:tcPr>
          <w:p w14:paraId="7C6038CE" w14:textId="3AF8D611" w:rsidR="00880227" w:rsidRDefault="00880227" w:rsidP="00502451">
            <w:pPr>
              <w:jc w:val="center"/>
              <w:rPr>
                <w:szCs w:val="21"/>
              </w:rPr>
            </w:pPr>
            <w:r>
              <w:rPr>
                <w:rFonts w:hint="eastAsia"/>
                <w:kern w:val="0"/>
                <w:szCs w:val="21"/>
              </w:rPr>
              <w:t>本</w:t>
            </w:r>
            <w:r>
              <w:rPr>
                <w:rFonts w:hint="eastAsia"/>
                <w:bCs/>
                <w:kern w:val="0"/>
                <w:szCs w:val="21"/>
              </w:rPr>
              <w:t>项目建成后</w:t>
            </w:r>
            <w:r w:rsidR="00502451" w:rsidRPr="00502451">
              <w:rPr>
                <w:rFonts w:hint="eastAsia"/>
                <w:bCs/>
                <w:kern w:val="0"/>
                <w:szCs w:val="21"/>
              </w:rPr>
              <w:t>全厂卫生防护距离以生产楼</w:t>
            </w:r>
            <w:r w:rsidR="00502451" w:rsidRPr="00502451">
              <w:rPr>
                <w:rFonts w:hint="eastAsia"/>
                <w:bCs/>
                <w:kern w:val="0"/>
                <w:szCs w:val="21"/>
              </w:rPr>
              <w:t xml:space="preserve"> (</w:t>
            </w:r>
            <w:r w:rsidR="00502451" w:rsidRPr="00502451">
              <w:rPr>
                <w:rFonts w:hint="eastAsia"/>
                <w:bCs/>
                <w:kern w:val="0"/>
                <w:szCs w:val="21"/>
              </w:rPr>
              <w:t>车间</w:t>
            </w:r>
            <w:r w:rsidR="00502451" w:rsidRPr="00502451">
              <w:rPr>
                <w:rFonts w:hint="eastAsia"/>
                <w:bCs/>
                <w:kern w:val="0"/>
                <w:szCs w:val="21"/>
              </w:rPr>
              <w:t>)</w:t>
            </w:r>
            <w:r w:rsidR="00502451" w:rsidRPr="00502451">
              <w:rPr>
                <w:rFonts w:hint="eastAsia"/>
                <w:bCs/>
                <w:kern w:val="0"/>
                <w:szCs w:val="21"/>
              </w:rPr>
              <w:t>、</w:t>
            </w:r>
            <w:proofErr w:type="gramStart"/>
            <w:r w:rsidR="00502451" w:rsidRPr="00502451">
              <w:rPr>
                <w:rFonts w:hint="eastAsia"/>
                <w:bCs/>
                <w:kern w:val="0"/>
                <w:szCs w:val="21"/>
              </w:rPr>
              <w:t>危废仓库</w:t>
            </w:r>
            <w:proofErr w:type="gramEnd"/>
            <w:r w:rsidR="00502451" w:rsidRPr="00502451">
              <w:rPr>
                <w:rFonts w:hint="eastAsia"/>
                <w:bCs/>
                <w:kern w:val="0"/>
                <w:szCs w:val="21"/>
              </w:rPr>
              <w:t>为执行边界</w:t>
            </w:r>
            <w:r w:rsidR="00502451">
              <w:rPr>
                <w:rFonts w:hint="eastAsia"/>
                <w:bCs/>
                <w:kern w:val="0"/>
                <w:szCs w:val="21"/>
              </w:rPr>
              <w:t>50</w:t>
            </w:r>
            <w:r w:rsidR="00502451" w:rsidRPr="00502451">
              <w:rPr>
                <w:rFonts w:hint="eastAsia"/>
                <w:bCs/>
                <w:kern w:val="0"/>
                <w:szCs w:val="21"/>
              </w:rPr>
              <w:t>米距离</w:t>
            </w:r>
            <w:r>
              <w:rPr>
                <w:rFonts w:hint="eastAsia"/>
                <w:kern w:val="0"/>
                <w:szCs w:val="21"/>
              </w:rPr>
              <w:t>，卫生防护距离内目前无居民等敏感保护目标，今后也不得新建敏感保护目标。</w:t>
            </w:r>
          </w:p>
        </w:tc>
        <w:tc>
          <w:tcPr>
            <w:tcW w:w="954" w:type="dxa"/>
            <w:vAlign w:val="center"/>
            <w:hideMark/>
          </w:tcPr>
          <w:p w14:paraId="1270388A" w14:textId="7C9DA33C" w:rsidR="00880227" w:rsidRDefault="006B152A" w:rsidP="00880227">
            <w:pPr>
              <w:widowControl/>
              <w:jc w:val="center"/>
              <w:rPr>
                <w:szCs w:val="21"/>
              </w:rPr>
            </w:pPr>
            <w:r>
              <w:rPr>
                <w:rFonts w:hint="eastAsia"/>
                <w:szCs w:val="21"/>
              </w:rPr>
              <w:t>/</w:t>
            </w:r>
          </w:p>
        </w:tc>
      </w:tr>
    </w:tbl>
    <w:p w14:paraId="088B4B6A" w14:textId="77777777" w:rsidR="00F1273A" w:rsidRPr="00F1273A" w:rsidRDefault="00F1273A" w:rsidP="00C4272C">
      <w:pPr>
        <w:spacing w:line="460" w:lineRule="exact"/>
        <w:ind w:firstLineChars="200" w:firstLine="482"/>
        <w:jc w:val="center"/>
        <w:rPr>
          <w:b/>
          <w:sz w:val="24"/>
          <w:szCs w:val="24"/>
        </w:rPr>
      </w:pPr>
    </w:p>
    <w:p w14:paraId="62D8CCE4" w14:textId="77777777" w:rsidR="00C727EC" w:rsidRPr="00D15BD5" w:rsidRDefault="00C727EC" w:rsidP="00282AF7">
      <w:pPr>
        <w:pStyle w:val="2"/>
        <w:rPr>
          <w:rFonts w:ascii="Times New Roman" w:hAnsi="Times New Roman"/>
          <w:highlight w:val="yellow"/>
        </w:rPr>
        <w:sectPr w:rsidR="00C727EC" w:rsidRPr="00D15BD5" w:rsidSect="0042309E">
          <w:pgSz w:w="16838" w:h="11906" w:orient="landscape"/>
          <w:pgMar w:top="1440" w:right="1800" w:bottom="1440" w:left="1800" w:header="851" w:footer="992" w:gutter="0"/>
          <w:cols w:space="425"/>
          <w:docGrid w:type="lines" w:linePitch="312"/>
        </w:sectPr>
      </w:pPr>
    </w:p>
    <w:p w14:paraId="32392730" w14:textId="77777777" w:rsidR="000722BA" w:rsidRPr="00D15BD5" w:rsidRDefault="000722BA" w:rsidP="0047411C">
      <w:pPr>
        <w:spacing w:line="500" w:lineRule="exact"/>
        <w:outlineLvl w:val="0"/>
        <w:rPr>
          <w:b/>
          <w:sz w:val="32"/>
          <w:szCs w:val="32"/>
        </w:rPr>
      </w:pPr>
      <w:bookmarkStart w:id="24" w:name="_Toc151647095"/>
      <w:r w:rsidRPr="00D15BD5">
        <w:rPr>
          <w:b/>
          <w:sz w:val="32"/>
          <w:szCs w:val="32"/>
        </w:rPr>
        <w:lastRenderedPageBreak/>
        <w:t xml:space="preserve">5 </w:t>
      </w:r>
      <w:r w:rsidRPr="00D15BD5">
        <w:rPr>
          <w:b/>
          <w:sz w:val="32"/>
          <w:szCs w:val="32"/>
        </w:rPr>
        <w:t>环境影响报告</w:t>
      </w:r>
      <w:r w:rsidR="00705E99" w:rsidRPr="00D15BD5">
        <w:rPr>
          <w:b/>
          <w:sz w:val="32"/>
          <w:szCs w:val="32"/>
        </w:rPr>
        <w:t>书</w:t>
      </w:r>
      <w:r w:rsidRPr="00D15BD5">
        <w:rPr>
          <w:b/>
          <w:sz w:val="32"/>
          <w:szCs w:val="32"/>
        </w:rPr>
        <w:t>主要结论及其审批部门审批决定</w:t>
      </w:r>
      <w:bookmarkEnd w:id="24"/>
    </w:p>
    <w:p w14:paraId="55A1268A" w14:textId="77777777" w:rsidR="000722BA" w:rsidRPr="00D15BD5" w:rsidRDefault="000722BA" w:rsidP="0047411C">
      <w:pPr>
        <w:spacing w:line="500" w:lineRule="exact"/>
        <w:outlineLvl w:val="1"/>
        <w:rPr>
          <w:b/>
          <w:sz w:val="30"/>
          <w:szCs w:val="30"/>
        </w:rPr>
      </w:pPr>
      <w:bookmarkStart w:id="25" w:name="_Toc151647096"/>
      <w:r w:rsidRPr="00D15BD5">
        <w:rPr>
          <w:b/>
          <w:sz w:val="30"/>
          <w:szCs w:val="30"/>
        </w:rPr>
        <w:t xml:space="preserve">5.1 </w:t>
      </w:r>
      <w:r w:rsidRPr="00D15BD5">
        <w:rPr>
          <w:b/>
          <w:sz w:val="30"/>
          <w:szCs w:val="30"/>
        </w:rPr>
        <w:t>环境影响报告</w:t>
      </w:r>
      <w:r w:rsidR="00705E99" w:rsidRPr="00D15BD5">
        <w:rPr>
          <w:b/>
          <w:sz w:val="30"/>
          <w:szCs w:val="30"/>
        </w:rPr>
        <w:t>书</w:t>
      </w:r>
      <w:r w:rsidRPr="00D15BD5">
        <w:rPr>
          <w:b/>
          <w:sz w:val="30"/>
          <w:szCs w:val="30"/>
        </w:rPr>
        <w:t>主要结论</w:t>
      </w:r>
      <w:bookmarkEnd w:id="25"/>
    </w:p>
    <w:p w14:paraId="22506EA0" w14:textId="77777777" w:rsidR="008E0080" w:rsidRPr="00D15BD5" w:rsidRDefault="005E3053" w:rsidP="00917674">
      <w:pPr>
        <w:spacing w:line="500" w:lineRule="exact"/>
        <w:outlineLvl w:val="2"/>
        <w:rPr>
          <w:b/>
          <w:sz w:val="28"/>
          <w:szCs w:val="28"/>
        </w:rPr>
      </w:pPr>
      <w:r>
        <w:rPr>
          <w:b/>
          <w:sz w:val="28"/>
          <w:szCs w:val="28"/>
        </w:rPr>
        <w:t>5.1.1</w:t>
      </w:r>
      <w:r w:rsidR="008E0080" w:rsidRPr="00D15BD5">
        <w:rPr>
          <w:b/>
          <w:sz w:val="28"/>
          <w:szCs w:val="28"/>
        </w:rPr>
        <w:t>项目</w:t>
      </w:r>
      <w:r w:rsidR="00F1417E">
        <w:rPr>
          <w:rFonts w:hint="eastAsia"/>
          <w:b/>
          <w:sz w:val="28"/>
          <w:szCs w:val="28"/>
        </w:rPr>
        <w:t>概况</w:t>
      </w:r>
    </w:p>
    <w:p w14:paraId="05C0C23E"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根据公司发展及市场需求，公司决定投资</w:t>
      </w:r>
      <w:r w:rsidRPr="00900E6A">
        <w:rPr>
          <w:rFonts w:hint="eastAsia"/>
          <w:kern w:val="0"/>
          <w:sz w:val="28"/>
          <w:szCs w:val="28"/>
        </w:rPr>
        <w:t>2400</w:t>
      </w:r>
      <w:r w:rsidRPr="00900E6A">
        <w:rPr>
          <w:rFonts w:hint="eastAsia"/>
          <w:kern w:val="0"/>
          <w:sz w:val="28"/>
          <w:szCs w:val="28"/>
        </w:rPr>
        <w:t>万元于</w:t>
      </w:r>
      <w:proofErr w:type="gramStart"/>
      <w:r w:rsidRPr="00900E6A">
        <w:rPr>
          <w:rFonts w:hint="eastAsia"/>
          <w:kern w:val="0"/>
          <w:sz w:val="28"/>
          <w:szCs w:val="28"/>
        </w:rPr>
        <w:t>二工厂</w:t>
      </w:r>
      <w:proofErr w:type="gramEnd"/>
      <w:r w:rsidRPr="00900E6A">
        <w:rPr>
          <w:rFonts w:hint="eastAsia"/>
          <w:kern w:val="0"/>
          <w:sz w:val="28"/>
          <w:szCs w:val="28"/>
        </w:rPr>
        <w:t>现有厂区建设</w:t>
      </w:r>
      <w:proofErr w:type="gramStart"/>
      <w:r w:rsidRPr="00900E6A">
        <w:rPr>
          <w:rFonts w:hint="eastAsia"/>
          <w:kern w:val="0"/>
          <w:sz w:val="28"/>
          <w:szCs w:val="28"/>
        </w:rPr>
        <w:t>二工厂</w:t>
      </w:r>
      <w:proofErr w:type="gramEnd"/>
      <w:r w:rsidRPr="00900E6A">
        <w:rPr>
          <w:rFonts w:hint="eastAsia"/>
          <w:kern w:val="0"/>
          <w:sz w:val="28"/>
          <w:szCs w:val="28"/>
        </w:rPr>
        <w:t>生产工艺提升改造项目。</w:t>
      </w:r>
    </w:p>
    <w:p w14:paraId="02B0B896" w14:textId="4EE881BD" w:rsidR="00723030" w:rsidRPr="00723030" w:rsidRDefault="00900E6A" w:rsidP="00900E6A">
      <w:pPr>
        <w:widowControl/>
        <w:spacing w:line="500" w:lineRule="exact"/>
        <w:ind w:firstLineChars="200" w:firstLine="560"/>
        <w:rPr>
          <w:kern w:val="0"/>
          <w:sz w:val="28"/>
          <w:szCs w:val="28"/>
        </w:rPr>
      </w:pPr>
      <w:r w:rsidRPr="00900E6A">
        <w:rPr>
          <w:rFonts w:hint="eastAsia"/>
          <w:kern w:val="0"/>
          <w:sz w:val="28"/>
          <w:szCs w:val="28"/>
        </w:rPr>
        <w:t>本项目在利用现有项目部分设备剩余生产能力的情况下，新增一台九色印刷机，新增</w:t>
      </w:r>
      <w:r w:rsidRPr="00900E6A">
        <w:rPr>
          <w:rFonts w:hint="eastAsia"/>
          <w:kern w:val="0"/>
          <w:sz w:val="28"/>
          <w:szCs w:val="28"/>
        </w:rPr>
        <w:t>4000</w:t>
      </w:r>
      <w:r w:rsidRPr="00900E6A">
        <w:rPr>
          <w:rFonts w:hint="eastAsia"/>
          <w:kern w:val="0"/>
          <w:sz w:val="28"/>
          <w:szCs w:val="28"/>
        </w:rPr>
        <w:t>吨</w:t>
      </w:r>
      <w:r w:rsidRPr="00900E6A">
        <w:rPr>
          <w:rFonts w:hint="eastAsia"/>
          <w:kern w:val="0"/>
          <w:sz w:val="28"/>
          <w:szCs w:val="28"/>
        </w:rPr>
        <w:t>/</w:t>
      </w:r>
      <w:r w:rsidRPr="00900E6A">
        <w:rPr>
          <w:rFonts w:hint="eastAsia"/>
          <w:kern w:val="0"/>
          <w:sz w:val="28"/>
          <w:szCs w:val="28"/>
        </w:rPr>
        <w:t>年药用包装材料产能</w:t>
      </w:r>
      <w:r w:rsidR="00723030" w:rsidRPr="00723030">
        <w:rPr>
          <w:rFonts w:hint="eastAsia"/>
          <w:kern w:val="0"/>
          <w:sz w:val="28"/>
          <w:szCs w:val="28"/>
        </w:rPr>
        <w:t>。</w:t>
      </w:r>
    </w:p>
    <w:p w14:paraId="50A5F868" w14:textId="69D8FDD3" w:rsidR="00723030" w:rsidRPr="00BD0056" w:rsidRDefault="00BD0056" w:rsidP="00BD0056">
      <w:pPr>
        <w:spacing w:line="500" w:lineRule="exact"/>
        <w:outlineLvl w:val="2"/>
        <w:rPr>
          <w:b/>
          <w:sz w:val="28"/>
          <w:szCs w:val="28"/>
        </w:rPr>
      </w:pPr>
      <w:r w:rsidRPr="00BD0056">
        <w:rPr>
          <w:rFonts w:hint="eastAsia"/>
          <w:b/>
          <w:sz w:val="28"/>
          <w:szCs w:val="28"/>
        </w:rPr>
        <w:t>5.1</w:t>
      </w:r>
      <w:r w:rsidR="00723030" w:rsidRPr="00BD0056">
        <w:rPr>
          <w:rFonts w:hint="eastAsia"/>
          <w:b/>
          <w:sz w:val="28"/>
          <w:szCs w:val="28"/>
        </w:rPr>
        <w:t>.</w:t>
      </w:r>
      <w:r w:rsidR="00E4575D">
        <w:rPr>
          <w:rFonts w:hint="eastAsia"/>
          <w:b/>
          <w:sz w:val="28"/>
          <w:szCs w:val="28"/>
        </w:rPr>
        <w:t>2</w:t>
      </w:r>
      <w:r w:rsidR="00900E6A" w:rsidRPr="00900E6A">
        <w:rPr>
          <w:rFonts w:hint="eastAsia"/>
          <w:b/>
          <w:sz w:val="28"/>
          <w:szCs w:val="28"/>
        </w:rPr>
        <w:t>产业政策相符性</w:t>
      </w:r>
    </w:p>
    <w:p w14:paraId="757802B2"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项目为塑料薄膜制造，对照《产业结构调整指导目录（</w:t>
      </w:r>
      <w:r w:rsidRPr="00900E6A">
        <w:rPr>
          <w:rFonts w:hint="eastAsia"/>
          <w:kern w:val="0"/>
          <w:sz w:val="28"/>
          <w:szCs w:val="28"/>
        </w:rPr>
        <w:t>2019</w:t>
      </w:r>
      <w:r w:rsidRPr="00900E6A">
        <w:rPr>
          <w:rFonts w:hint="eastAsia"/>
          <w:kern w:val="0"/>
          <w:sz w:val="28"/>
          <w:szCs w:val="28"/>
        </w:rPr>
        <w:t>年本）》，本项目不属于限制、淘汰类。查对《江苏省工业和信息产业结构调整指导目录（</w:t>
      </w:r>
      <w:r w:rsidRPr="00900E6A">
        <w:rPr>
          <w:rFonts w:hint="eastAsia"/>
          <w:kern w:val="0"/>
          <w:sz w:val="28"/>
          <w:szCs w:val="28"/>
        </w:rPr>
        <w:t>2012</w:t>
      </w:r>
      <w:r w:rsidRPr="00900E6A">
        <w:rPr>
          <w:rFonts w:hint="eastAsia"/>
          <w:kern w:val="0"/>
          <w:sz w:val="28"/>
          <w:szCs w:val="28"/>
        </w:rPr>
        <w:t>年本）》（苏政办发〔</w:t>
      </w:r>
      <w:r w:rsidRPr="00900E6A">
        <w:rPr>
          <w:rFonts w:hint="eastAsia"/>
          <w:kern w:val="0"/>
          <w:sz w:val="28"/>
          <w:szCs w:val="28"/>
        </w:rPr>
        <w:t>2013</w:t>
      </w:r>
      <w:r w:rsidRPr="00900E6A">
        <w:rPr>
          <w:rFonts w:hint="eastAsia"/>
          <w:kern w:val="0"/>
          <w:sz w:val="28"/>
          <w:szCs w:val="28"/>
        </w:rPr>
        <w:t>〕</w:t>
      </w:r>
      <w:r w:rsidRPr="00900E6A">
        <w:rPr>
          <w:rFonts w:hint="eastAsia"/>
          <w:kern w:val="0"/>
          <w:sz w:val="28"/>
          <w:szCs w:val="28"/>
        </w:rPr>
        <w:t>9</w:t>
      </w:r>
      <w:r w:rsidRPr="00900E6A">
        <w:rPr>
          <w:rFonts w:hint="eastAsia"/>
          <w:kern w:val="0"/>
          <w:sz w:val="28"/>
          <w:szCs w:val="28"/>
        </w:rPr>
        <w:t>号）及关于修改《江苏省工业和信息产业结构调整指导目录（</w:t>
      </w:r>
      <w:r w:rsidRPr="00900E6A">
        <w:rPr>
          <w:rFonts w:hint="eastAsia"/>
          <w:kern w:val="0"/>
          <w:sz w:val="28"/>
          <w:szCs w:val="28"/>
        </w:rPr>
        <w:t>2012</w:t>
      </w:r>
      <w:r w:rsidRPr="00900E6A">
        <w:rPr>
          <w:rFonts w:hint="eastAsia"/>
          <w:kern w:val="0"/>
          <w:sz w:val="28"/>
          <w:szCs w:val="28"/>
        </w:rPr>
        <w:t>年本）》部分条目的通知（</w:t>
      </w:r>
      <w:proofErr w:type="gramStart"/>
      <w:r w:rsidRPr="00900E6A">
        <w:rPr>
          <w:rFonts w:hint="eastAsia"/>
          <w:kern w:val="0"/>
          <w:sz w:val="28"/>
          <w:szCs w:val="28"/>
        </w:rPr>
        <w:t>苏经信产业</w:t>
      </w:r>
      <w:proofErr w:type="gramEnd"/>
      <w:r w:rsidRPr="00900E6A">
        <w:rPr>
          <w:rFonts w:hint="eastAsia"/>
          <w:kern w:val="0"/>
          <w:sz w:val="28"/>
          <w:szCs w:val="28"/>
        </w:rPr>
        <w:t>[2013]183</w:t>
      </w:r>
      <w:r w:rsidRPr="00900E6A">
        <w:rPr>
          <w:rFonts w:hint="eastAsia"/>
          <w:kern w:val="0"/>
          <w:sz w:val="28"/>
          <w:szCs w:val="28"/>
        </w:rPr>
        <w:t>号），本项目不属于限制类和淘汰类。</w:t>
      </w:r>
    </w:p>
    <w:p w14:paraId="49E916BB" w14:textId="4B4FE6E5" w:rsidR="00900E6A" w:rsidRDefault="00900E6A" w:rsidP="00900E6A">
      <w:pPr>
        <w:widowControl/>
        <w:spacing w:line="500" w:lineRule="exact"/>
        <w:ind w:firstLineChars="200" w:firstLine="560"/>
        <w:rPr>
          <w:kern w:val="0"/>
          <w:sz w:val="28"/>
          <w:szCs w:val="28"/>
        </w:rPr>
      </w:pPr>
      <w:r w:rsidRPr="00900E6A">
        <w:rPr>
          <w:rFonts w:hint="eastAsia"/>
          <w:kern w:val="0"/>
          <w:sz w:val="28"/>
          <w:szCs w:val="28"/>
        </w:rPr>
        <w:t>本项目不属于《省政府办公厅转发省经济和信息化委、省发展改革委江苏省工业和信息产业结构调整限制淘汰目录和能耗限额的通知》（苏政办发〔</w:t>
      </w:r>
      <w:r w:rsidRPr="00900E6A">
        <w:rPr>
          <w:rFonts w:hint="eastAsia"/>
          <w:kern w:val="0"/>
          <w:sz w:val="28"/>
          <w:szCs w:val="28"/>
        </w:rPr>
        <w:t>2015</w:t>
      </w:r>
      <w:r w:rsidRPr="00900E6A">
        <w:rPr>
          <w:rFonts w:hint="eastAsia"/>
          <w:kern w:val="0"/>
          <w:sz w:val="28"/>
          <w:szCs w:val="28"/>
        </w:rPr>
        <w:t>〕</w:t>
      </w:r>
      <w:r w:rsidRPr="00900E6A">
        <w:rPr>
          <w:rFonts w:hint="eastAsia"/>
          <w:kern w:val="0"/>
          <w:sz w:val="28"/>
          <w:szCs w:val="28"/>
        </w:rPr>
        <w:t>118</w:t>
      </w:r>
      <w:r w:rsidRPr="00900E6A">
        <w:rPr>
          <w:rFonts w:hint="eastAsia"/>
          <w:kern w:val="0"/>
          <w:sz w:val="28"/>
          <w:szCs w:val="28"/>
        </w:rPr>
        <w:t>号）中淘汰限制类项目</w:t>
      </w:r>
      <w:r>
        <w:rPr>
          <w:rFonts w:hint="eastAsia"/>
          <w:kern w:val="0"/>
          <w:sz w:val="28"/>
          <w:szCs w:val="28"/>
        </w:rPr>
        <w:t>。</w:t>
      </w:r>
    </w:p>
    <w:p w14:paraId="5BBFCB60" w14:textId="7D5D83DE" w:rsidR="00723030" w:rsidRPr="00BD0056" w:rsidRDefault="00BD0056" w:rsidP="00BD0056">
      <w:pPr>
        <w:spacing w:line="500" w:lineRule="exact"/>
        <w:outlineLvl w:val="2"/>
        <w:rPr>
          <w:b/>
          <w:sz w:val="28"/>
          <w:szCs w:val="28"/>
        </w:rPr>
      </w:pPr>
      <w:r w:rsidRPr="00BD0056">
        <w:rPr>
          <w:rFonts w:hint="eastAsia"/>
          <w:b/>
          <w:sz w:val="28"/>
          <w:szCs w:val="28"/>
        </w:rPr>
        <w:t>5.1</w:t>
      </w:r>
      <w:r w:rsidR="00723030" w:rsidRPr="00BD0056">
        <w:rPr>
          <w:rFonts w:hint="eastAsia"/>
          <w:b/>
          <w:sz w:val="28"/>
          <w:szCs w:val="28"/>
        </w:rPr>
        <w:t>.</w:t>
      </w:r>
      <w:r w:rsidR="00E4575D">
        <w:rPr>
          <w:rFonts w:hint="eastAsia"/>
          <w:b/>
          <w:sz w:val="28"/>
          <w:szCs w:val="28"/>
        </w:rPr>
        <w:t>3</w:t>
      </w:r>
      <w:r w:rsidR="00900E6A" w:rsidRPr="00900E6A">
        <w:rPr>
          <w:rFonts w:hint="eastAsia"/>
          <w:b/>
          <w:sz w:val="28"/>
          <w:szCs w:val="28"/>
        </w:rPr>
        <w:t>污染物排放达标可行性</w:t>
      </w:r>
    </w:p>
    <w:p w14:paraId="6D1407E3"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w:t>
      </w:r>
      <w:r w:rsidRPr="00900E6A">
        <w:rPr>
          <w:rFonts w:hint="eastAsia"/>
          <w:kern w:val="0"/>
          <w:sz w:val="28"/>
          <w:szCs w:val="28"/>
        </w:rPr>
        <w:t>1</w:t>
      </w:r>
      <w:r w:rsidRPr="00900E6A">
        <w:rPr>
          <w:rFonts w:hint="eastAsia"/>
          <w:kern w:val="0"/>
          <w:sz w:val="28"/>
          <w:szCs w:val="28"/>
        </w:rPr>
        <w:t>）废气</w:t>
      </w:r>
    </w:p>
    <w:p w14:paraId="347F839B"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本项目产品生产线均位于生产楼，主要废气污染物为</w:t>
      </w:r>
      <w:r w:rsidRPr="00900E6A">
        <w:rPr>
          <w:rFonts w:hint="eastAsia"/>
          <w:kern w:val="0"/>
          <w:sz w:val="28"/>
          <w:szCs w:val="28"/>
        </w:rPr>
        <w:t>NMHC</w:t>
      </w:r>
      <w:r w:rsidRPr="00900E6A">
        <w:rPr>
          <w:rFonts w:hint="eastAsia"/>
          <w:kern w:val="0"/>
          <w:sz w:val="28"/>
          <w:szCs w:val="28"/>
        </w:rPr>
        <w:t>；生产车间印刷、固化工段废气经收集后进入现有的“</w:t>
      </w:r>
      <w:r w:rsidRPr="00900E6A">
        <w:rPr>
          <w:rFonts w:hint="eastAsia"/>
          <w:kern w:val="0"/>
          <w:sz w:val="28"/>
          <w:szCs w:val="28"/>
        </w:rPr>
        <w:t>1#RTO</w:t>
      </w:r>
      <w:r w:rsidRPr="00900E6A">
        <w:rPr>
          <w:rFonts w:hint="eastAsia"/>
          <w:kern w:val="0"/>
          <w:sz w:val="28"/>
          <w:szCs w:val="28"/>
        </w:rPr>
        <w:t>”处理后经</w:t>
      </w:r>
      <w:r w:rsidRPr="00900E6A">
        <w:rPr>
          <w:rFonts w:hint="eastAsia"/>
          <w:kern w:val="0"/>
          <w:sz w:val="28"/>
          <w:szCs w:val="28"/>
        </w:rPr>
        <w:t>20m</w:t>
      </w:r>
      <w:r w:rsidRPr="00900E6A">
        <w:rPr>
          <w:rFonts w:hint="eastAsia"/>
          <w:kern w:val="0"/>
          <w:sz w:val="28"/>
          <w:szCs w:val="28"/>
        </w:rPr>
        <w:t>高排气筒（</w:t>
      </w:r>
      <w:r w:rsidRPr="00900E6A">
        <w:rPr>
          <w:rFonts w:hint="eastAsia"/>
          <w:kern w:val="0"/>
          <w:sz w:val="28"/>
          <w:szCs w:val="28"/>
        </w:rPr>
        <w:t>DA001</w:t>
      </w:r>
      <w:r w:rsidRPr="00900E6A">
        <w:rPr>
          <w:rFonts w:hint="eastAsia"/>
          <w:kern w:val="0"/>
          <w:sz w:val="28"/>
          <w:szCs w:val="28"/>
        </w:rPr>
        <w:t>）排放；挤出复合工段、干法复合工段废气经收集后进入现有的</w:t>
      </w:r>
      <w:r w:rsidRPr="00900E6A">
        <w:rPr>
          <w:rFonts w:hint="eastAsia"/>
          <w:kern w:val="0"/>
          <w:sz w:val="28"/>
          <w:szCs w:val="28"/>
        </w:rPr>
        <w:t>2#RTO</w:t>
      </w:r>
      <w:r w:rsidRPr="00900E6A">
        <w:rPr>
          <w:rFonts w:hint="eastAsia"/>
          <w:kern w:val="0"/>
          <w:sz w:val="28"/>
          <w:szCs w:val="28"/>
        </w:rPr>
        <w:t>处理后经</w:t>
      </w:r>
      <w:r w:rsidRPr="00900E6A">
        <w:rPr>
          <w:rFonts w:hint="eastAsia"/>
          <w:kern w:val="0"/>
          <w:sz w:val="28"/>
          <w:szCs w:val="28"/>
        </w:rPr>
        <w:t>20m</w:t>
      </w:r>
      <w:r w:rsidRPr="00900E6A">
        <w:rPr>
          <w:rFonts w:hint="eastAsia"/>
          <w:kern w:val="0"/>
          <w:sz w:val="28"/>
          <w:szCs w:val="28"/>
        </w:rPr>
        <w:t>高排气筒（</w:t>
      </w:r>
      <w:r w:rsidRPr="00900E6A">
        <w:rPr>
          <w:rFonts w:hint="eastAsia"/>
          <w:kern w:val="0"/>
          <w:sz w:val="28"/>
          <w:szCs w:val="28"/>
        </w:rPr>
        <w:t>DA002</w:t>
      </w:r>
      <w:r w:rsidRPr="00900E6A">
        <w:rPr>
          <w:rFonts w:hint="eastAsia"/>
          <w:kern w:val="0"/>
          <w:sz w:val="28"/>
          <w:szCs w:val="28"/>
        </w:rPr>
        <w:t>）排放。</w:t>
      </w:r>
    </w:p>
    <w:p w14:paraId="1AE899C4" w14:textId="1C7943F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危废库废气经“活性炭吸附”处理后经</w:t>
      </w:r>
      <w:r w:rsidR="00050A5A">
        <w:rPr>
          <w:kern w:val="0"/>
          <w:sz w:val="28"/>
          <w:szCs w:val="28"/>
        </w:rPr>
        <w:t>15</w:t>
      </w:r>
      <w:r w:rsidRPr="00900E6A">
        <w:rPr>
          <w:rFonts w:hint="eastAsia"/>
          <w:kern w:val="0"/>
          <w:sz w:val="28"/>
          <w:szCs w:val="28"/>
        </w:rPr>
        <w:t>m</w:t>
      </w:r>
      <w:r w:rsidRPr="00900E6A">
        <w:rPr>
          <w:rFonts w:hint="eastAsia"/>
          <w:kern w:val="0"/>
          <w:sz w:val="28"/>
          <w:szCs w:val="28"/>
        </w:rPr>
        <w:t>高排气筒排放（</w:t>
      </w:r>
      <w:r w:rsidRPr="00900E6A">
        <w:rPr>
          <w:rFonts w:hint="eastAsia"/>
          <w:kern w:val="0"/>
          <w:sz w:val="28"/>
          <w:szCs w:val="28"/>
        </w:rPr>
        <w:t>DA003</w:t>
      </w:r>
      <w:r w:rsidRPr="00900E6A">
        <w:rPr>
          <w:rFonts w:hint="eastAsia"/>
          <w:kern w:val="0"/>
          <w:sz w:val="28"/>
          <w:szCs w:val="28"/>
        </w:rPr>
        <w:t>）。</w:t>
      </w:r>
    </w:p>
    <w:p w14:paraId="685FC07A"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w:t>
      </w:r>
      <w:r w:rsidRPr="00900E6A">
        <w:rPr>
          <w:rFonts w:hint="eastAsia"/>
          <w:kern w:val="0"/>
          <w:sz w:val="28"/>
          <w:szCs w:val="28"/>
        </w:rPr>
        <w:t>2</w:t>
      </w:r>
      <w:r w:rsidRPr="00900E6A">
        <w:rPr>
          <w:rFonts w:hint="eastAsia"/>
          <w:kern w:val="0"/>
          <w:sz w:val="28"/>
          <w:szCs w:val="28"/>
        </w:rPr>
        <w:t>）废水</w:t>
      </w:r>
    </w:p>
    <w:p w14:paraId="3C680514"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lastRenderedPageBreak/>
        <w:t>经分析，建设项目产生的废水经预处理后进</w:t>
      </w:r>
      <w:proofErr w:type="gramStart"/>
      <w:r w:rsidRPr="00900E6A">
        <w:rPr>
          <w:rFonts w:hint="eastAsia"/>
          <w:kern w:val="0"/>
          <w:sz w:val="28"/>
          <w:szCs w:val="28"/>
        </w:rPr>
        <w:t>墟</w:t>
      </w:r>
      <w:proofErr w:type="gramEnd"/>
      <w:r w:rsidRPr="00900E6A">
        <w:rPr>
          <w:rFonts w:hint="eastAsia"/>
          <w:kern w:val="0"/>
          <w:sz w:val="28"/>
          <w:szCs w:val="28"/>
        </w:rPr>
        <w:t>沟污水处理厂达标处理，从处理容量和对污水处理厂处理工艺两方面综合考虑是可行的，能做到</w:t>
      </w:r>
      <w:proofErr w:type="gramStart"/>
      <w:r w:rsidRPr="00900E6A">
        <w:rPr>
          <w:rFonts w:hint="eastAsia"/>
          <w:kern w:val="0"/>
          <w:sz w:val="28"/>
          <w:szCs w:val="28"/>
        </w:rPr>
        <w:t>稳定达</w:t>
      </w:r>
      <w:proofErr w:type="gramEnd"/>
      <w:r w:rsidRPr="00900E6A">
        <w:rPr>
          <w:rFonts w:hint="eastAsia"/>
          <w:kern w:val="0"/>
          <w:sz w:val="28"/>
          <w:szCs w:val="28"/>
        </w:rPr>
        <w:t>接管标准要求，也不会影响污水处理厂的正常运行。</w:t>
      </w:r>
    </w:p>
    <w:p w14:paraId="7D97944C"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w:t>
      </w:r>
      <w:r w:rsidRPr="00900E6A">
        <w:rPr>
          <w:rFonts w:hint="eastAsia"/>
          <w:kern w:val="0"/>
          <w:sz w:val="28"/>
          <w:szCs w:val="28"/>
        </w:rPr>
        <w:t>3</w:t>
      </w:r>
      <w:r w:rsidRPr="00900E6A">
        <w:rPr>
          <w:rFonts w:hint="eastAsia"/>
          <w:kern w:val="0"/>
          <w:sz w:val="28"/>
          <w:szCs w:val="28"/>
        </w:rPr>
        <w:t>）固废</w:t>
      </w:r>
    </w:p>
    <w:p w14:paraId="3B21251D"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本项目危险废物利用厂区危废库贮存，厂区危废库已按照《省生态环境厅关于进一步加强危险废物污染防治工作的实施意见》（</w:t>
      </w:r>
      <w:proofErr w:type="gramStart"/>
      <w:r w:rsidRPr="00900E6A">
        <w:rPr>
          <w:rFonts w:hint="eastAsia"/>
          <w:kern w:val="0"/>
          <w:sz w:val="28"/>
          <w:szCs w:val="28"/>
        </w:rPr>
        <w:t>苏环办</w:t>
      </w:r>
      <w:proofErr w:type="gramEnd"/>
      <w:r w:rsidRPr="00900E6A">
        <w:rPr>
          <w:rFonts w:hint="eastAsia"/>
          <w:kern w:val="0"/>
          <w:sz w:val="28"/>
          <w:szCs w:val="28"/>
        </w:rPr>
        <w:t>〔</w:t>
      </w:r>
      <w:r w:rsidRPr="00900E6A">
        <w:rPr>
          <w:rFonts w:hint="eastAsia"/>
          <w:kern w:val="0"/>
          <w:sz w:val="28"/>
          <w:szCs w:val="28"/>
        </w:rPr>
        <w:t>2019</w:t>
      </w:r>
      <w:r w:rsidRPr="00900E6A">
        <w:rPr>
          <w:rFonts w:hint="eastAsia"/>
          <w:kern w:val="0"/>
          <w:sz w:val="28"/>
          <w:szCs w:val="28"/>
        </w:rPr>
        <w:t>〕</w:t>
      </w:r>
      <w:r w:rsidRPr="00900E6A">
        <w:rPr>
          <w:rFonts w:hint="eastAsia"/>
          <w:kern w:val="0"/>
          <w:sz w:val="28"/>
          <w:szCs w:val="28"/>
        </w:rPr>
        <w:t>327</w:t>
      </w:r>
      <w:r w:rsidRPr="00900E6A">
        <w:rPr>
          <w:rFonts w:hint="eastAsia"/>
          <w:kern w:val="0"/>
          <w:sz w:val="28"/>
          <w:szCs w:val="28"/>
        </w:rPr>
        <w:t>号）设置危险废物识别标识，配备通讯设备、照明设施、监控设施和消防设施，设置气体</w:t>
      </w:r>
      <w:proofErr w:type="gramStart"/>
      <w:r w:rsidRPr="00900E6A">
        <w:rPr>
          <w:rFonts w:hint="eastAsia"/>
          <w:kern w:val="0"/>
          <w:sz w:val="28"/>
          <w:szCs w:val="28"/>
        </w:rPr>
        <w:t>导出口</w:t>
      </w:r>
      <w:proofErr w:type="gramEnd"/>
      <w:r w:rsidRPr="00900E6A">
        <w:rPr>
          <w:rFonts w:hint="eastAsia"/>
          <w:kern w:val="0"/>
          <w:sz w:val="28"/>
          <w:szCs w:val="28"/>
        </w:rPr>
        <w:t>及气体净化装置，设置防雨、防火、防雷、防扬散、防渗及泄漏液收集系统。</w:t>
      </w:r>
    </w:p>
    <w:p w14:paraId="0199ACF8"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w:t>
      </w:r>
      <w:r w:rsidRPr="00900E6A">
        <w:rPr>
          <w:rFonts w:hint="eastAsia"/>
          <w:kern w:val="0"/>
          <w:sz w:val="28"/>
          <w:szCs w:val="28"/>
        </w:rPr>
        <w:t>4</w:t>
      </w:r>
      <w:r w:rsidRPr="00900E6A">
        <w:rPr>
          <w:rFonts w:hint="eastAsia"/>
          <w:kern w:val="0"/>
          <w:sz w:val="28"/>
          <w:szCs w:val="28"/>
        </w:rPr>
        <w:t>）噪声</w:t>
      </w:r>
    </w:p>
    <w:p w14:paraId="0F5ABB5E" w14:textId="7F8D5AFD" w:rsidR="00723030" w:rsidRPr="00723030" w:rsidRDefault="00900E6A" w:rsidP="00900E6A">
      <w:pPr>
        <w:widowControl/>
        <w:spacing w:line="500" w:lineRule="exact"/>
        <w:ind w:firstLineChars="200" w:firstLine="560"/>
        <w:rPr>
          <w:kern w:val="0"/>
          <w:sz w:val="28"/>
          <w:szCs w:val="28"/>
        </w:rPr>
      </w:pPr>
      <w:r w:rsidRPr="00900E6A">
        <w:rPr>
          <w:rFonts w:hint="eastAsia"/>
          <w:kern w:val="0"/>
          <w:sz w:val="28"/>
          <w:szCs w:val="28"/>
        </w:rPr>
        <w:t>本项目各噪声设备经选用低噪声设备，采用吸声、隔音、减震等措施后，得到有效控制，厂界噪声均能达标</w:t>
      </w:r>
      <w:r w:rsidR="00723030" w:rsidRPr="00723030">
        <w:rPr>
          <w:rFonts w:hint="eastAsia"/>
          <w:kern w:val="0"/>
          <w:sz w:val="28"/>
          <w:szCs w:val="28"/>
        </w:rPr>
        <w:t>。</w:t>
      </w:r>
    </w:p>
    <w:p w14:paraId="7635ADCE" w14:textId="44FBA99A" w:rsidR="00723030" w:rsidRPr="00E56E68" w:rsidRDefault="00E56E68" w:rsidP="00E56E68">
      <w:pPr>
        <w:spacing w:line="500" w:lineRule="exact"/>
        <w:outlineLvl w:val="2"/>
        <w:rPr>
          <w:b/>
          <w:sz w:val="28"/>
          <w:szCs w:val="28"/>
        </w:rPr>
      </w:pPr>
      <w:r w:rsidRPr="00E56E68">
        <w:rPr>
          <w:rFonts w:hint="eastAsia"/>
          <w:b/>
          <w:sz w:val="28"/>
          <w:szCs w:val="28"/>
        </w:rPr>
        <w:t>5.1.</w:t>
      </w:r>
      <w:r w:rsidR="00E4575D">
        <w:rPr>
          <w:rFonts w:hint="eastAsia"/>
          <w:b/>
          <w:sz w:val="28"/>
          <w:szCs w:val="28"/>
        </w:rPr>
        <w:t>4</w:t>
      </w:r>
      <w:r w:rsidR="00900E6A" w:rsidRPr="00900E6A">
        <w:rPr>
          <w:rFonts w:hint="eastAsia"/>
          <w:b/>
          <w:sz w:val="28"/>
          <w:szCs w:val="28"/>
        </w:rPr>
        <w:t>项目投产后区域环境质量与环境功能的相符性</w:t>
      </w:r>
    </w:p>
    <w:p w14:paraId="62CCC738"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⑴废气</w:t>
      </w:r>
    </w:p>
    <w:p w14:paraId="65039911"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新增污染源正常排放下均能做到达标排放，本项目大气环境影响可以接受。</w:t>
      </w:r>
    </w:p>
    <w:p w14:paraId="56140654"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⑵固体废弃物</w:t>
      </w:r>
    </w:p>
    <w:p w14:paraId="5943A698"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项目产生的各种固体废弃物都得到了较好地处理处置，不直接排入环境，对环境的影响较小。</w:t>
      </w:r>
    </w:p>
    <w:p w14:paraId="135B0C82"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w:t>
      </w:r>
      <w:r w:rsidRPr="00900E6A">
        <w:rPr>
          <w:rFonts w:hint="eastAsia"/>
          <w:kern w:val="0"/>
          <w:sz w:val="28"/>
          <w:szCs w:val="28"/>
        </w:rPr>
        <w:t>3</w:t>
      </w:r>
      <w:r w:rsidRPr="00900E6A">
        <w:rPr>
          <w:rFonts w:hint="eastAsia"/>
          <w:kern w:val="0"/>
          <w:sz w:val="28"/>
          <w:szCs w:val="28"/>
        </w:rPr>
        <w:t>）噪声</w:t>
      </w:r>
    </w:p>
    <w:p w14:paraId="017D4361" w14:textId="26FB914C" w:rsidR="00723030" w:rsidRPr="00723030" w:rsidRDefault="00900E6A" w:rsidP="00900E6A">
      <w:pPr>
        <w:widowControl/>
        <w:spacing w:line="500" w:lineRule="exact"/>
        <w:ind w:firstLineChars="200" w:firstLine="560"/>
        <w:rPr>
          <w:kern w:val="0"/>
          <w:sz w:val="28"/>
          <w:szCs w:val="28"/>
        </w:rPr>
      </w:pPr>
      <w:r w:rsidRPr="00900E6A">
        <w:rPr>
          <w:rFonts w:hint="eastAsia"/>
          <w:kern w:val="0"/>
          <w:sz w:val="28"/>
          <w:szCs w:val="28"/>
        </w:rPr>
        <w:t>项目的各噪声设备均得到了较好的控制，经预测，厂界均能达标，对周围环境造成的影响很小</w:t>
      </w:r>
      <w:r w:rsidR="00723030" w:rsidRPr="00723030">
        <w:rPr>
          <w:rFonts w:hint="eastAsia"/>
          <w:kern w:val="0"/>
          <w:sz w:val="28"/>
          <w:szCs w:val="28"/>
        </w:rPr>
        <w:t>。</w:t>
      </w:r>
    </w:p>
    <w:p w14:paraId="604A27A7" w14:textId="6DA5D728" w:rsidR="00723030" w:rsidRPr="00E56E68" w:rsidRDefault="00E56E68" w:rsidP="00E56E68">
      <w:pPr>
        <w:spacing w:line="500" w:lineRule="exact"/>
        <w:outlineLvl w:val="2"/>
        <w:rPr>
          <w:b/>
          <w:sz w:val="28"/>
          <w:szCs w:val="28"/>
        </w:rPr>
      </w:pPr>
      <w:r w:rsidRPr="00E56E68">
        <w:rPr>
          <w:rFonts w:hint="eastAsia"/>
          <w:b/>
          <w:sz w:val="28"/>
          <w:szCs w:val="28"/>
        </w:rPr>
        <w:t>5.1</w:t>
      </w:r>
      <w:r w:rsidR="00723030" w:rsidRPr="00E56E68">
        <w:rPr>
          <w:rFonts w:hint="eastAsia"/>
          <w:b/>
          <w:sz w:val="28"/>
          <w:szCs w:val="28"/>
        </w:rPr>
        <w:t>.</w:t>
      </w:r>
      <w:r w:rsidR="00E4575D">
        <w:rPr>
          <w:rFonts w:hint="eastAsia"/>
          <w:b/>
          <w:sz w:val="28"/>
          <w:szCs w:val="28"/>
        </w:rPr>
        <w:t>5</w:t>
      </w:r>
      <w:r w:rsidR="00900E6A" w:rsidRPr="00900E6A">
        <w:rPr>
          <w:rFonts w:hint="eastAsia"/>
          <w:b/>
          <w:sz w:val="28"/>
          <w:szCs w:val="28"/>
        </w:rPr>
        <w:t>风险评价</w:t>
      </w:r>
    </w:p>
    <w:p w14:paraId="160F50B8"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在最不利气象条件下，乙酸乙酯物料</w:t>
      </w:r>
      <w:proofErr w:type="gramStart"/>
      <w:r w:rsidRPr="00900E6A">
        <w:rPr>
          <w:rFonts w:hint="eastAsia"/>
          <w:kern w:val="0"/>
          <w:sz w:val="28"/>
          <w:szCs w:val="28"/>
        </w:rPr>
        <w:t>桶发生</w:t>
      </w:r>
      <w:proofErr w:type="gramEnd"/>
      <w:r w:rsidRPr="00900E6A">
        <w:rPr>
          <w:rFonts w:hint="eastAsia"/>
          <w:kern w:val="0"/>
          <w:sz w:val="28"/>
          <w:szCs w:val="28"/>
        </w:rPr>
        <w:t>泄漏时，事故状态下下风向乙酸乙酯大气毒性终点浓度</w:t>
      </w:r>
      <w:r w:rsidRPr="00900E6A">
        <w:rPr>
          <w:rFonts w:hint="eastAsia"/>
          <w:kern w:val="0"/>
          <w:sz w:val="28"/>
          <w:szCs w:val="28"/>
        </w:rPr>
        <w:t>1</w:t>
      </w:r>
      <w:r w:rsidRPr="00900E6A">
        <w:rPr>
          <w:rFonts w:hint="eastAsia"/>
          <w:kern w:val="0"/>
          <w:sz w:val="28"/>
          <w:szCs w:val="28"/>
        </w:rPr>
        <w:t>无浓度范围。大气毒性终点浓度</w:t>
      </w:r>
      <w:r w:rsidRPr="00900E6A">
        <w:rPr>
          <w:rFonts w:hint="eastAsia"/>
          <w:kern w:val="0"/>
          <w:sz w:val="28"/>
          <w:szCs w:val="28"/>
        </w:rPr>
        <w:t>2</w:t>
      </w:r>
      <w:r w:rsidRPr="00900E6A">
        <w:rPr>
          <w:rFonts w:hint="eastAsia"/>
          <w:kern w:val="0"/>
          <w:sz w:val="28"/>
          <w:szCs w:val="28"/>
        </w:rPr>
        <w:t>影响范围为</w:t>
      </w:r>
      <w:r w:rsidRPr="00900E6A">
        <w:rPr>
          <w:rFonts w:hint="eastAsia"/>
          <w:kern w:val="0"/>
          <w:sz w:val="28"/>
          <w:szCs w:val="28"/>
        </w:rPr>
        <w:t>60m</w:t>
      </w:r>
      <w:r w:rsidRPr="00900E6A">
        <w:rPr>
          <w:rFonts w:hint="eastAsia"/>
          <w:kern w:val="0"/>
          <w:sz w:val="28"/>
          <w:szCs w:val="28"/>
        </w:rPr>
        <w:t>；在最不利气象条件物料发生火灾爆炸时，事故状</w:t>
      </w:r>
      <w:r w:rsidRPr="00900E6A">
        <w:rPr>
          <w:rFonts w:hint="eastAsia"/>
          <w:kern w:val="0"/>
          <w:sz w:val="28"/>
          <w:szCs w:val="28"/>
        </w:rPr>
        <w:lastRenderedPageBreak/>
        <w:t>态下下风向伴生</w:t>
      </w:r>
      <w:r w:rsidRPr="00900E6A">
        <w:rPr>
          <w:rFonts w:hint="eastAsia"/>
          <w:kern w:val="0"/>
          <w:sz w:val="28"/>
          <w:szCs w:val="28"/>
        </w:rPr>
        <w:t>/</w:t>
      </w:r>
      <w:r w:rsidRPr="00900E6A">
        <w:rPr>
          <w:rFonts w:hint="eastAsia"/>
          <w:kern w:val="0"/>
          <w:sz w:val="28"/>
          <w:szCs w:val="28"/>
        </w:rPr>
        <w:t>次生污染物</w:t>
      </w:r>
      <w:r w:rsidRPr="00900E6A">
        <w:rPr>
          <w:rFonts w:hint="eastAsia"/>
          <w:kern w:val="0"/>
          <w:sz w:val="28"/>
          <w:szCs w:val="28"/>
        </w:rPr>
        <w:t>CO</w:t>
      </w:r>
      <w:r w:rsidRPr="00900E6A">
        <w:rPr>
          <w:rFonts w:hint="eastAsia"/>
          <w:kern w:val="0"/>
          <w:sz w:val="28"/>
          <w:szCs w:val="28"/>
        </w:rPr>
        <w:t>无大气毒性终点浓度</w:t>
      </w:r>
      <w:r w:rsidRPr="00900E6A">
        <w:rPr>
          <w:rFonts w:hint="eastAsia"/>
          <w:kern w:val="0"/>
          <w:sz w:val="28"/>
          <w:szCs w:val="28"/>
        </w:rPr>
        <w:t>1</w:t>
      </w:r>
      <w:r w:rsidRPr="00900E6A">
        <w:rPr>
          <w:rFonts w:hint="eastAsia"/>
          <w:kern w:val="0"/>
          <w:sz w:val="28"/>
          <w:szCs w:val="28"/>
        </w:rPr>
        <w:t>，</w:t>
      </w:r>
      <w:r w:rsidRPr="00900E6A">
        <w:rPr>
          <w:rFonts w:hint="eastAsia"/>
          <w:kern w:val="0"/>
          <w:sz w:val="28"/>
          <w:szCs w:val="28"/>
        </w:rPr>
        <w:t>CO</w:t>
      </w:r>
      <w:r w:rsidRPr="00900E6A">
        <w:rPr>
          <w:rFonts w:hint="eastAsia"/>
          <w:kern w:val="0"/>
          <w:sz w:val="28"/>
          <w:szCs w:val="28"/>
        </w:rPr>
        <w:t>大气毒性终点浓度</w:t>
      </w:r>
      <w:r w:rsidRPr="00900E6A">
        <w:rPr>
          <w:rFonts w:hint="eastAsia"/>
          <w:kern w:val="0"/>
          <w:sz w:val="28"/>
          <w:szCs w:val="28"/>
        </w:rPr>
        <w:t>2</w:t>
      </w:r>
      <w:r w:rsidRPr="00900E6A">
        <w:rPr>
          <w:rFonts w:hint="eastAsia"/>
          <w:kern w:val="0"/>
          <w:sz w:val="28"/>
          <w:szCs w:val="28"/>
        </w:rPr>
        <w:t>影响范围为</w:t>
      </w:r>
      <w:r w:rsidRPr="00900E6A">
        <w:rPr>
          <w:rFonts w:hint="eastAsia"/>
          <w:kern w:val="0"/>
          <w:sz w:val="28"/>
          <w:szCs w:val="28"/>
        </w:rPr>
        <w:t>390m</w:t>
      </w:r>
      <w:r w:rsidRPr="00900E6A">
        <w:rPr>
          <w:rFonts w:hint="eastAsia"/>
          <w:kern w:val="0"/>
          <w:sz w:val="28"/>
          <w:szCs w:val="28"/>
        </w:rPr>
        <w:t>。</w:t>
      </w:r>
    </w:p>
    <w:p w14:paraId="64985232"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各事故状态下相关污染物在关心</w:t>
      </w:r>
      <w:proofErr w:type="gramStart"/>
      <w:r w:rsidRPr="00900E6A">
        <w:rPr>
          <w:rFonts w:hint="eastAsia"/>
          <w:kern w:val="0"/>
          <w:sz w:val="28"/>
          <w:szCs w:val="28"/>
        </w:rPr>
        <w:t>点预测</w:t>
      </w:r>
      <w:proofErr w:type="gramEnd"/>
      <w:r w:rsidRPr="00900E6A">
        <w:rPr>
          <w:rFonts w:hint="eastAsia"/>
          <w:kern w:val="0"/>
          <w:sz w:val="28"/>
          <w:szCs w:val="28"/>
        </w:rPr>
        <w:t>浓度均未超过评价标准。</w:t>
      </w:r>
    </w:p>
    <w:p w14:paraId="42964093" w14:textId="77777777" w:rsidR="00900E6A" w:rsidRPr="00900E6A" w:rsidRDefault="00900E6A" w:rsidP="00900E6A">
      <w:pPr>
        <w:widowControl/>
        <w:spacing w:line="500" w:lineRule="exact"/>
        <w:ind w:firstLineChars="200" w:firstLine="560"/>
        <w:rPr>
          <w:kern w:val="0"/>
          <w:sz w:val="28"/>
          <w:szCs w:val="28"/>
        </w:rPr>
      </w:pPr>
      <w:r w:rsidRPr="00900E6A">
        <w:rPr>
          <w:rFonts w:hint="eastAsia"/>
          <w:kern w:val="0"/>
          <w:sz w:val="28"/>
          <w:szCs w:val="28"/>
        </w:rPr>
        <w:t>厂区内化工库、车间均设置易燃、有毒气体泄漏报警装置，发生泄漏事故，立即启动突发环境事件应急预案，及时疏散厂区内及周边企业的员工，及时对泄漏物收集、处置，可将事故影响在短时间内消除。通过估算，在采取积极的风险防范措施和应急预案后，项目大气环境风险影响处于可接受水平。</w:t>
      </w:r>
    </w:p>
    <w:p w14:paraId="17E02549" w14:textId="19381D46" w:rsidR="00723030" w:rsidRDefault="00900E6A" w:rsidP="00900E6A">
      <w:pPr>
        <w:widowControl/>
        <w:spacing w:line="500" w:lineRule="exact"/>
        <w:ind w:firstLineChars="200" w:firstLine="560"/>
        <w:rPr>
          <w:kern w:val="0"/>
          <w:sz w:val="28"/>
          <w:szCs w:val="28"/>
        </w:rPr>
      </w:pPr>
      <w:r w:rsidRPr="00900E6A">
        <w:rPr>
          <w:rFonts w:hint="eastAsia"/>
          <w:kern w:val="0"/>
          <w:sz w:val="28"/>
          <w:szCs w:val="28"/>
        </w:rPr>
        <w:t>公司及园区层面已建立污染源头、过程处理和最终排放的“三级防控”机制。公司已配套设施（导流设施、清污水切换设施），作为轻微事故泄漏及污染雨水的一级防控设施，已设置应急事故水池及其配套设置（事故导排系统），作为较大事故泄漏物料和消防废水的二级防控设置。另外，园区建设事故缓冲设施及其配套设施，防止园区内企业发生重大事故泄漏和消防废水对地表水体造成污染，将污染物控制在园区内。因此，事故状态下，消防尾水不会直接进入园区外地表水体</w:t>
      </w:r>
      <w:r w:rsidR="00723030" w:rsidRPr="00723030">
        <w:rPr>
          <w:rFonts w:hint="eastAsia"/>
          <w:kern w:val="0"/>
          <w:sz w:val="28"/>
          <w:szCs w:val="28"/>
        </w:rPr>
        <w:t>。</w:t>
      </w:r>
    </w:p>
    <w:p w14:paraId="408E3C91" w14:textId="7BBE7C46" w:rsidR="00900E6A" w:rsidRPr="00BA4714" w:rsidRDefault="00900E6A" w:rsidP="00900E6A">
      <w:pPr>
        <w:spacing w:line="500" w:lineRule="exact"/>
        <w:outlineLvl w:val="2"/>
        <w:rPr>
          <w:rFonts w:eastAsiaTheme="minorEastAsia"/>
          <w:b/>
          <w:sz w:val="28"/>
          <w:szCs w:val="28"/>
        </w:rPr>
      </w:pPr>
      <w:r w:rsidRPr="00BA4714">
        <w:rPr>
          <w:rFonts w:eastAsiaTheme="minorEastAsia" w:hint="eastAsia"/>
          <w:b/>
          <w:sz w:val="28"/>
          <w:szCs w:val="28"/>
        </w:rPr>
        <w:t>5.1.</w:t>
      </w:r>
      <w:r>
        <w:rPr>
          <w:rFonts w:eastAsiaTheme="minorEastAsia" w:hint="eastAsia"/>
          <w:b/>
          <w:sz w:val="28"/>
          <w:szCs w:val="28"/>
        </w:rPr>
        <w:t>6</w:t>
      </w:r>
      <w:r w:rsidRPr="00900E6A">
        <w:rPr>
          <w:rFonts w:eastAsiaTheme="minorEastAsia" w:hint="eastAsia"/>
          <w:b/>
          <w:sz w:val="28"/>
          <w:szCs w:val="28"/>
        </w:rPr>
        <w:t>公众参与的结论与意见</w:t>
      </w:r>
    </w:p>
    <w:p w14:paraId="18C7C00D" w14:textId="6A4B761B" w:rsidR="00900E6A" w:rsidRDefault="00900E6A" w:rsidP="00900E6A">
      <w:pPr>
        <w:widowControl/>
        <w:spacing w:line="500" w:lineRule="exact"/>
        <w:ind w:firstLineChars="200" w:firstLine="560"/>
        <w:rPr>
          <w:kern w:val="0"/>
          <w:sz w:val="28"/>
          <w:szCs w:val="28"/>
        </w:rPr>
      </w:pPr>
      <w:r w:rsidRPr="00900E6A">
        <w:rPr>
          <w:rFonts w:hint="eastAsia"/>
          <w:kern w:val="0"/>
          <w:sz w:val="28"/>
          <w:szCs w:val="28"/>
        </w:rPr>
        <w:t>根据企业提供的公众参与专篇表明，无人对该项目的建设提出异议，无人反对该项目建设，由此可见公众对该项目基本上持支持态度</w:t>
      </w:r>
      <w:r>
        <w:rPr>
          <w:rFonts w:hint="eastAsia"/>
          <w:kern w:val="0"/>
          <w:sz w:val="28"/>
          <w:szCs w:val="28"/>
        </w:rPr>
        <w:t>。</w:t>
      </w:r>
    </w:p>
    <w:p w14:paraId="4EA7D1DC" w14:textId="5DC5010D" w:rsidR="00900E6A" w:rsidRPr="00BA4714" w:rsidRDefault="00900E6A" w:rsidP="00900E6A">
      <w:pPr>
        <w:spacing w:line="500" w:lineRule="exact"/>
        <w:outlineLvl w:val="2"/>
        <w:rPr>
          <w:rFonts w:eastAsiaTheme="minorEastAsia"/>
          <w:b/>
          <w:sz w:val="28"/>
          <w:szCs w:val="28"/>
        </w:rPr>
      </w:pPr>
      <w:r w:rsidRPr="00BA4714">
        <w:rPr>
          <w:rFonts w:eastAsiaTheme="minorEastAsia" w:hint="eastAsia"/>
          <w:b/>
          <w:sz w:val="28"/>
          <w:szCs w:val="28"/>
        </w:rPr>
        <w:t>5.1.</w:t>
      </w:r>
      <w:r>
        <w:rPr>
          <w:rFonts w:eastAsiaTheme="minorEastAsia"/>
          <w:b/>
          <w:sz w:val="28"/>
          <w:szCs w:val="28"/>
        </w:rPr>
        <w:t>7</w:t>
      </w:r>
      <w:r w:rsidRPr="00900E6A">
        <w:rPr>
          <w:rFonts w:eastAsiaTheme="minorEastAsia" w:hint="eastAsia"/>
          <w:b/>
          <w:sz w:val="28"/>
          <w:szCs w:val="28"/>
        </w:rPr>
        <w:t>环境影响经济损益分析</w:t>
      </w:r>
    </w:p>
    <w:p w14:paraId="421F8059" w14:textId="642C2049" w:rsidR="00900E6A" w:rsidRDefault="00900E6A" w:rsidP="00900E6A">
      <w:pPr>
        <w:widowControl/>
        <w:spacing w:line="500" w:lineRule="exact"/>
        <w:ind w:firstLineChars="200" w:firstLine="560"/>
        <w:rPr>
          <w:kern w:val="0"/>
          <w:sz w:val="28"/>
          <w:szCs w:val="28"/>
        </w:rPr>
      </w:pPr>
      <w:r w:rsidRPr="00900E6A">
        <w:rPr>
          <w:rFonts w:hint="eastAsia"/>
          <w:kern w:val="0"/>
          <w:sz w:val="28"/>
          <w:szCs w:val="28"/>
        </w:rPr>
        <w:t>本项目的建设对环境无正面环境影响经济价值，主要为负面环境经济影响经济价值</w:t>
      </w:r>
      <w:r>
        <w:rPr>
          <w:rFonts w:hint="eastAsia"/>
          <w:kern w:val="0"/>
          <w:sz w:val="28"/>
          <w:szCs w:val="28"/>
        </w:rPr>
        <w:t>。</w:t>
      </w:r>
    </w:p>
    <w:p w14:paraId="532FA988" w14:textId="41693DC8" w:rsidR="00900E6A" w:rsidRPr="00BA4714" w:rsidRDefault="00900E6A" w:rsidP="00900E6A">
      <w:pPr>
        <w:spacing w:line="500" w:lineRule="exact"/>
        <w:outlineLvl w:val="2"/>
        <w:rPr>
          <w:rFonts w:eastAsiaTheme="minorEastAsia"/>
          <w:b/>
          <w:sz w:val="28"/>
          <w:szCs w:val="28"/>
        </w:rPr>
      </w:pPr>
      <w:r w:rsidRPr="00BA4714">
        <w:rPr>
          <w:rFonts w:eastAsiaTheme="minorEastAsia" w:hint="eastAsia"/>
          <w:b/>
          <w:sz w:val="28"/>
          <w:szCs w:val="28"/>
        </w:rPr>
        <w:t>5.1.</w:t>
      </w:r>
      <w:r>
        <w:rPr>
          <w:rFonts w:eastAsiaTheme="minorEastAsia"/>
          <w:b/>
          <w:sz w:val="28"/>
          <w:szCs w:val="28"/>
        </w:rPr>
        <w:t>8</w:t>
      </w:r>
      <w:r w:rsidRPr="00900E6A">
        <w:rPr>
          <w:rFonts w:eastAsiaTheme="minorEastAsia" w:hint="eastAsia"/>
          <w:b/>
          <w:sz w:val="28"/>
          <w:szCs w:val="28"/>
        </w:rPr>
        <w:t>环境管理与监测计划</w:t>
      </w:r>
    </w:p>
    <w:p w14:paraId="4D8BB710" w14:textId="13F85742" w:rsidR="00900E6A" w:rsidRDefault="00900E6A" w:rsidP="00900E6A">
      <w:pPr>
        <w:widowControl/>
        <w:spacing w:line="500" w:lineRule="exact"/>
        <w:ind w:firstLineChars="200" w:firstLine="560"/>
        <w:rPr>
          <w:kern w:val="0"/>
          <w:sz w:val="28"/>
          <w:szCs w:val="28"/>
        </w:rPr>
      </w:pPr>
      <w:r w:rsidRPr="00900E6A">
        <w:rPr>
          <w:rFonts w:hint="eastAsia"/>
          <w:kern w:val="0"/>
          <w:sz w:val="28"/>
          <w:szCs w:val="28"/>
        </w:rPr>
        <w:t>项目根据有关环保法规、政策、条例，并结合项目具体情况，制定了环境管理条例和章程，同时对项目污染源和区域环境质量提出了监测计划</w:t>
      </w:r>
      <w:r>
        <w:rPr>
          <w:rFonts w:hint="eastAsia"/>
          <w:kern w:val="0"/>
          <w:sz w:val="28"/>
          <w:szCs w:val="28"/>
        </w:rPr>
        <w:t>。</w:t>
      </w:r>
    </w:p>
    <w:p w14:paraId="0D031F6A" w14:textId="3D41CED0" w:rsidR="002E762A" w:rsidRPr="00BA4714" w:rsidRDefault="00BA4714" w:rsidP="00BA4714">
      <w:pPr>
        <w:spacing w:line="500" w:lineRule="exact"/>
        <w:outlineLvl w:val="2"/>
        <w:rPr>
          <w:rFonts w:eastAsiaTheme="minorEastAsia"/>
          <w:b/>
          <w:sz w:val="28"/>
          <w:szCs w:val="28"/>
        </w:rPr>
      </w:pPr>
      <w:r w:rsidRPr="00BA4714">
        <w:rPr>
          <w:rFonts w:eastAsiaTheme="minorEastAsia" w:hint="eastAsia"/>
          <w:b/>
          <w:sz w:val="28"/>
          <w:szCs w:val="28"/>
        </w:rPr>
        <w:t>5.1</w:t>
      </w:r>
      <w:r w:rsidR="002E762A" w:rsidRPr="00BA4714">
        <w:rPr>
          <w:rFonts w:eastAsiaTheme="minorEastAsia" w:hint="eastAsia"/>
          <w:b/>
          <w:sz w:val="28"/>
          <w:szCs w:val="28"/>
        </w:rPr>
        <w:t>.</w:t>
      </w:r>
      <w:r w:rsidR="00900E6A">
        <w:rPr>
          <w:rFonts w:eastAsiaTheme="minorEastAsia"/>
          <w:b/>
          <w:sz w:val="28"/>
          <w:szCs w:val="28"/>
        </w:rPr>
        <w:t>9</w:t>
      </w:r>
      <w:r w:rsidR="002E762A" w:rsidRPr="00BA4714">
        <w:rPr>
          <w:rFonts w:eastAsiaTheme="minorEastAsia" w:hint="eastAsia"/>
          <w:b/>
          <w:sz w:val="28"/>
          <w:szCs w:val="28"/>
        </w:rPr>
        <w:t>总结论</w:t>
      </w:r>
    </w:p>
    <w:p w14:paraId="593CCAE4" w14:textId="4AE9BD61" w:rsidR="002E762A" w:rsidRPr="00D15BD5" w:rsidRDefault="00900E6A" w:rsidP="002E762A">
      <w:pPr>
        <w:widowControl/>
        <w:spacing w:line="500" w:lineRule="exact"/>
        <w:ind w:firstLineChars="200" w:firstLine="560"/>
        <w:rPr>
          <w:kern w:val="0"/>
          <w:sz w:val="28"/>
          <w:szCs w:val="28"/>
        </w:rPr>
      </w:pPr>
      <w:r w:rsidRPr="00900E6A">
        <w:rPr>
          <w:rFonts w:hint="eastAsia"/>
          <w:kern w:val="0"/>
          <w:sz w:val="28"/>
          <w:szCs w:val="28"/>
        </w:rPr>
        <w:lastRenderedPageBreak/>
        <w:t>扩建项目符合国家和地方产业政策、环保政策要求；厂址位于连云港经济技术开发区现有厂区内，符合区域用地规划要求；项目总体工艺及设备符合清洁生产工艺要求；各项污染治理得当，经有效处理后可保证污染物稳定达到相关排放标准要求，对外环境影响不大，不会降低区域功能类别；社会效益、经济效益较好；具有完善的环境风险防范措施和应急预案。因此，从环保的角度看，本项目的建设是可行的</w:t>
      </w:r>
      <w:r w:rsidR="002E762A" w:rsidRPr="002E762A">
        <w:rPr>
          <w:rFonts w:hint="eastAsia"/>
          <w:kern w:val="0"/>
          <w:sz w:val="28"/>
          <w:szCs w:val="28"/>
        </w:rPr>
        <w:t>。</w:t>
      </w:r>
    </w:p>
    <w:p w14:paraId="0C4068C5" w14:textId="77777777" w:rsidR="000722BA" w:rsidRPr="00D15BD5" w:rsidRDefault="000722BA" w:rsidP="0047411C">
      <w:pPr>
        <w:spacing w:line="500" w:lineRule="exact"/>
        <w:outlineLvl w:val="1"/>
        <w:rPr>
          <w:b/>
          <w:sz w:val="30"/>
          <w:szCs w:val="30"/>
        </w:rPr>
      </w:pPr>
      <w:bookmarkStart w:id="26" w:name="_Toc151647097"/>
      <w:r w:rsidRPr="00D15BD5">
        <w:rPr>
          <w:b/>
          <w:sz w:val="30"/>
          <w:szCs w:val="30"/>
        </w:rPr>
        <w:t>5.</w:t>
      </w:r>
      <w:r w:rsidR="00BA4714">
        <w:rPr>
          <w:rFonts w:hint="eastAsia"/>
          <w:b/>
          <w:sz w:val="30"/>
          <w:szCs w:val="30"/>
        </w:rPr>
        <w:t>2</w:t>
      </w:r>
      <w:r w:rsidRPr="00D15BD5">
        <w:rPr>
          <w:b/>
          <w:sz w:val="30"/>
          <w:szCs w:val="30"/>
        </w:rPr>
        <w:t xml:space="preserve"> </w:t>
      </w:r>
      <w:r w:rsidRPr="00D15BD5">
        <w:rPr>
          <w:b/>
          <w:sz w:val="30"/>
          <w:szCs w:val="30"/>
        </w:rPr>
        <w:t>审批部门审批决定</w:t>
      </w:r>
      <w:bookmarkEnd w:id="26"/>
    </w:p>
    <w:p w14:paraId="1DFFFC2D" w14:textId="22DA1923" w:rsidR="00BF1BCE" w:rsidRPr="00D15BD5" w:rsidRDefault="00B538A6" w:rsidP="00B538A6">
      <w:pPr>
        <w:spacing w:line="500" w:lineRule="exact"/>
        <w:ind w:firstLineChars="200" w:firstLine="560"/>
        <w:jc w:val="left"/>
        <w:rPr>
          <w:sz w:val="28"/>
          <w:szCs w:val="28"/>
        </w:rPr>
      </w:pPr>
      <w:r w:rsidRPr="00B538A6">
        <w:rPr>
          <w:rFonts w:hint="eastAsia"/>
          <w:sz w:val="28"/>
          <w:szCs w:val="28"/>
        </w:rPr>
        <w:t>根据报告书结论及专家技术咨询意见，现批复如下</w:t>
      </w:r>
      <w:r w:rsidR="00BF1BCE" w:rsidRPr="00D15BD5">
        <w:rPr>
          <w:sz w:val="28"/>
          <w:szCs w:val="28"/>
        </w:rPr>
        <w:t>：</w:t>
      </w:r>
    </w:p>
    <w:p w14:paraId="0079FD14" w14:textId="7990080C" w:rsidR="004369AD" w:rsidRDefault="00B538A6" w:rsidP="00B538A6">
      <w:pPr>
        <w:spacing w:line="500" w:lineRule="exact"/>
        <w:ind w:firstLineChars="200" w:firstLine="560"/>
        <w:jc w:val="left"/>
        <w:rPr>
          <w:sz w:val="28"/>
          <w:szCs w:val="28"/>
        </w:rPr>
      </w:pPr>
      <w:r w:rsidRPr="00B538A6">
        <w:rPr>
          <w:rFonts w:hint="eastAsia"/>
          <w:sz w:val="28"/>
          <w:szCs w:val="28"/>
        </w:rPr>
        <w:t>一、该扩建项目位于连云港经济技术开发区长江路</w:t>
      </w:r>
      <w:r w:rsidRPr="00B538A6">
        <w:rPr>
          <w:rFonts w:hint="eastAsia"/>
          <w:sz w:val="28"/>
          <w:szCs w:val="28"/>
        </w:rPr>
        <w:t>9</w:t>
      </w:r>
      <w:r w:rsidRPr="00B538A6">
        <w:rPr>
          <w:rFonts w:hint="eastAsia"/>
          <w:sz w:val="28"/>
          <w:szCs w:val="28"/>
        </w:rPr>
        <w:t>号二工厂，总投资</w:t>
      </w:r>
      <w:r w:rsidRPr="00B538A6">
        <w:rPr>
          <w:rFonts w:hint="eastAsia"/>
          <w:sz w:val="28"/>
          <w:szCs w:val="28"/>
        </w:rPr>
        <w:t>2400</w:t>
      </w:r>
      <w:r w:rsidRPr="00B538A6">
        <w:rPr>
          <w:rFonts w:hint="eastAsia"/>
          <w:sz w:val="28"/>
          <w:szCs w:val="28"/>
        </w:rPr>
        <w:t>万元</w:t>
      </w:r>
      <w:r>
        <w:rPr>
          <w:rFonts w:hint="eastAsia"/>
          <w:sz w:val="28"/>
          <w:szCs w:val="28"/>
        </w:rPr>
        <w:t>（</w:t>
      </w:r>
      <w:r w:rsidRPr="00B538A6">
        <w:rPr>
          <w:rFonts w:hint="eastAsia"/>
          <w:sz w:val="28"/>
          <w:szCs w:val="28"/>
        </w:rPr>
        <w:t>其中环保投资</w:t>
      </w:r>
      <w:r w:rsidRPr="00B538A6">
        <w:rPr>
          <w:rFonts w:hint="eastAsia"/>
          <w:sz w:val="28"/>
          <w:szCs w:val="28"/>
        </w:rPr>
        <w:t>70</w:t>
      </w:r>
      <w:r w:rsidRPr="00B538A6">
        <w:rPr>
          <w:rFonts w:hint="eastAsia"/>
          <w:sz w:val="28"/>
          <w:szCs w:val="28"/>
        </w:rPr>
        <w:t>万元</w:t>
      </w:r>
      <w:r>
        <w:rPr>
          <w:rFonts w:hint="eastAsia"/>
          <w:sz w:val="28"/>
          <w:szCs w:val="28"/>
        </w:rPr>
        <w:t>）</w:t>
      </w:r>
      <w:r w:rsidRPr="00B538A6">
        <w:rPr>
          <w:rFonts w:hint="eastAsia"/>
          <w:sz w:val="28"/>
          <w:szCs w:val="28"/>
        </w:rPr>
        <w:t>，行业类别及代码为</w:t>
      </w:r>
      <w:r>
        <w:rPr>
          <w:rFonts w:hint="eastAsia"/>
          <w:sz w:val="28"/>
          <w:szCs w:val="28"/>
        </w:rPr>
        <w:t>：</w:t>
      </w:r>
      <w:r w:rsidRPr="00B538A6">
        <w:rPr>
          <w:rFonts w:hint="eastAsia"/>
          <w:sz w:val="28"/>
          <w:szCs w:val="28"/>
        </w:rPr>
        <w:t>C2921</w:t>
      </w:r>
      <w:r w:rsidRPr="00B538A6">
        <w:rPr>
          <w:rFonts w:hint="eastAsia"/>
          <w:sz w:val="28"/>
          <w:szCs w:val="28"/>
        </w:rPr>
        <w:t>塑料薄膜制造。建设内容为</w:t>
      </w:r>
      <w:r>
        <w:rPr>
          <w:rFonts w:hint="eastAsia"/>
          <w:sz w:val="28"/>
          <w:szCs w:val="28"/>
        </w:rPr>
        <w:t>：</w:t>
      </w:r>
      <w:r w:rsidRPr="00B538A6">
        <w:rPr>
          <w:rFonts w:hint="eastAsia"/>
          <w:sz w:val="28"/>
          <w:szCs w:val="28"/>
        </w:rPr>
        <w:t>利用</w:t>
      </w:r>
      <w:proofErr w:type="gramStart"/>
      <w:r w:rsidRPr="00B538A6">
        <w:rPr>
          <w:rFonts w:hint="eastAsia"/>
          <w:sz w:val="28"/>
          <w:szCs w:val="28"/>
        </w:rPr>
        <w:t>二工厂</w:t>
      </w:r>
      <w:proofErr w:type="gramEnd"/>
      <w:r w:rsidRPr="00B538A6">
        <w:rPr>
          <w:rFonts w:hint="eastAsia"/>
          <w:sz w:val="28"/>
          <w:szCs w:val="28"/>
        </w:rPr>
        <w:t>现有生产车间及公辅设施，新增九色印刷机</w:t>
      </w:r>
      <w:r w:rsidRPr="00B538A6">
        <w:rPr>
          <w:rFonts w:hint="eastAsia"/>
          <w:sz w:val="28"/>
          <w:szCs w:val="28"/>
        </w:rPr>
        <w:t>1</w:t>
      </w:r>
      <w:r w:rsidRPr="00B538A6">
        <w:rPr>
          <w:rFonts w:hint="eastAsia"/>
          <w:sz w:val="28"/>
          <w:szCs w:val="28"/>
        </w:rPr>
        <w:t>台，年增加产品产能</w:t>
      </w:r>
      <w:r w:rsidRPr="00B538A6">
        <w:rPr>
          <w:rFonts w:hint="eastAsia"/>
          <w:sz w:val="28"/>
          <w:szCs w:val="28"/>
        </w:rPr>
        <w:t>4000</w:t>
      </w:r>
      <w:r w:rsidRPr="00B538A6">
        <w:rPr>
          <w:rFonts w:hint="eastAsia"/>
          <w:sz w:val="28"/>
          <w:szCs w:val="28"/>
        </w:rPr>
        <w:t>吨。项目代码</w:t>
      </w:r>
      <w:r w:rsidR="006B152A">
        <w:rPr>
          <w:rFonts w:hint="eastAsia"/>
          <w:sz w:val="28"/>
          <w:szCs w:val="28"/>
        </w:rPr>
        <w:t>：</w:t>
      </w:r>
      <w:r w:rsidRPr="00B538A6">
        <w:rPr>
          <w:rFonts w:hint="eastAsia"/>
          <w:sz w:val="28"/>
          <w:szCs w:val="28"/>
        </w:rPr>
        <w:t>2105-320771-89-02-565828</w:t>
      </w:r>
      <w:r w:rsidR="004369AD" w:rsidRPr="00D15BD5">
        <w:rPr>
          <w:sz w:val="28"/>
          <w:szCs w:val="28"/>
        </w:rPr>
        <w:t>。</w:t>
      </w:r>
    </w:p>
    <w:p w14:paraId="63C9D3A4" w14:textId="3EB9F498" w:rsidR="00B538A6" w:rsidRDefault="000F5398" w:rsidP="00B538A6">
      <w:pPr>
        <w:spacing w:line="500" w:lineRule="exact"/>
        <w:ind w:firstLineChars="200" w:firstLine="560"/>
        <w:jc w:val="left"/>
        <w:rPr>
          <w:sz w:val="28"/>
          <w:szCs w:val="28"/>
        </w:rPr>
      </w:pPr>
      <w:r w:rsidRPr="000F5398">
        <w:rPr>
          <w:rFonts w:hint="eastAsia"/>
          <w:sz w:val="28"/>
          <w:szCs w:val="28"/>
        </w:rPr>
        <w:t>二、</w:t>
      </w:r>
      <w:r w:rsidR="00B538A6" w:rsidRPr="00B538A6">
        <w:rPr>
          <w:rFonts w:hint="eastAsia"/>
          <w:sz w:val="28"/>
          <w:szCs w:val="28"/>
        </w:rPr>
        <w:t>根据《报告书》评价内容及结论，从环保角度考虑，原则上同意该项目在拟定地点进行开工建设。你公司须严格按照《报告书》所列建设项目的性质、规模、地点、环保对策措施及要求实施项目建设。同时，项目建设和运行管理中应重点做好以下工作</w:t>
      </w:r>
      <w:r w:rsidR="00B538A6">
        <w:rPr>
          <w:rFonts w:hint="eastAsia"/>
          <w:sz w:val="28"/>
          <w:szCs w:val="28"/>
        </w:rPr>
        <w:t>：</w:t>
      </w:r>
    </w:p>
    <w:p w14:paraId="4F9F41D5" w14:textId="31D7A69A" w:rsidR="00B538A6" w:rsidRDefault="00B538A6" w:rsidP="00B538A6">
      <w:pPr>
        <w:spacing w:line="500" w:lineRule="exact"/>
        <w:ind w:firstLineChars="200" w:firstLine="560"/>
        <w:jc w:val="left"/>
        <w:rPr>
          <w:sz w:val="28"/>
          <w:szCs w:val="28"/>
        </w:rPr>
      </w:pPr>
      <w:r>
        <w:rPr>
          <w:rFonts w:hint="eastAsia"/>
          <w:sz w:val="28"/>
          <w:szCs w:val="28"/>
        </w:rPr>
        <w:t>（</w:t>
      </w:r>
      <w:r w:rsidRPr="00B538A6">
        <w:rPr>
          <w:rFonts w:hint="eastAsia"/>
          <w:sz w:val="28"/>
          <w:szCs w:val="28"/>
        </w:rPr>
        <w:t>一</w:t>
      </w:r>
      <w:r>
        <w:rPr>
          <w:rFonts w:hint="eastAsia"/>
          <w:sz w:val="28"/>
          <w:szCs w:val="28"/>
        </w:rPr>
        <w:t>）</w:t>
      </w:r>
      <w:r w:rsidRPr="00B538A6">
        <w:rPr>
          <w:rFonts w:hint="eastAsia"/>
          <w:sz w:val="28"/>
          <w:szCs w:val="28"/>
        </w:rPr>
        <w:t>严格落实水污染防治措施。按照“清污分流、雨污分流”的原则完善建设厂区雨污水管网，确保做到雨污分流。本项目运营期无工艺废水产生，新增生活污水和循环系统废水经厂区污水站处理后接入市政污水管网至</w:t>
      </w:r>
      <w:proofErr w:type="gramStart"/>
      <w:r w:rsidRPr="00B538A6">
        <w:rPr>
          <w:rFonts w:hint="eastAsia"/>
          <w:sz w:val="28"/>
          <w:szCs w:val="28"/>
        </w:rPr>
        <w:t>墟</w:t>
      </w:r>
      <w:proofErr w:type="gramEnd"/>
      <w:r w:rsidRPr="00B538A6">
        <w:rPr>
          <w:rFonts w:hint="eastAsia"/>
          <w:sz w:val="28"/>
          <w:szCs w:val="28"/>
        </w:rPr>
        <w:t>沟污水处理厂集中处理。污水排放执行《污水排入城镇下水道水质标准》</w:t>
      </w:r>
      <w:r w:rsidR="006B152A">
        <w:rPr>
          <w:rFonts w:hint="eastAsia"/>
          <w:sz w:val="28"/>
          <w:szCs w:val="28"/>
        </w:rPr>
        <w:t>（</w:t>
      </w:r>
      <w:r w:rsidRPr="00B538A6">
        <w:rPr>
          <w:rFonts w:hint="eastAsia"/>
          <w:sz w:val="28"/>
          <w:szCs w:val="28"/>
        </w:rPr>
        <w:t>GB/T31962-2015</w:t>
      </w:r>
      <w:r w:rsidR="006B152A">
        <w:rPr>
          <w:rFonts w:hint="eastAsia"/>
          <w:sz w:val="28"/>
          <w:szCs w:val="28"/>
        </w:rPr>
        <w:t>）</w:t>
      </w:r>
      <w:r w:rsidRPr="00B538A6">
        <w:rPr>
          <w:rFonts w:hint="eastAsia"/>
          <w:sz w:val="28"/>
          <w:szCs w:val="28"/>
        </w:rPr>
        <w:t>表</w:t>
      </w:r>
      <w:r w:rsidRPr="00B538A6">
        <w:rPr>
          <w:rFonts w:hint="eastAsia"/>
          <w:sz w:val="28"/>
          <w:szCs w:val="28"/>
        </w:rPr>
        <w:t>1</w:t>
      </w:r>
      <w:r w:rsidRPr="00B538A6">
        <w:rPr>
          <w:rFonts w:hint="eastAsia"/>
          <w:sz w:val="28"/>
          <w:szCs w:val="28"/>
        </w:rPr>
        <w:t>中</w:t>
      </w:r>
      <w:r w:rsidRPr="00B538A6">
        <w:rPr>
          <w:rFonts w:hint="eastAsia"/>
          <w:sz w:val="28"/>
          <w:szCs w:val="28"/>
        </w:rPr>
        <w:t>A</w:t>
      </w:r>
      <w:r w:rsidRPr="00B538A6">
        <w:rPr>
          <w:rFonts w:hint="eastAsia"/>
          <w:sz w:val="28"/>
          <w:szCs w:val="28"/>
        </w:rPr>
        <w:t>等级标准。</w:t>
      </w:r>
    </w:p>
    <w:p w14:paraId="2BAD679D" w14:textId="184D8150" w:rsidR="00B538A6" w:rsidRDefault="00B538A6" w:rsidP="00B538A6">
      <w:pPr>
        <w:spacing w:line="500" w:lineRule="exact"/>
        <w:ind w:firstLineChars="200" w:firstLine="560"/>
        <w:jc w:val="left"/>
        <w:rPr>
          <w:sz w:val="28"/>
          <w:szCs w:val="28"/>
        </w:rPr>
      </w:pPr>
      <w:r>
        <w:rPr>
          <w:rFonts w:hint="eastAsia"/>
          <w:sz w:val="28"/>
          <w:szCs w:val="28"/>
        </w:rPr>
        <w:t>（二）</w:t>
      </w:r>
      <w:r w:rsidRPr="00B538A6">
        <w:rPr>
          <w:rFonts w:hint="eastAsia"/>
          <w:sz w:val="28"/>
          <w:szCs w:val="28"/>
        </w:rPr>
        <w:t>严格落实各项大气污染防治措施。项目运营</w:t>
      </w:r>
      <w:proofErr w:type="gramStart"/>
      <w:r w:rsidRPr="00B538A6">
        <w:rPr>
          <w:rFonts w:hint="eastAsia"/>
          <w:sz w:val="28"/>
          <w:szCs w:val="28"/>
        </w:rPr>
        <w:t>期生产</w:t>
      </w:r>
      <w:proofErr w:type="gramEnd"/>
      <w:r w:rsidRPr="00B538A6">
        <w:rPr>
          <w:rFonts w:hint="eastAsia"/>
          <w:sz w:val="28"/>
          <w:szCs w:val="28"/>
        </w:rPr>
        <w:t>车间印刷、固化工段废气经收集后通过现有“</w:t>
      </w:r>
      <w:r w:rsidRPr="00B538A6">
        <w:rPr>
          <w:rFonts w:hint="eastAsia"/>
          <w:sz w:val="28"/>
          <w:szCs w:val="28"/>
        </w:rPr>
        <w:t>1#RTO</w:t>
      </w:r>
      <w:r w:rsidRPr="00B538A6">
        <w:rPr>
          <w:rFonts w:hint="eastAsia"/>
          <w:sz w:val="28"/>
          <w:szCs w:val="28"/>
        </w:rPr>
        <w:t>”处理，尾气由</w:t>
      </w:r>
      <w:r w:rsidRPr="00B538A6">
        <w:rPr>
          <w:rFonts w:hint="eastAsia"/>
          <w:sz w:val="28"/>
          <w:szCs w:val="28"/>
        </w:rPr>
        <w:t>20m</w:t>
      </w:r>
      <w:r w:rsidRPr="00B538A6">
        <w:rPr>
          <w:rFonts w:hint="eastAsia"/>
          <w:sz w:val="28"/>
          <w:szCs w:val="28"/>
        </w:rPr>
        <w:t>高排气筒</w:t>
      </w:r>
      <w:r>
        <w:rPr>
          <w:rFonts w:hint="eastAsia"/>
          <w:sz w:val="28"/>
          <w:szCs w:val="28"/>
        </w:rPr>
        <w:t>（</w:t>
      </w:r>
      <w:r w:rsidRPr="00B538A6">
        <w:rPr>
          <w:rFonts w:hint="eastAsia"/>
          <w:sz w:val="28"/>
          <w:szCs w:val="28"/>
        </w:rPr>
        <w:t>DA001</w:t>
      </w:r>
      <w:r>
        <w:rPr>
          <w:rFonts w:hint="eastAsia"/>
          <w:sz w:val="28"/>
          <w:szCs w:val="28"/>
        </w:rPr>
        <w:t>）</w:t>
      </w:r>
      <w:r w:rsidRPr="00B538A6">
        <w:rPr>
          <w:rFonts w:hint="eastAsia"/>
          <w:sz w:val="28"/>
          <w:szCs w:val="28"/>
        </w:rPr>
        <w:t>排放</w:t>
      </w:r>
      <w:r>
        <w:rPr>
          <w:rFonts w:hint="eastAsia"/>
          <w:sz w:val="28"/>
          <w:szCs w:val="28"/>
        </w:rPr>
        <w:t>；</w:t>
      </w:r>
      <w:r w:rsidRPr="00B538A6">
        <w:rPr>
          <w:rFonts w:hint="eastAsia"/>
          <w:sz w:val="28"/>
          <w:szCs w:val="28"/>
        </w:rPr>
        <w:t>挤出复合工段、干法复合工段废气经收集后通过现有“</w:t>
      </w:r>
      <w:r w:rsidRPr="00B538A6">
        <w:rPr>
          <w:rFonts w:hint="eastAsia"/>
          <w:sz w:val="28"/>
          <w:szCs w:val="28"/>
        </w:rPr>
        <w:t>2#RTO</w:t>
      </w:r>
      <w:r w:rsidRPr="00B538A6">
        <w:rPr>
          <w:rFonts w:hint="eastAsia"/>
          <w:sz w:val="28"/>
          <w:szCs w:val="28"/>
        </w:rPr>
        <w:t>”处理，尾气由</w:t>
      </w:r>
      <w:r w:rsidRPr="00B538A6">
        <w:rPr>
          <w:rFonts w:hint="eastAsia"/>
          <w:sz w:val="28"/>
          <w:szCs w:val="28"/>
        </w:rPr>
        <w:t>20m</w:t>
      </w:r>
      <w:r w:rsidRPr="00B538A6">
        <w:rPr>
          <w:rFonts w:hint="eastAsia"/>
          <w:sz w:val="28"/>
          <w:szCs w:val="28"/>
        </w:rPr>
        <w:t>高排气筒</w:t>
      </w:r>
      <w:r>
        <w:rPr>
          <w:rFonts w:hint="eastAsia"/>
          <w:sz w:val="28"/>
          <w:szCs w:val="28"/>
        </w:rPr>
        <w:t>（</w:t>
      </w:r>
      <w:r w:rsidRPr="00B538A6">
        <w:rPr>
          <w:rFonts w:hint="eastAsia"/>
          <w:sz w:val="28"/>
          <w:szCs w:val="28"/>
        </w:rPr>
        <w:t>DA002</w:t>
      </w:r>
      <w:r>
        <w:rPr>
          <w:rFonts w:hint="eastAsia"/>
          <w:sz w:val="28"/>
          <w:szCs w:val="28"/>
        </w:rPr>
        <w:t>）</w:t>
      </w:r>
      <w:r w:rsidRPr="00B538A6">
        <w:rPr>
          <w:rFonts w:hint="eastAsia"/>
          <w:sz w:val="28"/>
          <w:szCs w:val="28"/>
        </w:rPr>
        <w:t>排放</w:t>
      </w:r>
      <w:r w:rsidR="006B152A">
        <w:rPr>
          <w:rFonts w:hint="eastAsia"/>
          <w:sz w:val="28"/>
          <w:szCs w:val="28"/>
        </w:rPr>
        <w:t>；</w:t>
      </w:r>
      <w:proofErr w:type="gramStart"/>
      <w:r w:rsidRPr="00B538A6">
        <w:rPr>
          <w:rFonts w:hint="eastAsia"/>
          <w:sz w:val="28"/>
          <w:szCs w:val="28"/>
        </w:rPr>
        <w:lastRenderedPageBreak/>
        <w:t>危废暂存库</w:t>
      </w:r>
      <w:proofErr w:type="gramEnd"/>
      <w:r w:rsidRPr="00B538A6">
        <w:rPr>
          <w:rFonts w:hint="eastAsia"/>
          <w:sz w:val="28"/>
          <w:szCs w:val="28"/>
        </w:rPr>
        <w:t>产生的废气经活性炭吸附装置处理后，尾气由</w:t>
      </w:r>
      <w:r w:rsidRPr="00B538A6">
        <w:rPr>
          <w:rFonts w:hint="eastAsia"/>
          <w:sz w:val="28"/>
          <w:szCs w:val="28"/>
        </w:rPr>
        <w:t>15m</w:t>
      </w:r>
      <w:r w:rsidRPr="00B538A6">
        <w:rPr>
          <w:rFonts w:hint="eastAsia"/>
          <w:sz w:val="28"/>
          <w:szCs w:val="28"/>
        </w:rPr>
        <w:t>高排气筒</w:t>
      </w:r>
      <w:r>
        <w:rPr>
          <w:rFonts w:hint="eastAsia"/>
          <w:sz w:val="28"/>
          <w:szCs w:val="28"/>
        </w:rPr>
        <w:t>（</w:t>
      </w:r>
      <w:r>
        <w:rPr>
          <w:rFonts w:hint="eastAsia"/>
          <w:sz w:val="28"/>
          <w:szCs w:val="28"/>
        </w:rPr>
        <w:t>DA003</w:t>
      </w:r>
      <w:r>
        <w:rPr>
          <w:rFonts w:hint="eastAsia"/>
          <w:sz w:val="28"/>
          <w:szCs w:val="28"/>
        </w:rPr>
        <w:t>）</w:t>
      </w:r>
      <w:r w:rsidRPr="00B538A6">
        <w:rPr>
          <w:rFonts w:hint="eastAsia"/>
          <w:sz w:val="28"/>
          <w:szCs w:val="28"/>
        </w:rPr>
        <w:t>高空排放。加强源头控制，积极开展水性油墨和水性胶粘剂的替代相关试验，寻找水性原料的替代方案，并对全厂物料的储存、转移和输送、工艺过程等无组织排放</w:t>
      </w:r>
      <w:proofErr w:type="gramStart"/>
      <w:r w:rsidRPr="00B538A6">
        <w:rPr>
          <w:rFonts w:hint="eastAsia"/>
          <w:sz w:val="28"/>
          <w:szCs w:val="28"/>
        </w:rPr>
        <w:t>源采用</w:t>
      </w:r>
      <w:proofErr w:type="gramEnd"/>
      <w:r w:rsidRPr="00B538A6">
        <w:rPr>
          <w:rFonts w:hint="eastAsia"/>
          <w:sz w:val="28"/>
          <w:szCs w:val="28"/>
        </w:rPr>
        <w:t>密闭化、自动化生产工艺，提升工艺技术、操作方式及其控制水平，从源头减少</w:t>
      </w:r>
      <w:r w:rsidRPr="00B538A6">
        <w:rPr>
          <w:rFonts w:hint="eastAsia"/>
          <w:sz w:val="28"/>
          <w:szCs w:val="28"/>
        </w:rPr>
        <w:t>VOCs</w:t>
      </w:r>
      <w:r w:rsidRPr="00B538A6">
        <w:rPr>
          <w:rFonts w:hint="eastAsia"/>
          <w:sz w:val="28"/>
          <w:szCs w:val="28"/>
        </w:rPr>
        <w:t>产生量降低无组织废气对外环境的影响。</w:t>
      </w:r>
      <w:r w:rsidRPr="00B538A6">
        <w:rPr>
          <w:rFonts w:hint="eastAsia"/>
          <w:sz w:val="28"/>
          <w:szCs w:val="28"/>
        </w:rPr>
        <w:t>DA001</w:t>
      </w:r>
      <w:r w:rsidRPr="00B538A6">
        <w:rPr>
          <w:rFonts w:hint="eastAsia"/>
          <w:sz w:val="28"/>
          <w:szCs w:val="28"/>
        </w:rPr>
        <w:t>排气筒有组织</w:t>
      </w:r>
      <w:r w:rsidRPr="00B538A6">
        <w:rPr>
          <w:rFonts w:hint="eastAsia"/>
          <w:sz w:val="28"/>
          <w:szCs w:val="28"/>
        </w:rPr>
        <w:t>NMHC</w:t>
      </w:r>
      <w:r w:rsidRPr="00B538A6">
        <w:rPr>
          <w:rFonts w:hint="eastAsia"/>
          <w:sz w:val="28"/>
          <w:szCs w:val="28"/>
        </w:rPr>
        <w:t>废气排放标准执行江苏省地方标准《印刷工业大气污染物排放标准》</w:t>
      </w:r>
      <w:r w:rsidR="006B152A">
        <w:rPr>
          <w:rFonts w:hint="eastAsia"/>
          <w:sz w:val="28"/>
          <w:szCs w:val="28"/>
        </w:rPr>
        <w:t>（</w:t>
      </w:r>
      <w:r w:rsidRPr="00B538A6">
        <w:rPr>
          <w:rFonts w:hint="eastAsia"/>
          <w:sz w:val="28"/>
          <w:szCs w:val="28"/>
        </w:rPr>
        <w:t>报批稿</w:t>
      </w:r>
      <w:r w:rsidR="006B152A">
        <w:rPr>
          <w:rFonts w:hint="eastAsia"/>
          <w:sz w:val="28"/>
          <w:szCs w:val="28"/>
        </w:rPr>
        <w:t>）</w:t>
      </w:r>
      <w:r w:rsidRPr="00B538A6">
        <w:rPr>
          <w:rFonts w:hint="eastAsia"/>
          <w:sz w:val="28"/>
          <w:szCs w:val="28"/>
        </w:rPr>
        <w:t>表</w:t>
      </w:r>
      <w:r w:rsidRPr="00B538A6">
        <w:rPr>
          <w:rFonts w:hint="eastAsia"/>
          <w:sz w:val="28"/>
          <w:szCs w:val="28"/>
        </w:rPr>
        <w:t>1</w:t>
      </w:r>
      <w:r w:rsidRPr="00B538A6">
        <w:rPr>
          <w:rFonts w:hint="eastAsia"/>
          <w:sz w:val="28"/>
          <w:szCs w:val="28"/>
        </w:rPr>
        <w:t>大气污染物排放限值，</w:t>
      </w:r>
      <w:r w:rsidRPr="00B538A6">
        <w:rPr>
          <w:rFonts w:hint="eastAsia"/>
          <w:sz w:val="28"/>
          <w:szCs w:val="28"/>
        </w:rPr>
        <w:t>DA002</w:t>
      </w:r>
      <w:r w:rsidRPr="00B538A6">
        <w:rPr>
          <w:rFonts w:hint="eastAsia"/>
          <w:sz w:val="28"/>
          <w:szCs w:val="28"/>
        </w:rPr>
        <w:t>排气筒有组织</w:t>
      </w:r>
      <w:r w:rsidRPr="00B538A6">
        <w:rPr>
          <w:rFonts w:hint="eastAsia"/>
          <w:sz w:val="28"/>
          <w:szCs w:val="28"/>
        </w:rPr>
        <w:t>NMHC</w:t>
      </w:r>
      <w:r w:rsidRPr="00B538A6">
        <w:rPr>
          <w:rFonts w:hint="eastAsia"/>
          <w:sz w:val="28"/>
          <w:szCs w:val="28"/>
        </w:rPr>
        <w:t>废气排放标准执行江苏省地方标准《大气污染物综合排放标准》</w:t>
      </w:r>
      <w:r w:rsidR="006B152A">
        <w:rPr>
          <w:rFonts w:hint="eastAsia"/>
          <w:sz w:val="28"/>
          <w:szCs w:val="28"/>
        </w:rPr>
        <w:t>（</w:t>
      </w:r>
      <w:r w:rsidRPr="00B538A6">
        <w:rPr>
          <w:rFonts w:hint="eastAsia"/>
          <w:sz w:val="28"/>
          <w:szCs w:val="28"/>
        </w:rPr>
        <w:t>DB32/4041-2021</w:t>
      </w:r>
      <w:r w:rsidR="006B152A">
        <w:rPr>
          <w:rFonts w:hint="eastAsia"/>
          <w:sz w:val="28"/>
          <w:szCs w:val="28"/>
        </w:rPr>
        <w:t>）</w:t>
      </w:r>
      <w:r w:rsidRPr="00B538A6">
        <w:rPr>
          <w:rFonts w:hint="eastAsia"/>
          <w:sz w:val="28"/>
          <w:szCs w:val="28"/>
        </w:rPr>
        <w:t>表</w:t>
      </w:r>
      <w:r w:rsidRPr="00B538A6">
        <w:rPr>
          <w:rFonts w:hint="eastAsia"/>
          <w:sz w:val="28"/>
          <w:szCs w:val="28"/>
        </w:rPr>
        <w:t>1</w:t>
      </w:r>
      <w:r w:rsidRPr="00B538A6">
        <w:rPr>
          <w:rFonts w:hint="eastAsia"/>
          <w:sz w:val="28"/>
          <w:szCs w:val="28"/>
        </w:rPr>
        <w:t>大气污染物有组织排放限值。</w:t>
      </w:r>
      <w:r w:rsidRPr="00B538A6">
        <w:rPr>
          <w:rFonts w:hint="eastAsia"/>
          <w:sz w:val="28"/>
          <w:szCs w:val="28"/>
        </w:rPr>
        <w:t>RTO</w:t>
      </w:r>
      <w:r w:rsidRPr="00B538A6">
        <w:rPr>
          <w:rFonts w:hint="eastAsia"/>
          <w:sz w:val="28"/>
          <w:szCs w:val="28"/>
        </w:rPr>
        <w:t>处理装置产生的二氧化硫、氮氧化物排放浓度执行江苏省地方标准《大气污染物综合排放标准》</w:t>
      </w:r>
      <w:r w:rsidR="006B152A">
        <w:rPr>
          <w:rFonts w:hint="eastAsia"/>
          <w:sz w:val="28"/>
          <w:szCs w:val="28"/>
        </w:rPr>
        <w:t>（</w:t>
      </w:r>
      <w:r w:rsidRPr="00B538A6">
        <w:rPr>
          <w:rFonts w:hint="eastAsia"/>
          <w:sz w:val="28"/>
          <w:szCs w:val="28"/>
        </w:rPr>
        <w:t>DB32/4041--2021</w:t>
      </w:r>
      <w:r w:rsidR="006B152A">
        <w:rPr>
          <w:rFonts w:hint="eastAsia"/>
          <w:sz w:val="28"/>
          <w:szCs w:val="28"/>
        </w:rPr>
        <w:t>）</w:t>
      </w:r>
      <w:r w:rsidRPr="00B538A6">
        <w:rPr>
          <w:rFonts w:hint="eastAsia"/>
          <w:sz w:val="28"/>
          <w:szCs w:val="28"/>
        </w:rPr>
        <w:t>表</w:t>
      </w:r>
      <w:r w:rsidRPr="00B538A6">
        <w:rPr>
          <w:rFonts w:hint="eastAsia"/>
          <w:sz w:val="28"/>
          <w:szCs w:val="28"/>
        </w:rPr>
        <w:t>1</w:t>
      </w:r>
      <w:r w:rsidRPr="00B538A6">
        <w:rPr>
          <w:rFonts w:hint="eastAsia"/>
          <w:sz w:val="28"/>
          <w:szCs w:val="28"/>
        </w:rPr>
        <w:t>大气污染物有组织排放限值，</w:t>
      </w:r>
      <w:r w:rsidRPr="00B538A6">
        <w:rPr>
          <w:rFonts w:hint="eastAsia"/>
          <w:sz w:val="28"/>
          <w:szCs w:val="28"/>
        </w:rPr>
        <w:t>RTO</w:t>
      </w:r>
      <w:r w:rsidRPr="00B538A6">
        <w:rPr>
          <w:rFonts w:hint="eastAsia"/>
          <w:sz w:val="28"/>
          <w:szCs w:val="28"/>
        </w:rPr>
        <w:t>处理装置产生的烟尘参照江苏省地方标准《锅炉大气污染物排放标准》</w:t>
      </w:r>
      <w:r w:rsidR="006B152A">
        <w:rPr>
          <w:rFonts w:hint="eastAsia"/>
          <w:sz w:val="28"/>
          <w:szCs w:val="28"/>
        </w:rPr>
        <w:t>（</w:t>
      </w:r>
      <w:r w:rsidRPr="00B538A6">
        <w:rPr>
          <w:rFonts w:hint="eastAsia"/>
          <w:sz w:val="28"/>
          <w:szCs w:val="28"/>
        </w:rPr>
        <w:t>DB32/4385-2022</w:t>
      </w:r>
      <w:r w:rsidR="006B152A">
        <w:rPr>
          <w:rFonts w:hint="eastAsia"/>
          <w:sz w:val="28"/>
          <w:szCs w:val="28"/>
        </w:rPr>
        <w:t>）</w:t>
      </w:r>
      <w:r w:rsidRPr="00B538A6">
        <w:rPr>
          <w:rFonts w:hint="eastAsia"/>
          <w:sz w:val="28"/>
          <w:szCs w:val="28"/>
        </w:rPr>
        <w:t>中表</w:t>
      </w:r>
      <w:r w:rsidRPr="00B538A6">
        <w:rPr>
          <w:rFonts w:hint="eastAsia"/>
          <w:sz w:val="28"/>
          <w:szCs w:val="28"/>
        </w:rPr>
        <w:t>1</w:t>
      </w:r>
      <w:r w:rsidRPr="00B538A6">
        <w:rPr>
          <w:rFonts w:hint="eastAsia"/>
          <w:sz w:val="28"/>
          <w:szCs w:val="28"/>
        </w:rPr>
        <w:t>锅炉大气污染物排放浓度限值中燃气锅炉标准，有组织甲醇排放浓度执行《大气污染物综合排放标准》</w:t>
      </w:r>
      <w:r w:rsidR="006B152A">
        <w:rPr>
          <w:rFonts w:hint="eastAsia"/>
          <w:sz w:val="28"/>
          <w:szCs w:val="28"/>
        </w:rPr>
        <w:t>（</w:t>
      </w:r>
      <w:r w:rsidRPr="00B538A6">
        <w:rPr>
          <w:rFonts w:hint="eastAsia"/>
          <w:sz w:val="28"/>
          <w:szCs w:val="28"/>
        </w:rPr>
        <w:t>DB32/4041-2021</w:t>
      </w:r>
      <w:r w:rsidR="006B152A">
        <w:rPr>
          <w:rFonts w:hint="eastAsia"/>
          <w:sz w:val="28"/>
          <w:szCs w:val="28"/>
        </w:rPr>
        <w:t>）</w:t>
      </w:r>
      <w:r w:rsidRPr="00B538A6">
        <w:rPr>
          <w:rFonts w:hint="eastAsia"/>
          <w:sz w:val="28"/>
          <w:szCs w:val="28"/>
        </w:rPr>
        <w:t>表</w:t>
      </w:r>
      <w:r w:rsidRPr="00B538A6">
        <w:rPr>
          <w:rFonts w:hint="eastAsia"/>
          <w:sz w:val="28"/>
          <w:szCs w:val="28"/>
        </w:rPr>
        <w:t>1</w:t>
      </w:r>
      <w:r w:rsidRPr="00B538A6">
        <w:rPr>
          <w:rFonts w:hint="eastAsia"/>
          <w:sz w:val="28"/>
          <w:szCs w:val="28"/>
        </w:rPr>
        <w:t>大气污染物有组织排放限值。</w:t>
      </w:r>
      <w:r w:rsidRPr="00B538A6">
        <w:rPr>
          <w:rFonts w:hint="eastAsia"/>
          <w:sz w:val="28"/>
          <w:szCs w:val="28"/>
        </w:rPr>
        <w:t>NMHC</w:t>
      </w:r>
      <w:r w:rsidRPr="00B538A6">
        <w:rPr>
          <w:rFonts w:hint="eastAsia"/>
          <w:sz w:val="28"/>
          <w:szCs w:val="28"/>
        </w:rPr>
        <w:t>厂区内无组织排放浓度限值、厂界无组织排放浓度限值分别执行江苏省地方标准《大气污染物综合排放标准》</w:t>
      </w:r>
      <w:r w:rsidR="006B152A">
        <w:rPr>
          <w:rFonts w:hint="eastAsia"/>
          <w:sz w:val="28"/>
          <w:szCs w:val="28"/>
        </w:rPr>
        <w:t>（</w:t>
      </w:r>
      <w:r w:rsidRPr="00B538A6">
        <w:rPr>
          <w:rFonts w:hint="eastAsia"/>
          <w:sz w:val="28"/>
          <w:szCs w:val="28"/>
        </w:rPr>
        <w:t>DB32/4041-2021</w:t>
      </w:r>
      <w:r w:rsidR="006B152A">
        <w:rPr>
          <w:rFonts w:hint="eastAsia"/>
          <w:sz w:val="28"/>
          <w:szCs w:val="28"/>
        </w:rPr>
        <w:t>）</w:t>
      </w:r>
      <w:r w:rsidRPr="00B538A6">
        <w:rPr>
          <w:rFonts w:hint="eastAsia"/>
          <w:sz w:val="28"/>
          <w:szCs w:val="28"/>
        </w:rPr>
        <w:t>表</w:t>
      </w:r>
      <w:r w:rsidRPr="00B538A6">
        <w:rPr>
          <w:rFonts w:hint="eastAsia"/>
          <w:sz w:val="28"/>
          <w:szCs w:val="28"/>
        </w:rPr>
        <w:t>2</w:t>
      </w:r>
      <w:r w:rsidRPr="00B538A6">
        <w:rPr>
          <w:rFonts w:hint="eastAsia"/>
          <w:sz w:val="28"/>
          <w:szCs w:val="28"/>
        </w:rPr>
        <w:t>厂区内</w:t>
      </w:r>
      <w:r w:rsidRPr="00B538A6">
        <w:rPr>
          <w:rFonts w:hint="eastAsia"/>
          <w:sz w:val="28"/>
          <w:szCs w:val="28"/>
        </w:rPr>
        <w:t>VOCs</w:t>
      </w:r>
      <w:r>
        <w:rPr>
          <w:rFonts w:hint="eastAsia"/>
          <w:sz w:val="28"/>
          <w:szCs w:val="28"/>
        </w:rPr>
        <w:t>无组织排放限值、</w:t>
      </w:r>
      <w:r w:rsidRPr="00B538A6">
        <w:rPr>
          <w:rFonts w:hint="eastAsia"/>
          <w:sz w:val="28"/>
          <w:szCs w:val="28"/>
        </w:rPr>
        <w:t>表</w:t>
      </w:r>
      <w:r w:rsidRPr="00B538A6">
        <w:rPr>
          <w:rFonts w:hint="eastAsia"/>
          <w:sz w:val="28"/>
          <w:szCs w:val="28"/>
        </w:rPr>
        <w:t>3</w:t>
      </w:r>
      <w:r w:rsidRPr="00B538A6">
        <w:rPr>
          <w:rFonts w:hint="eastAsia"/>
          <w:sz w:val="28"/>
          <w:szCs w:val="28"/>
        </w:rPr>
        <w:t>单位边界大气污染物排放监控浓度限值。本项目建成后全厂卫生防护距离以生产楼</w:t>
      </w:r>
      <w:r w:rsidR="006B152A">
        <w:rPr>
          <w:rFonts w:hint="eastAsia"/>
          <w:sz w:val="28"/>
          <w:szCs w:val="28"/>
        </w:rPr>
        <w:t>（</w:t>
      </w:r>
      <w:r w:rsidRPr="00B538A6">
        <w:rPr>
          <w:rFonts w:hint="eastAsia"/>
          <w:sz w:val="28"/>
          <w:szCs w:val="28"/>
        </w:rPr>
        <w:t>车间</w:t>
      </w:r>
      <w:r w:rsidR="006B152A">
        <w:rPr>
          <w:rFonts w:hint="eastAsia"/>
          <w:sz w:val="28"/>
          <w:szCs w:val="28"/>
        </w:rPr>
        <w:t>）</w:t>
      </w:r>
      <w:r w:rsidRPr="00B538A6">
        <w:rPr>
          <w:rFonts w:hint="eastAsia"/>
          <w:sz w:val="28"/>
          <w:szCs w:val="28"/>
        </w:rPr>
        <w:t>、</w:t>
      </w:r>
      <w:proofErr w:type="gramStart"/>
      <w:r w:rsidRPr="00B538A6">
        <w:rPr>
          <w:rFonts w:hint="eastAsia"/>
          <w:sz w:val="28"/>
          <w:szCs w:val="28"/>
        </w:rPr>
        <w:t>危废仓库</w:t>
      </w:r>
      <w:proofErr w:type="gramEnd"/>
      <w:r w:rsidRPr="00B538A6">
        <w:rPr>
          <w:rFonts w:hint="eastAsia"/>
          <w:sz w:val="28"/>
          <w:szCs w:val="28"/>
        </w:rPr>
        <w:t>为执行边界</w:t>
      </w:r>
      <w:r w:rsidRPr="00B538A6">
        <w:rPr>
          <w:rFonts w:hint="eastAsia"/>
          <w:sz w:val="28"/>
          <w:szCs w:val="28"/>
        </w:rPr>
        <w:t>50</w:t>
      </w:r>
      <w:r w:rsidRPr="00B538A6">
        <w:rPr>
          <w:rFonts w:hint="eastAsia"/>
          <w:sz w:val="28"/>
          <w:szCs w:val="28"/>
        </w:rPr>
        <w:t>米距离</w:t>
      </w:r>
      <w:r>
        <w:rPr>
          <w:rFonts w:hint="eastAsia"/>
          <w:sz w:val="28"/>
          <w:szCs w:val="28"/>
        </w:rPr>
        <w:t>。</w:t>
      </w:r>
    </w:p>
    <w:p w14:paraId="366CC6B4" w14:textId="3B698561" w:rsidR="00B538A6" w:rsidRDefault="00B538A6" w:rsidP="000F5398">
      <w:pPr>
        <w:spacing w:line="500" w:lineRule="exact"/>
        <w:ind w:firstLine="556"/>
        <w:jc w:val="left"/>
        <w:rPr>
          <w:sz w:val="28"/>
          <w:szCs w:val="28"/>
        </w:rPr>
      </w:pPr>
      <w:r>
        <w:rPr>
          <w:rFonts w:hint="eastAsia"/>
          <w:sz w:val="28"/>
          <w:szCs w:val="28"/>
        </w:rPr>
        <w:t>（三）</w:t>
      </w:r>
      <w:r w:rsidRPr="00B538A6">
        <w:rPr>
          <w:rFonts w:hint="eastAsia"/>
          <w:sz w:val="28"/>
          <w:szCs w:val="28"/>
        </w:rPr>
        <w:t>严格落实固体废物污染防治措施。按“资源化、减量化、无害化”的处置原则，对各</w:t>
      </w:r>
      <w:proofErr w:type="gramStart"/>
      <w:r w:rsidRPr="00B538A6">
        <w:rPr>
          <w:rFonts w:hint="eastAsia"/>
          <w:sz w:val="28"/>
          <w:szCs w:val="28"/>
        </w:rPr>
        <w:t>类固废</w:t>
      </w:r>
      <w:proofErr w:type="gramEnd"/>
      <w:r w:rsidRPr="00B538A6">
        <w:rPr>
          <w:rFonts w:hint="eastAsia"/>
          <w:sz w:val="28"/>
          <w:szCs w:val="28"/>
        </w:rPr>
        <w:t>进行收集、处理和处置</w:t>
      </w:r>
      <w:r>
        <w:rPr>
          <w:rFonts w:hint="eastAsia"/>
          <w:sz w:val="28"/>
          <w:szCs w:val="28"/>
        </w:rPr>
        <w:t>。</w:t>
      </w:r>
      <w:r w:rsidRPr="00B538A6">
        <w:rPr>
          <w:rFonts w:hint="eastAsia"/>
          <w:sz w:val="28"/>
          <w:szCs w:val="28"/>
        </w:rPr>
        <w:t>并确保不造成二次污染。该项目产生的废油墨、溶剂、油墨及溶剂包装桶、废活性炭、</w:t>
      </w:r>
      <w:proofErr w:type="gramStart"/>
      <w:r w:rsidRPr="00B538A6">
        <w:rPr>
          <w:rFonts w:hint="eastAsia"/>
          <w:sz w:val="28"/>
          <w:szCs w:val="28"/>
        </w:rPr>
        <w:t>废含油墨</w:t>
      </w:r>
      <w:proofErr w:type="gramEnd"/>
      <w:r w:rsidRPr="00B538A6">
        <w:rPr>
          <w:rFonts w:hint="eastAsia"/>
          <w:sz w:val="28"/>
          <w:szCs w:val="28"/>
        </w:rPr>
        <w:t>抹布、废检测试剂、废机油作为危险废物须委托有资质单位进行无害化处理，并依托现有一座</w:t>
      </w:r>
      <w:r w:rsidRPr="00B538A6">
        <w:rPr>
          <w:rFonts w:hint="eastAsia"/>
          <w:sz w:val="28"/>
          <w:szCs w:val="28"/>
        </w:rPr>
        <w:t>200m</w:t>
      </w:r>
      <w:r w:rsidRPr="00B538A6">
        <w:rPr>
          <w:rFonts w:hint="eastAsia"/>
          <w:sz w:val="28"/>
          <w:szCs w:val="28"/>
          <w:vertAlign w:val="superscript"/>
        </w:rPr>
        <w:t>2</w:t>
      </w:r>
      <w:r w:rsidRPr="00B538A6">
        <w:rPr>
          <w:rFonts w:hint="eastAsia"/>
          <w:sz w:val="28"/>
          <w:szCs w:val="28"/>
        </w:rPr>
        <w:t>危废库进行暂存，</w:t>
      </w:r>
      <w:proofErr w:type="gramStart"/>
      <w:r w:rsidRPr="00B538A6">
        <w:rPr>
          <w:rFonts w:hint="eastAsia"/>
          <w:sz w:val="28"/>
          <w:szCs w:val="28"/>
        </w:rPr>
        <w:t>危废暂存库</w:t>
      </w:r>
      <w:proofErr w:type="gramEnd"/>
      <w:r w:rsidRPr="00B538A6">
        <w:rPr>
          <w:rFonts w:hint="eastAsia"/>
          <w:sz w:val="28"/>
          <w:szCs w:val="28"/>
        </w:rPr>
        <w:t>须按照《危险废物贮存污染控制标准》</w:t>
      </w:r>
      <w:r>
        <w:rPr>
          <w:rFonts w:hint="eastAsia"/>
          <w:sz w:val="28"/>
          <w:szCs w:val="28"/>
        </w:rPr>
        <w:t>（</w:t>
      </w:r>
      <w:r w:rsidRPr="00B538A6">
        <w:rPr>
          <w:rFonts w:hint="eastAsia"/>
          <w:sz w:val="28"/>
          <w:szCs w:val="28"/>
        </w:rPr>
        <w:t>GB18597-2001</w:t>
      </w:r>
      <w:r>
        <w:rPr>
          <w:rFonts w:hint="eastAsia"/>
          <w:sz w:val="28"/>
          <w:szCs w:val="28"/>
        </w:rPr>
        <w:t>）</w:t>
      </w:r>
      <w:r w:rsidRPr="00B538A6">
        <w:rPr>
          <w:rFonts w:hint="eastAsia"/>
          <w:sz w:val="28"/>
          <w:szCs w:val="28"/>
        </w:rPr>
        <w:lastRenderedPageBreak/>
        <w:t>和《省生态环境厅关于进一步加强危险废物污染防治工作的实施意见》</w:t>
      </w:r>
      <w:r w:rsidR="006B152A">
        <w:rPr>
          <w:rFonts w:hint="eastAsia"/>
          <w:sz w:val="28"/>
          <w:szCs w:val="28"/>
        </w:rPr>
        <w:t>（</w:t>
      </w:r>
      <w:proofErr w:type="gramStart"/>
      <w:r w:rsidRPr="00B538A6">
        <w:rPr>
          <w:rFonts w:hint="eastAsia"/>
          <w:sz w:val="28"/>
          <w:szCs w:val="28"/>
        </w:rPr>
        <w:t>苏环办</w:t>
      </w:r>
      <w:proofErr w:type="gramEnd"/>
      <w:r w:rsidR="006B152A">
        <w:rPr>
          <w:rFonts w:hint="eastAsia"/>
          <w:sz w:val="28"/>
          <w:szCs w:val="28"/>
        </w:rPr>
        <w:t>（</w:t>
      </w:r>
      <w:r w:rsidRPr="00B538A6">
        <w:rPr>
          <w:rFonts w:hint="eastAsia"/>
          <w:sz w:val="28"/>
          <w:szCs w:val="28"/>
        </w:rPr>
        <w:t>2019</w:t>
      </w:r>
      <w:r w:rsidR="006B152A">
        <w:rPr>
          <w:rFonts w:hint="eastAsia"/>
          <w:sz w:val="28"/>
          <w:szCs w:val="28"/>
        </w:rPr>
        <w:t>）</w:t>
      </w:r>
      <w:r w:rsidRPr="00B538A6">
        <w:rPr>
          <w:rFonts w:hint="eastAsia"/>
          <w:sz w:val="28"/>
          <w:szCs w:val="28"/>
        </w:rPr>
        <w:t>327</w:t>
      </w:r>
      <w:r w:rsidRPr="00B538A6">
        <w:rPr>
          <w:rFonts w:hint="eastAsia"/>
          <w:sz w:val="28"/>
          <w:szCs w:val="28"/>
        </w:rPr>
        <w:t>号</w:t>
      </w:r>
      <w:r w:rsidR="006B152A">
        <w:rPr>
          <w:rFonts w:hint="eastAsia"/>
          <w:sz w:val="28"/>
          <w:szCs w:val="28"/>
        </w:rPr>
        <w:t>）</w:t>
      </w:r>
      <w:r w:rsidRPr="00B538A6">
        <w:rPr>
          <w:rFonts w:hint="eastAsia"/>
          <w:sz w:val="28"/>
          <w:szCs w:val="28"/>
        </w:rPr>
        <w:t>要求建设。废包装物、废边角料、残次品作为一般固废收集后外售。生活垃圾交由环卫部门统一收集处理。一般固废暂存场所需按照《一般工业固体废物贮存和填埋污染控制标准》</w:t>
      </w:r>
      <w:r>
        <w:rPr>
          <w:rFonts w:hint="eastAsia"/>
          <w:sz w:val="28"/>
          <w:szCs w:val="28"/>
        </w:rPr>
        <w:t>（</w:t>
      </w:r>
      <w:r w:rsidRPr="00B538A6">
        <w:rPr>
          <w:rFonts w:hint="eastAsia"/>
          <w:sz w:val="28"/>
          <w:szCs w:val="28"/>
        </w:rPr>
        <w:t>GB18599-2020</w:t>
      </w:r>
      <w:r>
        <w:rPr>
          <w:rFonts w:hint="eastAsia"/>
          <w:sz w:val="28"/>
          <w:szCs w:val="28"/>
        </w:rPr>
        <w:t>）</w:t>
      </w:r>
      <w:r w:rsidRPr="00B538A6">
        <w:rPr>
          <w:rFonts w:hint="eastAsia"/>
          <w:sz w:val="28"/>
          <w:szCs w:val="28"/>
        </w:rPr>
        <w:t>要求建设。</w:t>
      </w:r>
    </w:p>
    <w:p w14:paraId="5A27FA69" w14:textId="3C3CECEE" w:rsidR="00B538A6" w:rsidRDefault="00B538A6" w:rsidP="000F5398">
      <w:pPr>
        <w:spacing w:line="500" w:lineRule="exact"/>
        <w:ind w:firstLine="556"/>
        <w:jc w:val="left"/>
        <w:rPr>
          <w:sz w:val="28"/>
          <w:szCs w:val="28"/>
        </w:rPr>
      </w:pPr>
      <w:r>
        <w:rPr>
          <w:rFonts w:hint="eastAsia"/>
          <w:sz w:val="28"/>
          <w:szCs w:val="28"/>
        </w:rPr>
        <w:t>（</w:t>
      </w:r>
      <w:r w:rsidRPr="00B538A6">
        <w:rPr>
          <w:rFonts w:hint="eastAsia"/>
          <w:sz w:val="28"/>
          <w:szCs w:val="28"/>
        </w:rPr>
        <w:t>四</w:t>
      </w:r>
      <w:r>
        <w:rPr>
          <w:rFonts w:hint="eastAsia"/>
          <w:sz w:val="28"/>
          <w:szCs w:val="28"/>
        </w:rPr>
        <w:t>）</w:t>
      </w:r>
      <w:r w:rsidRPr="00B538A6">
        <w:rPr>
          <w:rFonts w:hint="eastAsia"/>
          <w:sz w:val="28"/>
          <w:szCs w:val="28"/>
        </w:rPr>
        <w:t>严格</w:t>
      </w:r>
      <w:proofErr w:type="gramStart"/>
      <w:r w:rsidRPr="00B538A6">
        <w:rPr>
          <w:rFonts w:hint="eastAsia"/>
          <w:sz w:val="28"/>
          <w:szCs w:val="28"/>
        </w:rPr>
        <w:t>落实声</w:t>
      </w:r>
      <w:proofErr w:type="gramEnd"/>
      <w:r w:rsidRPr="00B538A6">
        <w:rPr>
          <w:rFonts w:hint="eastAsia"/>
          <w:sz w:val="28"/>
          <w:szCs w:val="28"/>
        </w:rPr>
        <w:t>环境保护措施。运营期该项目优先选用低噪声设备，采取隔声、减震或消声措施，确保紧邻黄河路的北厂界噪声满足《工业企业厂界环境噪声排放标准》</w:t>
      </w:r>
      <w:r w:rsidR="006B152A">
        <w:rPr>
          <w:rFonts w:hint="eastAsia"/>
          <w:sz w:val="28"/>
          <w:szCs w:val="28"/>
        </w:rPr>
        <w:t>（</w:t>
      </w:r>
      <w:r w:rsidRPr="00B538A6">
        <w:rPr>
          <w:rFonts w:hint="eastAsia"/>
          <w:sz w:val="28"/>
          <w:szCs w:val="28"/>
        </w:rPr>
        <w:t>GB12348-2008</w:t>
      </w:r>
      <w:r w:rsidR="006B152A">
        <w:rPr>
          <w:rFonts w:hint="eastAsia"/>
          <w:sz w:val="28"/>
          <w:szCs w:val="28"/>
        </w:rPr>
        <w:t>）</w:t>
      </w:r>
      <w:r w:rsidRPr="00B538A6">
        <w:rPr>
          <w:rFonts w:hint="eastAsia"/>
          <w:sz w:val="28"/>
          <w:szCs w:val="28"/>
        </w:rPr>
        <w:t>4</w:t>
      </w:r>
      <w:r w:rsidRPr="00B538A6">
        <w:rPr>
          <w:rFonts w:hint="eastAsia"/>
          <w:sz w:val="28"/>
          <w:szCs w:val="28"/>
        </w:rPr>
        <w:t>类标准</w:t>
      </w:r>
      <w:r>
        <w:rPr>
          <w:rFonts w:hint="eastAsia"/>
          <w:sz w:val="28"/>
          <w:szCs w:val="28"/>
        </w:rPr>
        <w:t>：</w:t>
      </w:r>
      <w:r w:rsidRPr="00B538A6">
        <w:rPr>
          <w:rFonts w:hint="eastAsia"/>
          <w:sz w:val="28"/>
          <w:szCs w:val="28"/>
        </w:rPr>
        <w:t>其余厂界噪声满足《工业企业厂界环境噪声排放标准》</w:t>
      </w:r>
      <w:r w:rsidR="006B152A">
        <w:rPr>
          <w:rFonts w:hint="eastAsia"/>
          <w:sz w:val="28"/>
          <w:szCs w:val="28"/>
        </w:rPr>
        <w:t>（</w:t>
      </w:r>
      <w:r w:rsidRPr="00B538A6">
        <w:rPr>
          <w:rFonts w:hint="eastAsia"/>
          <w:sz w:val="28"/>
          <w:szCs w:val="28"/>
        </w:rPr>
        <w:t>GB12348-2008</w:t>
      </w:r>
      <w:r w:rsidR="006B152A">
        <w:rPr>
          <w:rFonts w:hint="eastAsia"/>
          <w:sz w:val="28"/>
          <w:szCs w:val="28"/>
        </w:rPr>
        <w:t>）</w:t>
      </w:r>
      <w:r w:rsidRPr="00B538A6">
        <w:rPr>
          <w:rFonts w:hint="eastAsia"/>
          <w:sz w:val="28"/>
          <w:szCs w:val="28"/>
        </w:rPr>
        <w:t>3</w:t>
      </w:r>
      <w:r w:rsidRPr="00B538A6">
        <w:rPr>
          <w:rFonts w:hint="eastAsia"/>
          <w:sz w:val="28"/>
          <w:szCs w:val="28"/>
        </w:rPr>
        <w:t>类标准</w:t>
      </w:r>
      <w:r>
        <w:rPr>
          <w:rFonts w:hint="eastAsia"/>
          <w:sz w:val="28"/>
          <w:szCs w:val="28"/>
        </w:rPr>
        <w:t>。</w:t>
      </w:r>
    </w:p>
    <w:p w14:paraId="4ABE668F" w14:textId="0AE2CA52" w:rsidR="00B538A6" w:rsidRDefault="00B538A6" w:rsidP="000F5398">
      <w:pPr>
        <w:spacing w:line="500" w:lineRule="exact"/>
        <w:ind w:firstLine="556"/>
        <w:jc w:val="left"/>
        <w:rPr>
          <w:sz w:val="28"/>
          <w:szCs w:val="28"/>
        </w:rPr>
      </w:pPr>
      <w:r>
        <w:rPr>
          <w:rFonts w:hint="eastAsia"/>
          <w:sz w:val="28"/>
          <w:szCs w:val="28"/>
        </w:rPr>
        <w:t>（五）</w:t>
      </w:r>
      <w:r w:rsidRPr="00B538A6">
        <w:rPr>
          <w:rFonts w:hint="eastAsia"/>
          <w:sz w:val="28"/>
          <w:szCs w:val="28"/>
        </w:rPr>
        <w:t>加强项目运行期环境管理。建立健全各项环境保护制度，加强各项污染治理设施的运行管理和日常维护，设立专人负责建立、管理</w:t>
      </w:r>
      <w:proofErr w:type="gramStart"/>
      <w:r w:rsidRPr="00B538A6">
        <w:rPr>
          <w:rFonts w:hint="eastAsia"/>
          <w:sz w:val="28"/>
          <w:szCs w:val="28"/>
        </w:rPr>
        <w:t>环保台</w:t>
      </w:r>
      <w:proofErr w:type="gramEnd"/>
      <w:r w:rsidRPr="00B538A6">
        <w:rPr>
          <w:rFonts w:hint="eastAsia"/>
          <w:sz w:val="28"/>
          <w:szCs w:val="28"/>
        </w:rPr>
        <w:t>账，及时记录环保设施</w:t>
      </w:r>
      <w:proofErr w:type="gramStart"/>
      <w:r w:rsidRPr="00B538A6">
        <w:rPr>
          <w:rFonts w:hint="eastAsia"/>
          <w:sz w:val="28"/>
          <w:szCs w:val="28"/>
        </w:rPr>
        <w:t>运行台</w:t>
      </w:r>
      <w:proofErr w:type="gramEnd"/>
      <w:r w:rsidRPr="00B538A6">
        <w:rPr>
          <w:rFonts w:hint="eastAsia"/>
          <w:sz w:val="28"/>
          <w:szCs w:val="28"/>
        </w:rPr>
        <w:t>账，根据《排污单位自行监测技术指南总则》</w:t>
      </w:r>
      <w:r w:rsidR="006B152A">
        <w:rPr>
          <w:rFonts w:hint="eastAsia"/>
          <w:sz w:val="28"/>
          <w:szCs w:val="28"/>
        </w:rPr>
        <w:t>（</w:t>
      </w:r>
      <w:r w:rsidRPr="00B538A6">
        <w:rPr>
          <w:rFonts w:hint="eastAsia"/>
          <w:sz w:val="28"/>
          <w:szCs w:val="28"/>
        </w:rPr>
        <w:t>HJ819-2017</w:t>
      </w:r>
      <w:r w:rsidR="006B152A">
        <w:rPr>
          <w:rFonts w:hint="eastAsia"/>
          <w:sz w:val="28"/>
          <w:szCs w:val="28"/>
        </w:rPr>
        <w:t>）</w:t>
      </w:r>
      <w:r w:rsidRPr="00B538A6">
        <w:rPr>
          <w:rFonts w:hint="eastAsia"/>
          <w:sz w:val="28"/>
          <w:szCs w:val="28"/>
        </w:rPr>
        <w:t>制定监测计划，定期对废水、废气、噪声开展自行监测工作。建立环境风险应急措施制度，定期开展环境应急演练，进一步完善突发环境事件应急预案，经专家审查后报区生态环境部门备案</w:t>
      </w:r>
      <w:r>
        <w:rPr>
          <w:rFonts w:hint="eastAsia"/>
          <w:sz w:val="28"/>
          <w:szCs w:val="28"/>
        </w:rPr>
        <w:t>。</w:t>
      </w:r>
    </w:p>
    <w:p w14:paraId="21230AE9" w14:textId="77777777" w:rsidR="00B538A6" w:rsidRPr="00B538A6" w:rsidRDefault="00B538A6" w:rsidP="00B538A6">
      <w:pPr>
        <w:spacing w:line="500" w:lineRule="exact"/>
        <w:ind w:firstLine="556"/>
        <w:jc w:val="left"/>
        <w:rPr>
          <w:sz w:val="28"/>
          <w:szCs w:val="28"/>
        </w:rPr>
      </w:pPr>
      <w:r w:rsidRPr="00B538A6">
        <w:rPr>
          <w:rFonts w:hint="eastAsia"/>
          <w:sz w:val="28"/>
          <w:szCs w:val="28"/>
        </w:rPr>
        <w:t>三、本项目主要污染物排放实行总量控制，总量控制因子通过区域平衡方式取得。</w:t>
      </w:r>
    </w:p>
    <w:p w14:paraId="58665DB7" w14:textId="5F39678B" w:rsidR="00B538A6" w:rsidRPr="00B538A6" w:rsidRDefault="00B538A6" w:rsidP="00B538A6">
      <w:pPr>
        <w:spacing w:line="500" w:lineRule="exact"/>
        <w:ind w:firstLine="556"/>
        <w:jc w:val="left"/>
        <w:rPr>
          <w:sz w:val="28"/>
          <w:szCs w:val="28"/>
        </w:rPr>
      </w:pPr>
      <w:r w:rsidRPr="00B538A6">
        <w:rPr>
          <w:rFonts w:hint="eastAsia"/>
          <w:sz w:val="28"/>
          <w:szCs w:val="28"/>
        </w:rPr>
        <w:t>1</w:t>
      </w:r>
      <w:r w:rsidRPr="00B538A6">
        <w:rPr>
          <w:rFonts w:hint="eastAsia"/>
          <w:sz w:val="28"/>
          <w:szCs w:val="28"/>
        </w:rPr>
        <w:t>、本项目污染物排放量</w:t>
      </w:r>
      <w:r w:rsidR="006B152A">
        <w:rPr>
          <w:rFonts w:hint="eastAsia"/>
          <w:sz w:val="28"/>
          <w:szCs w:val="28"/>
        </w:rPr>
        <w:t>：</w:t>
      </w:r>
    </w:p>
    <w:p w14:paraId="5ADC6F77" w14:textId="77777777" w:rsidR="00B538A6" w:rsidRPr="00B538A6" w:rsidRDefault="00B538A6" w:rsidP="00B538A6">
      <w:pPr>
        <w:spacing w:line="500" w:lineRule="exact"/>
        <w:ind w:firstLine="556"/>
        <w:jc w:val="left"/>
        <w:rPr>
          <w:sz w:val="28"/>
          <w:szCs w:val="28"/>
        </w:rPr>
      </w:pPr>
      <w:r w:rsidRPr="00B538A6">
        <w:rPr>
          <w:rFonts w:hint="eastAsia"/>
          <w:sz w:val="28"/>
          <w:szCs w:val="28"/>
        </w:rPr>
        <w:t>水污染物</w:t>
      </w:r>
      <w:r>
        <w:rPr>
          <w:rFonts w:hint="eastAsia"/>
          <w:sz w:val="28"/>
          <w:szCs w:val="28"/>
        </w:rPr>
        <w:t>（</w:t>
      </w:r>
      <w:r w:rsidRPr="00B538A6">
        <w:rPr>
          <w:rFonts w:hint="eastAsia"/>
          <w:sz w:val="28"/>
          <w:szCs w:val="28"/>
        </w:rPr>
        <w:t>接管考核量</w:t>
      </w:r>
      <w:r>
        <w:rPr>
          <w:rFonts w:hint="eastAsia"/>
          <w:sz w:val="28"/>
          <w:szCs w:val="28"/>
        </w:rPr>
        <w:t>）：</w:t>
      </w:r>
      <w:r w:rsidRPr="00B538A6">
        <w:rPr>
          <w:rFonts w:hint="eastAsia"/>
          <w:sz w:val="28"/>
          <w:szCs w:val="28"/>
        </w:rPr>
        <w:t>废水量</w:t>
      </w:r>
      <w:r w:rsidRPr="00B538A6">
        <w:rPr>
          <w:rFonts w:hint="eastAsia"/>
          <w:sz w:val="28"/>
          <w:szCs w:val="28"/>
        </w:rPr>
        <w:t>&lt;2894m</w:t>
      </w:r>
      <w:r w:rsidRPr="00B538A6">
        <w:rPr>
          <w:rFonts w:hint="eastAsia"/>
          <w:sz w:val="28"/>
          <w:szCs w:val="28"/>
          <w:vertAlign w:val="superscript"/>
        </w:rPr>
        <w:t>3</w:t>
      </w:r>
      <w:r w:rsidRPr="00B538A6">
        <w:rPr>
          <w:rFonts w:hint="eastAsia"/>
          <w:sz w:val="28"/>
          <w:szCs w:val="28"/>
        </w:rPr>
        <w:t>/a</w:t>
      </w:r>
      <w:r w:rsidRPr="00B538A6">
        <w:rPr>
          <w:rFonts w:hint="eastAsia"/>
          <w:sz w:val="28"/>
          <w:szCs w:val="28"/>
        </w:rPr>
        <w:t>、</w:t>
      </w:r>
      <w:r w:rsidRPr="00B538A6">
        <w:rPr>
          <w:rFonts w:hint="eastAsia"/>
          <w:sz w:val="28"/>
          <w:szCs w:val="28"/>
        </w:rPr>
        <w:t>COD&lt;1.447t/a</w:t>
      </w:r>
      <w:r w:rsidRPr="00B538A6">
        <w:rPr>
          <w:rFonts w:hint="eastAsia"/>
          <w:sz w:val="28"/>
          <w:szCs w:val="28"/>
        </w:rPr>
        <w:t>、</w:t>
      </w:r>
      <w:r w:rsidRPr="00B538A6">
        <w:rPr>
          <w:rFonts w:hint="eastAsia"/>
          <w:sz w:val="28"/>
          <w:szCs w:val="28"/>
        </w:rPr>
        <w:t>SS&lt;1.158t/a</w:t>
      </w:r>
      <w:r w:rsidRPr="00B538A6">
        <w:rPr>
          <w:rFonts w:hint="eastAsia"/>
          <w:sz w:val="28"/>
          <w:szCs w:val="28"/>
        </w:rPr>
        <w:t>、氮</w:t>
      </w:r>
      <w:r w:rsidRPr="00B538A6">
        <w:rPr>
          <w:rFonts w:hint="eastAsia"/>
          <w:sz w:val="28"/>
          <w:szCs w:val="28"/>
        </w:rPr>
        <w:t>&lt;0.13t/a</w:t>
      </w:r>
      <w:r w:rsidRPr="00B538A6">
        <w:rPr>
          <w:rFonts w:hint="eastAsia"/>
          <w:sz w:val="28"/>
          <w:szCs w:val="28"/>
        </w:rPr>
        <w:t>、</w:t>
      </w:r>
      <w:r w:rsidRPr="00B538A6">
        <w:rPr>
          <w:rFonts w:hint="eastAsia"/>
          <w:sz w:val="28"/>
          <w:szCs w:val="28"/>
        </w:rPr>
        <w:t>TN&lt;0.203t/a</w:t>
      </w:r>
      <w:r w:rsidRPr="00B538A6">
        <w:rPr>
          <w:rFonts w:hint="eastAsia"/>
          <w:sz w:val="28"/>
          <w:szCs w:val="28"/>
        </w:rPr>
        <w:t>、</w:t>
      </w:r>
      <w:r w:rsidRPr="00B538A6">
        <w:rPr>
          <w:rFonts w:hint="eastAsia"/>
          <w:sz w:val="28"/>
          <w:szCs w:val="28"/>
        </w:rPr>
        <w:t>TP&lt;0.023t/a</w:t>
      </w:r>
      <w:r w:rsidRPr="00B538A6">
        <w:rPr>
          <w:rFonts w:hint="eastAsia"/>
          <w:sz w:val="28"/>
          <w:szCs w:val="28"/>
        </w:rPr>
        <w:t>。</w:t>
      </w:r>
    </w:p>
    <w:p w14:paraId="55ACFBC6" w14:textId="78153E12" w:rsidR="00B538A6" w:rsidRPr="00B538A6" w:rsidRDefault="00B538A6" w:rsidP="00B538A6">
      <w:pPr>
        <w:spacing w:line="500" w:lineRule="exact"/>
        <w:ind w:firstLine="556"/>
        <w:jc w:val="left"/>
        <w:rPr>
          <w:sz w:val="28"/>
          <w:szCs w:val="28"/>
        </w:rPr>
      </w:pPr>
      <w:r w:rsidRPr="00B538A6">
        <w:rPr>
          <w:rFonts w:hint="eastAsia"/>
          <w:sz w:val="28"/>
          <w:szCs w:val="28"/>
        </w:rPr>
        <w:t>大气污染物</w:t>
      </w:r>
      <w:r>
        <w:rPr>
          <w:rFonts w:hint="eastAsia"/>
          <w:sz w:val="28"/>
          <w:szCs w:val="28"/>
        </w:rPr>
        <w:t>：</w:t>
      </w:r>
      <w:r w:rsidRPr="00B538A6">
        <w:rPr>
          <w:rFonts w:hint="eastAsia"/>
          <w:sz w:val="28"/>
          <w:szCs w:val="28"/>
        </w:rPr>
        <w:t>非甲烷总烃≤</w:t>
      </w:r>
      <w:r w:rsidRPr="00B538A6">
        <w:rPr>
          <w:rFonts w:hint="eastAsia"/>
          <w:sz w:val="28"/>
          <w:szCs w:val="28"/>
        </w:rPr>
        <w:t>8.2315t/a</w:t>
      </w:r>
      <w:r w:rsidRPr="00B538A6">
        <w:rPr>
          <w:rFonts w:hint="eastAsia"/>
          <w:sz w:val="28"/>
          <w:szCs w:val="28"/>
        </w:rPr>
        <w:t>、二氧化硫≤</w:t>
      </w:r>
      <w:r w:rsidRPr="00B538A6">
        <w:rPr>
          <w:rFonts w:hint="eastAsia"/>
          <w:sz w:val="28"/>
          <w:szCs w:val="28"/>
        </w:rPr>
        <w:t>0.1224t/a</w:t>
      </w:r>
      <w:r w:rsidRPr="00B538A6">
        <w:rPr>
          <w:rFonts w:hint="eastAsia"/>
          <w:sz w:val="28"/>
          <w:szCs w:val="28"/>
        </w:rPr>
        <w:t>、氮氧化物≤</w:t>
      </w:r>
      <w:r w:rsidRPr="00B538A6">
        <w:rPr>
          <w:rFonts w:hint="eastAsia"/>
          <w:sz w:val="28"/>
          <w:szCs w:val="28"/>
        </w:rPr>
        <w:t>1.528t/a</w:t>
      </w:r>
      <w:r w:rsidRPr="00B538A6">
        <w:rPr>
          <w:rFonts w:hint="eastAsia"/>
          <w:sz w:val="28"/>
          <w:szCs w:val="28"/>
        </w:rPr>
        <w:t>、烟尘≤</w:t>
      </w:r>
      <w:r w:rsidRPr="00B538A6">
        <w:rPr>
          <w:rFonts w:hint="eastAsia"/>
          <w:sz w:val="28"/>
          <w:szCs w:val="28"/>
        </w:rPr>
        <w:t>0.107t/a</w:t>
      </w:r>
      <w:r w:rsidRPr="00B538A6">
        <w:rPr>
          <w:rFonts w:hint="eastAsia"/>
          <w:sz w:val="28"/>
          <w:szCs w:val="28"/>
        </w:rPr>
        <w:t>、甲醇</w:t>
      </w:r>
      <w:r w:rsidRPr="00B538A6">
        <w:rPr>
          <w:rFonts w:hint="eastAsia"/>
          <w:sz w:val="28"/>
          <w:szCs w:val="28"/>
        </w:rPr>
        <w:t>&lt;0.003t/a</w:t>
      </w:r>
      <w:r w:rsidRPr="00B538A6">
        <w:rPr>
          <w:rFonts w:hint="eastAsia"/>
          <w:sz w:val="28"/>
          <w:szCs w:val="28"/>
        </w:rPr>
        <w:t>。固体废物</w:t>
      </w:r>
      <w:r w:rsidR="006B152A">
        <w:rPr>
          <w:rFonts w:hint="eastAsia"/>
          <w:sz w:val="28"/>
          <w:szCs w:val="28"/>
        </w:rPr>
        <w:t>：</w:t>
      </w:r>
      <w:r w:rsidRPr="00B538A6">
        <w:rPr>
          <w:rFonts w:hint="eastAsia"/>
          <w:sz w:val="28"/>
          <w:szCs w:val="28"/>
        </w:rPr>
        <w:t>零排放。</w:t>
      </w:r>
    </w:p>
    <w:p w14:paraId="6843C912" w14:textId="0EA5E929" w:rsidR="00B538A6" w:rsidRPr="00B538A6" w:rsidRDefault="00B538A6" w:rsidP="00B538A6">
      <w:pPr>
        <w:spacing w:line="500" w:lineRule="exact"/>
        <w:ind w:firstLine="556"/>
        <w:jc w:val="left"/>
        <w:rPr>
          <w:sz w:val="28"/>
          <w:szCs w:val="28"/>
        </w:rPr>
      </w:pPr>
      <w:r w:rsidRPr="00B538A6">
        <w:rPr>
          <w:rFonts w:hint="eastAsia"/>
          <w:sz w:val="28"/>
          <w:szCs w:val="28"/>
        </w:rPr>
        <w:t>2</w:t>
      </w:r>
      <w:r w:rsidRPr="00B538A6">
        <w:rPr>
          <w:rFonts w:hint="eastAsia"/>
          <w:sz w:val="28"/>
          <w:szCs w:val="28"/>
        </w:rPr>
        <w:t>、本项目建成后全厂污染物排放量</w:t>
      </w:r>
      <w:r>
        <w:rPr>
          <w:rFonts w:hint="eastAsia"/>
          <w:sz w:val="28"/>
          <w:szCs w:val="28"/>
        </w:rPr>
        <w:t>：</w:t>
      </w:r>
    </w:p>
    <w:p w14:paraId="0B85B832" w14:textId="264D5B07" w:rsidR="00B538A6" w:rsidRPr="00B538A6" w:rsidRDefault="00B538A6" w:rsidP="00B538A6">
      <w:pPr>
        <w:spacing w:line="500" w:lineRule="exact"/>
        <w:ind w:firstLine="556"/>
        <w:jc w:val="left"/>
        <w:rPr>
          <w:sz w:val="28"/>
          <w:szCs w:val="28"/>
        </w:rPr>
      </w:pPr>
      <w:r w:rsidRPr="00B538A6">
        <w:rPr>
          <w:rFonts w:hint="eastAsia"/>
          <w:sz w:val="28"/>
          <w:szCs w:val="28"/>
        </w:rPr>
        <w:t>水污染物</w:t>
      </w:r>
      <w:r>
        <w:rPr>
          <w:rFonts w:hint="eastAsia"/>
          <w:sz w:val="28"/>
          <w:szCs w:val="28"/>
        </w:rPr>
        <w:t>（</w:t>
      </w:r>
      <w:r w:rsidRPr="00B538A6">
        <w:rPr>
          <w:rFonts w:hint="eastAsia"/>
          <w:sz w:val="28"/>
          <w:szCs w:val="28"/>
        </w:rPr>
        <w:t>接管考核量</w:t>
      </w:r>
      <w:r>
        <w:rPr>
          <w:rFonts w:hint="eastAsia"/>
          <w:sz w:val="28"/>
          <w:szCs w:val="28"/>
        </w:rPr>
        <w:t>）</w:t>
      </w:r>
      <w:r w:rsidR="00B01B7E">
        <w:rPr>
          <w:rFonts w:hint="eastAsia"/>
          <w:sz w:val="28"/>
          <w:szCs w:val="28"/>
        </w:rPr>
        <w:t>：</w:t>
      </w:r>
      <w:r w:rsidRPr="00B538A6">
        <w:rPr>
          <w:rFonts w:hint="eastAsia"/>
          <w:sz w:val="28"/>
          <w:szCs w:val="28"/>
        </w:rPr>
        <w:t>废水量</w:t>
      </w:r>
      <w:r w:rsidRPr="00B538A6">
        <w:rPr>
          <w:rFonts w:hint="eastAsia"/>
          <w:sz w:val="28"/>
          <w:szCs w:val="28"/>
        </w:rPr>
        <w:t>108894m</w:t>
      </w:r>
      <w:r w:rsidRPr="00B01B7E">
        <w:rPr>
          <w:rFonts w:hint="eastAsia"/>
          <w:sz w:val="28"/>
          <w:szCs w:val="28"/>
          <w:vertAlign w:val="superscript"/>
        </w:rPr>
        <w:t>3</w:t>
      </w:r>
      <w:r w:rsidRPr="00B538A6">
        <w:rPr>
          <w:rFonts w:hint="eastAsia"/>
          <w:sz w:val="28"/>
          <w:szCs w:val="28"/>
        </w:rPr>
        <w:t>/a</w:t>
      </w:r>
      <w:r w:rsidRPr="00B538A6">
        <w:rPr>
          <w:rFonts w:hint="eastAsia"/>
          <w:sz w:val="28"/>
          <w:szCs w:val="28"/>
        </w:rPr>
        <w:t>、</w:t>
      </w:r>
      <w:r w:rsidRPr="00B538A6">
        <w:rPr>
          <w:rFonts w:hint="eastAsia"/>
          <w:sz w:val="28"/>
          <w:szCs w:val="28"/>
        </w:rPr>
        <w:t>COD</w:t>
      </w:r>
      <w:r w:rsidRPr="00B538A6">
        <w:rPr>
          <w:rFonts w:hint="eastAsia"/>
          <w:sz w:val="28"/>
          <w:szCs w:val="28"/>
        </w:rPr>
        <w:t>≤</w:t>
      </w:r>
      <w:r w:rsidRPr="00B538A6">
        <w:rPr>
          <w:rFonts w:hint="eastAsia"/>
          <w:sz w:val="28"/>
          <w:szCs w:val="28"/>
        </w:rPr>
        <w:t>17.347t/a</w:t>
      </w:r>
      <w:r w:rsidRPr="00B538A6">
        <w:rPr>
          <w:rFonts w:hint="eastAsia"/>
          <w:sz w:val="28"/>
          <w:szCs w:val="28"/>
        </w:rPr>
        <w:t>、</w:t>
      </w:r>
      <w:r w:rsidRPr="00B538A6">
        <w:rPr>
          <w:rFonts w:hint="eastAsia"/>
          <w:sz w:val="28"/>
          <w:szCs w:val="28"/>
        </w:rPr>
        <w:lastRenderedPageBreak/>
        <w:t>SS&lt;20.238t/a</w:t>
      </w:r>
      <w:r w:rsidRPr="00B538A6">
        <w:rPr>
          <w:rFonts w:hint="eastAsia"/>
          <w:sz w:val="28"/>
          <w:szCs w:val="28"/>
        </w:rPr>
        <w:t>、氨氮</w:t>
      </w:r>
      <w:r w:rsidRPr="00B538A6">
        <w:rPr>
          <w:rFonts w:hint="eastAsia"/>
          <w:sz w:val="28"/>
          <w:szCs w:val="28"/>
        </w:rPr>
        <w:t>&lt;3.84t/a</w:t>
      </w:r>
      <w:r w:rsidRPr="00B538A6">
        <w:rPr>
          <w:rFonts w:hint="eastAsia"/>
          <w:sz w:val="28"/>
          <w:szCs w:val="28"/>
        </w:rPr>
        <w:t>、</w:t>
      </w:r>
      <w:r w:rsidRPr="00B538A6">
        <w:rPr>
          <w:rFonts w:hint="eastAsia"/>
          <w:sz w:val="28"/>
          <w:szCs w:val="28"/>
        </w:rPr>
        <w:t>TN&lt;4.443t/a</w:t>
      </w:r>
      <w:r w:rsidRPr="00B538A6">
        <w:rPr>
          <w:rFonts w:hint="eastAsia"/>
          <w:sz w:val="28"/>
          <w:szCs w:val="28"/>
        </w:rPr>
        <w:t>、</w:t>
      </w:r>
      <w:r w:rsidRPr="00B538A6">
        <w:rPr>
          <w:rFonts w:hint="eastAsia"/>
          <w:sz w:val="28"/>
          <w:szCs w:val="28"/>
        </w:rPr>
        <w:t>TP&lt;0.553t/a</w:t>
      </w:r>
      <w:r w:rsidRPr="00B538A6">
        <w:rPr>
          <w:rFonts w:hint="eastAsia"/>
          <w:sz w:val="28"/>
          <w:szCs w:val="28"/>
        </w:rPr>
        <w:t>。</w:t>
      </w:r>
    </w:p>
    <w:p w14:paraId="391A5111" w14:textId="77777777" w:rsidR="00B01B7E" w:rsidRDefault="00B538A6" w:rsidP="00B538A6">
      <w:pPr>
        <w:spacing w:line="500" w:lineRule="exact"/>
        <w:ind w:firstLine="556"/>
        <w:jc w:val="left"/>
        <w:rPr>
          <w:sz w:val="28"/>
          <w:szCs w:val="28"/>
        </w:rPr>
      </w:pPr>
      <w:r w:rsidRPr="00B538A6">
        <w:rPr>
          <w:rFonts w:hint="eastAsia"/>
          <w:sz w:val="28"/>
          <w:szCs w:val="28"/>
        </w:rPr>
        <w:t>大气污染物</w:t>
      </w:r>
      <w:r w:rsidR="00B01B7E">
        <w:rPr>
          <w:rFonts w:hint="eastAsia"/>
          <w:sz w:val="28"/>
          <w:szCs w:val="28"/>
        </w:rPr>
        <w:t>：</w:t>
      </w:r>
      <w:r w:rsidRPr="00B538A6">
        <w:rPr>
          <w:rFonts w:hint="eastAsia"/>
          <w:sz w:val="28"/>
          <w:szCs w:val="28"/>
        </w:rPr>
        <w:t>非甲烷总烃</w:t>
      </w:r>
      <w:r w:rsidRPr="00B538A6">
        <w:rPr>
          <w:rFonts w:hint="eastAsia"/>
          <w:sz w:val="28"/>
          <w:szCs w:val="28"/>
        </w:rPr>
        <w:t>&lt;12.7575t/a</w:t>
      </w:r>
      <w:r w:rsidRPr="00B538A6">
        <w:rPr>
          <w:rFonts w:hint="eastAsia"/>
          <w:sz w:val="28"/>
          <w:szCs w:val="28"/>
        </w:rPr>
        <w:t>、二氧化硫≤</w:t>
      </w:r>
      <w:r w:rsidRPr="00B538A6">
        <w:rPr>
          <w:rFonts w:hint="eastAsia"/>
          <w:sz w:val="28"/>
          <w:szCs w:val="28"/>
        </w:rPr>
        <w:t>2.6648t/a</w:t>
      </w:r>
      <w:r w:rsidRPr="00B538A6">
        <w:rPr>
          <w:rFonts w:hint="eastAsia"/>
          <w:sz w:val="28"/>
          <w:szCs w:val="28"/>
        </w:rPr>
        <w:t>、氮氧化物≤</w:t>
      </w:r>
      <w:r w:rsidRPr="00B538A6">
        <w:rPr>
          <w:rFonts w:hint="eastAsia"/>
          <w:sz w:val="28"/>
          <w:szCs w:val="28"/>
        </w:rPr>
        <w:t>1.695t/a</w:t>
      </w:r>
      <w:r w:rsidRPr="00B538A6">
        <w:rPr>
          <w:rFonts w:hint="eastAsia"/>
          <w:sz w:val="28"/>
          <w:szCs w:val="28"/>
        </w:rPr>
        <w:t>、烟尘≤</w:t>
      </w:r>
      <w:r w:rsidRPr="00B538A6">
        <w:rPr>
          <w:rFonts w:hint="eastAsia"/>
          <w:sz w:val="28"/>
          <w:szCs w:val="28"/>
        </w:rPr>
        <w:t>0.1648t/a</w:t>
      </w:r>
      <w:r w:rsidRPr="00B538A6">
        <w:rPr>
          <w:rFonts w:hint="eastAsia"/>
          <w:sz w:val="28"/>
          <w:szCs w:val="28"/>
        </w:rPr>
        <w:t>、甲醇</w:t>
      </w:r>
      <w:r w:rsidRPr="00B538A6">
        <w:rPr>
          <w:rFonts w:hint="eastAsia"/>
          <w:sz w:val="28"/>
          <w:szCs w:val="28"/>
        </w:rPr>
        <w:t>&lt;0.003t/a</w:t>
      </w:r>
      <w:r w:rsidRPr="00B538A6">
        <w:rPr>
          <w:rFonts w:hint="eastAsia"/>
          <w:sz w:val="28"/>
          <w:szCs w:val="28"/>
        </w:rPr>
        <w:t>。</w:t>
      </w:r>
    </w:p>
    <w:p w14:paraId="53B2A55F" w14:textId="41A4CA79" w:rsidR="00B538A6" w:rsidRDefault="00B538A6" w:rsidP="00B538A6">
      <w:pPr>
        <w:spacing w:line="500" w:lineRule="exact"/>
        <w:ind w:firstLine="556"/>
        <w:jc w:val="left"/>
        <w:rPr>
          <w:sz w:val="28"/>
          <w:szCs w:val="28"/>
        </w:rPr>
      </w:pPr>
      <w:r w:rsidRPr="00B538A6">
        <w:rPr>
          <w:rFonts w:hint="eastAsia"/>
          <w:sz w:val="28"/>
          <w:szCs w:val="28"/>
        </w:rPr>
        <w:t>固体废物</w:t>
      </w:r>
      <w:r w:rsidR="00B01B7E">
        <w:rPr>
          <w:rFonts w:hint="eastAsia"/>
          <w:sz w:val="28"/>
          <w:szCs w:val="28"/>
        </w:rPr>
        <w:t>：</w:t>
      </w:r>
      <w:r w:rsidRPr="00B538A6">
        <w:rPr>
          <w:rFonts w:hint="eastAsia"/>
          <w:sz w:val="28"/>
          <w:szCs w:val="28"/>
        </w:rPr>
        <w:t>零排放。</w:t>
      </w:r>
    </w:p>
    <w:p w14:paraId="4B1FA106" w14:textId="06FF0DC2" w:rsidR="00B01B7E" w:rsidRPr="00B01B7E" w:rsidRDefault="00B01B7E" w:rsidP="00B01B7E">
      <w:pPr>
        <w:spacing w:line="500" w:lineRule="exact"/>
        <w:ind w:firstLine="556"/>
        <w:jc w:val="left"/>
        <w:rPr>
          <w:sz w:val="28"/>
          <w:szCs w:val="28"/>
        </w:rPr>
      </w:pPr>
      <w:r w:rsidRPr="00B01B7E">
        <w:rPr>
          <w:rFonts w:hint="eastAsia"/>
          <w:sz w:val="28"/>
          <w:szCs w:val="28"/>
        </w:rPr>
        <w:t>四、各类排污口须严格按《江苏省排污口设置及规范化整治管理办法》</w:t>
      </w:r>
      <w:r w:rsidR="006B152A">
        <w:rPr>
          <w:rFonts w:hint="eastAsia"/>
          <w:sz w:val="28"/>
          <w:szCs w:val="28"/>
        </w:rPr>
        <w:t>（</w:t>
      </w:r>
      <w:proofErr w:type="gramStart"/>
      <w:r w:rsidRPr="00B01B7E">
        <w:rPr>
          <w:rFonts w:hint="eastAsia"/>
          <w:sz w:val="28"/>
          <w:szCs w:val="28"/>
        </w:rPr>
        <w:t>苏环控</w:t>
      </w:r>
      <w:proofErr w:type="gramEnd"/>
      <w:r w:rsidR="006B152A">
        <w:rPr>
          <w:rFonts w:hint="eastAsia"/>
          <w:sz w:val="28"/>
          <w:szCs w:val="28"/>
        </w:rPr>
        <w:t>（</w:t>
      </w:r>
      <w:r w:rsidRPr="00B01B7E">
        <w:rPr>
          <w:rFonts w:hint="eastAsia"/>
          <w:sz w:val="28"/>
          <w:szCs w:val="28"/>
        </w:rPr>
        <w:t>1997</w:t>
      </w:r>
      <w:r w:rsidR="006B152A">
        <w:rPr>
          <w:rFonts w:hint="eastAsia"/>
          <w:sz w:val="28"/>
          <w:szCs w:val="28"/>
        </w:rPr>
        <w:t>）</w:t>
      </w:r>
      <w:r w:rsidRPr="00B01B7E">
        <w:rPr>
          <w:rFonts w:hint="eastAsia"/>
          <w:sz w:val="28"/>
          <w:szCs w:val="28"/>
        </w:rPr>
        <w:t>122</w:t>
      </w:r>
      <w:r w:rsidRPr="00B01B7E">
        <w:rPr>
          <w:rFonts w:hint="eastAsia"/>
          <w:sz w:val="28"/>
          <w:szCs w:val="28"/>
        </w:rPr>
        <w:t>号</w:t>
      </w:r>
      <w:r w:rsidR="006B152A">
        <w:rPr>
          <w:rFonts w:hint="eastAsia"/>
          <w:sz w:val="28"/>
          <w:szCs w:val="28"/>
        </w:rPr>
        <w:t>）</w:t>
      </w:r>
      <w:r w:rsidRPr="00B01B7E">
        <w:rPr>
          <w:rFonts w:hint="eastAsia"/>
          <w:sz w:val="28"/>
          <w:szCs w:val="28"/>
        </w:rPr>
        <w:t>的规范设置。</w:t>
      </w:r>
    </w:p>
    <w:p w14:paraId="17713587" w14:textId="77777777" w:rsidR="00B01B7E" w:rsidRPr="00B01B7E" w:rsidRDefault="00B01B7E" w:rsidP="00B01B7E">
      <w:pPr>
        <w:spacing w:line="500" w:lineRule="exact"/>
        <w:ind w:firstLine="556"/>
        <w:jc w:val="left"/>
        <w:rPr>
          <w:sz w:val="28"/>
          <w:szCs w:val="28"/>
        </w:rPr>
      </w:pPr>
      <w:r w:rsidRPr="00B01B7E">
        <w:rPr>
          <w:rFonts w:hint="eastAsia"/>
          <w:sz w:val="28"/>
          <w:szCs w:val="28"/>
        </w:rPr>
        <w:t>五、建设项目配套建设的环境保护设施竣工后调试前，你单位应当通过网站或其它便于公众知晓的方式向社会公开竣工日期及调试起止日期，同时向区生态环境部门报备，接受监督检查。</w:t>
      </w:r>
    </w:p>
    <w:p w14:paraId="6D1F476B" w14:textId="77777777" w:rsidR="00B01B7E" w:rsidRPr="00B01B7E" w:rsidRDefault="00B01B7E" w:rsidP="00B01B7E">
      <w:pPr>
        <w:spacing w:line="500" w:lineRule="exact"/>
        <w:ind w:firstLine="556"/>
        <w:jc w:val="left"/>
        <w:rPr>
          <w:sz w:val="28"/>
          <w:szCs w:val="28"/>
        </w:rPr>
      </w:pPr>
      <w:r w:rsidRPr="00B01B7E">
        <w:rPr>
          <w:rFonts w:hint="eastAsia"/>
          <w:sz w:val="28"/>
          <w:szCs w:val="28"/>
        </w:rPr>
        <w:t>六、污染治理设施须纳入安全评价范围，并报应急管理部门备案。</w:t>
      </w:r>
    </w:p>
    <w:p w14:paraId="11F8C4CB" w14:textId="28E3BA6B" w:rsidR="00B01B7E" w:rsidRPr="00B01B7E" w:rsidRDefault="00B01B7E" w:rsidP="00B01B7E">
      <w:pPr>
        <w:spacing w:line="500" w:lineRule="exact"/>
        <w:ind w:firstLine="556"/>
        <w:jc w:val="left"/>
        <w:rPr>
          <w:sz w:val="28"/>
          <w:szCs w:val="28"/>
        </w:rPr>
      </w:pPr>
      <w:r w:rsidRPr="00B01B7E">
        <w:rPr>
          <w:rFonts w:hint="eastAsia"/>
          <w:sz w:val="28"/>
          <w:szCs w:val="28"/>
        </w:rPr>
        <w:t>七、《报告书》经批准后，该项目的性质、规模、地点、生产工艺和污染防治措施发生重大变动，且可能导致环境影响显著变化</w:t>
      </w:r>
      <w:r w:rsidR="006B152A">
        <w:rPr>
          <w:rFonts w:hint="eastAsia"/>
          <w:sz w:val="28"/>
          <w:szCs w:val="28"/>
        </w:rPr>
        <w:t>（</w:t>
      </w:r>
      <w:r w:rsidRPr="00B01B7E">
        <w:rPr>
          <w:rFonts w:hint="eastAsia"/>
          <w:sz w:val="28"/>
          <w:szCs w:val="28"/>
        </w:rPr>
        <w:t>特别是不利环境影响加重</w:t>
      </w:r>
      <w:r w:rsidR="006B152A">
        <w:rPr>
          <w:rFonts w:hint="eastAsia"/>
          <w:sz w:val="28"/>
          <w:szCs w:val="28"/>
        </w:rPr>
        <w:t>）</w:t>
      </w:r>
      <w:r w:rsidRPr="00B01B7E">
        <w:rPr>
          <w:rFonts w:hint="eastAsia"/>
          <w:sz w:val="28"/>
          <w:szCs w:val="28"/>
        </w:rPr>
        <w:t>的，应当重新报批该项目</w:t>
      </w:r>
      <w:r>
        <w:rPr>
          <w:rFonts w:hint="eastAsia"/>
          <w:sz w:val="28"/>
          <w:szCs w:val="28"/>
        </w:rPr>
        <w:t>。</w:t>
      </w:r>
      <w:r w:rsidRPr="00B01B7E">
        <w:rPr>
          <w:rFonts w:hint="eastAsia"/>
          <w:sz w:val="28"/>
          <w:szCs w:val="28"/>
        </w:rPr>
        <w:t>环境影响报告书。环境影响报告书自批复文件批准之日起，</w:t>
      </w:r>
      <w:r w:rsidRPr="00B01B7E">
        <w:rPr>
          <w:rFonts w:hint="eastAsia"/>
          <w:sz w:val="28"/>
          <w:szCs w:val="28"/>
        </w:rPr>
        <w:t>5</w:t>
      </w:r>
      <w:r w:rsidRPr="00B01B7E">
        <w:rPr>
          <w:rFonts w:hint="eastAsia"/>
          <w:sz w:val="28"/>
          <w:szCs w:val="28"/>
        </w:rPr>
        <w:t>年内未开工建设的，应报区环评审</w:t>
      </w:r>
      <w:proofErr w:type="gramStart"/>
      <w:r w:rsidRPr="00B01B7E">
        <w:rPr>
          <w:rFonts w:hint="eastAsia"/>
          <w:sz w:val="28"/>
          <w:szCs w:val="28"/>
        </w:rPr>
        <w:t>批部门</w:t>
      </w:r>
      <w:proofErr w:type="gramEnd"/>
      <w:r w:rsidRPr="00B01B7E">
        <w:rPr>
          <w:rFonts w:hint="eastAsia"/>
          <w:sz w:val="28"/>
          <w:szCs w:val="28"/>
        </w:rPr>
        <w:t>重新审核。</w:t>
      </w:r>
    </w:p>
    <w:p w14:paraId="0FA25818" w14:textId="77777777" w:rsidR="00B01B7E" w:rsidRPr="00B01B7E" w:rsidRDefault="00B01B7E" w:rsidP="00B01B7E">
      <w:pPr>
        <w:spacing w:line="500" w:lineRule="exact"/>
        <w:ind w:firstLine="556"/>
        <w:jc w:val="left"/>
        <w:rPr>
          <w:sz w:val="28"/>
          <w:szCs w:val="28"/>
        </w:rPr>
      </w:pPr>
      <w:r w:rsidRPr="00B01B7E">
        <w:rPr>
          <w:rFonts w:hint="eastAsia"/>
          <w:sz w:val="28"/>
          <w:szCs w:val="28"/>
        </w:rPr>
        <w:t>八、以上意见和《报告书》中提出的各项污染防治措施你单位应在项目设计、建设、运营和管理中认真予以落实。项目建设必须严格执行配套的环境保护设施与主体工程同时设计、同时施工、同时投产使用的“三同时”制度，工程竣工后须按规定程序开展环保设施验收。</w:t>
      </w:r>
    </w:p>
    <w:p w14:paraId="621A5AF9" w14:textId="77777777" w:rsidR="00B01B7E" w:rsidRPr="00B01B7E" w:rsidRDefault="00B01B7E" w:rsidP="00B01B7E">
      <w:pPr>
        <w:spacing w:line="500" w:lineRule="exact"/>
        <w:ind w:firstLine="556"/>
        <w:jc w:val="left"/>
        <w:rPr>
          <w:sz w:val="28"/>
          <w:szCs w:val="28"/>
        </w:rPr>
      </w:pPr>
      <w:r w:rsidRPr="00B01B7E">
        <w:rPr>
          <w:rFonts w:hint="eastAsia"/>
          <w:sz w:val="28"/>
          <w:szCs w:val="28"/>
        </w:rPr>
        <w:t>九、环境影响报告书内容及结论的真实、可靠性，由环境影响评价单位和建设单位负责。</w:t>
      </w:r>
    </w:p>
    <w:p w14:paraId="78A9077A" w14:textId="2820DC86" w:rsidR="00B01B7E" w:rsidRDefault="00B01B7E" w:rsidP="00B01B7E">
      <w:pPr>
        <w:spacing w:line="500" w:lineRule="exact"/>
        <w:ind w:firstLine="556"/>
        <w:jc w:val="left"/>
        <w:rPr>
          <w:sz w:val="28"/>
          <w:szCs w:val="28"/>
        </w:rPr>
      </w:pPr>
      <w:r w:rsidRPr="00B01B7E">
        <w:rPr>
          <w:rFonts w:hint="eastAsia"/>
          <w:sz w:val="28"/>
          <w:szCs w:val="28"/>
        </w:rPr>
        <w:t>十、其他按国家有关规定执行。</w:t>
      </w:r>
    </w:p>
    <w:p w14:paraId="03D0D7CA" w14:textId="77777777" w:rsidR="00E92B44" w:rsidRDefault="00E92B44" w:rsidP="000F5398">
      <w:pPr>
        <w:spacing w:line="500" w:lineRule="exact"/>
        <w:ind w:firstLine="556"/>
        <w:jc w:val="left"/>
        <w:rPr>
          <w:sz w:val="28"/>
          <w:szCs w:val="28"/>
        </w:rPr>
      </w:pPr>
    </w:p>
    <w:p w14:paraId="7DF30BC3" w14:textId="77777777" w:rsidR="00A35789" w:rsidRPr="00D15BD5" w:rsidRDefault="00A35789" w:rsidP="00C65DD8">
      <w:pPr>
        <w:spacing w:line="500" w:lineRule="exact"/>
        <w:ind w:firstLine="556"/>
        <w:jc w:val="left"/>
        <w:sectPr w:rsidR="00A35789" w:rsidRPr="00D15BD5" w:rsidSect="00E92479">
          <w:pgSz w:w="11906" w:h="16838"/>
          <w:pgMar w:top="1440" w:right="1800" w:bottom="1440" w:left="1800" w:header="851" w:footer="992" w:gutter="0"/>
          <w:cols w:space="425"/>
          <w:docGrid w:type="lines" w:linePitch="312"/>
        </w:sectPr>
      </w:pPr>
    </w:p>
    <w:p w14:paraId="70173E8F" w14:textId="77777777" w:rsidR="000722BA" w:rsidRPr="005C646A" w:rsidRDefault="000722BA" w:rsidP="00BA67C4">
      <w:pPr>
        <w:spacing w:line="500" w:lineRule="exact"/>
        <w:outlineLvl w:val="0"/>
        <w:rPr>
          <w:b/>
          <w:sz w:val="32"/>
          <w:szCs w:val="32"/>
        </w:rPr>
      </w:pPr>
      <w:bookmarkStart w:id="27" w:name="_Toc151647098"/>
      <w:r w:rsidRPr="005C646A">
        <w:rPr>
          <w:b/>
          <w:sz w:val="32"/>
          <w:szCs w:val="32"/>
        </w:rPr>
        <w:lastRenderedPageBreak/>
        <w:t xml:space="preserve">6 </w:t>
      </w:r>
      <w:r w:rsidRPr="005C646A">
        <w:rPr>
          <w:b/>
          <w:sz w:val="32"/>
          <w:szCs w:val="32"/>
        </w:rPr>
        <w:t>验收执行标准</w:t>
      </w:r>
      <w:bookmarkEnd w:id="27"/>
    </w:p>
    <w:p w14:paraId="46C7E491" w14:textId="77777777" w:rsidR="000722BA" w:rsidRPr="005C646A" w:rsidRDefault="005E7F8A" w:rsidP="00BA67C4">
      <w:pPr>
        <w:spacing w:line="500" w:lineRule="exact"/>
        <w:outlineLvl w:val="1"/>
        <w:rPr>
          <w:b/>
          <w:sz w:val="30"/>
          <w:szCs w:val="30"/>
        </w:rPr>
      </w:pPr>
      <w:bookmarkStart w:id="28" w:name="_Toc151647099"/>
      <w:r w:rsidRPr="005C646A">
        <w:rPr>
          <w:b/>
          <w:sz w:val="30"/>
          <w:szCs w:val="30"/>
        </w:rPr>
        <w:t>6.1</w:t>
      </w:r>
      <w:r w:rsidR="000722BA" w:rsidRPr="005C646A">
        <w:rPr>
          <w:b/>
          <w:sz w:val="30"/>
          <w:szCs w:val="30"/>
        </w:rPr>
        <w:t>废水污染物排放标准</w:t>
      </w:r>
      <w:bookmarkEnd w:id="28"/>
    </w:p>
    <w:p w14:paraId="5AF9E11B" w14:textId="6CFE49AD" w:rsidR="00FD2736" w:rsidRDefault="00E62C5F" w:rsidP="0088466D">
      <w:pPr>
        <w:spacing w:line="500" w:lineRule="exact"/>
        <w:ind w:firstLineChars="200" w:firstLine="560"/>
        <w:rPr>
          <w:sz w:val="28"/>
          <w:szCs w:val="28"/>
        </w:rPr>
      </w:pPr>
      <w:r w:rsidRPr="00E62C5F">
        <w:rPr>
          <w:rFonts w:hint="eastAsia"/>
          <w:sz w:val="28"/>
          <w:szCs w:val="28"/>
        </w:rPr>
        <w:t>项目污水在厂内预处理达到接管标准（执行《污水排入城镇下水道水质标准》（</w:t>
      </w:r>
      <w:r w:rsidRPr="00E62C5F">
        <w:rPr>
          <w:rFonts w:hint="eastAsia"/>
          <w:sz w:val="28"/>
          <w:szCs w:val="28"/>
        </w:rPr>
        <w:t>GB/T 31962 -2015</w:t>
      </w:r>
      <w:r w:rsidRPr="00E62C5F">
        <w:rPr>
          <w:rFonts w:hint="eastAsia"/>
          <w:sz w:val="28"/>
          <w:szCs w:val="28"/>
        </w:rPr>
        <w:t>）表</w:t>
      </w:r>
      <w:r w:rsidRPr="00E62C5F">
        <w:rPr>
          <w:rFonts w:hint="eastAsia"/>
          <w:sz w:val="28"/>
          <w:szCs w:val="28"/>
        </w:rPr>
        <w:t>1-A</w:t>
      </w:r>
      <w:r w:rsidRPr="00E62C5F">
        <w:rPr>
          <w:rFonts w:hint="eastAsia"/>
          <w:sz w:val="28"/>
          <w:szCs w:val="28"/>
        </w:rPr>
        <w:t>等级标准）后，经市政污水管网排入连云港市</w:t>
      </w:r>
      <w:proofErr w:type="gramStart"/>
      <w:r w:rsidRPr="00E62C5F">
        <w:rPr>
          <w:rFonts w:hint="eastAsia"/>
          <w:sz w:val="28"/>
          <w:szCs w:val="28"/>
        </w:rPr>
        <w:t>墟</w:t>
      </w:r>
      <w:proofErr w:type="gramEnd"/>
      <w:r w:rsidRPr="00E62C5F">
        <w:rPr>
          <w:rFonts w:hint="eastAsia"/>
          <w:sz w:val="28"/>
          <w:szCs w:val="28"/>
        </w:rPr>
        <w:t>沟污水处理厂集中处理；污水处理厂尾水排放执行《城镇污水处理厂污染物排放标准（</w:t>
      </w:r>
      <w:r w:rsidRPr="00E62C5F">
        <w:rPr>
          <w:rFonts w:hint="eastAsia"/>
          <w:sz w:val="28"/>
          <w:szCs w:val="28"/>
        </w:rPr>
        <w:t>GB 18918-2002</w:t>
      </w:r>
      <w:r w:rsidRPr="00E62C5F">
        <w:rPr>
          <w:rFonts w:hint="eastAsia"/>
          <w:sz w:val="28"/>
          <w:szCs w:val="28"/>
        </w:rPr>
        <w:t>）》表</w:t>
      </w:r>
      <w:r w:rsidRPr="00E62C5F">
        <w:rPr>
          <w:rFonts w:hint="eastAsia"/>
          <w:sz w:val="28"/>
          <w:szCs w:val="28"/>
        </w:rPr>
        <w:t>1</w:t>
      </w:r>
      <w:r w:rsidRPr="00E62C5F">
        <w:rPr>
          <w:rFonts w:hint="eastAsia"/>
          <w:sz w:val="28"/>
          <w:szCs w:val="28"/>
        </w:rPr>
        <w:t>的一级</w:t>
      </w:r>
      <w:r w:rsidRPr="00E62C5F">
        <w:rPr>
          <w:rFonts w:hint="eastAsia"/>
          <w:sz w:val="28"/>
          <w:szCs w:val="28"/>
        </w:rPr>
        <w:t>A</w:t>
      </w:r>
      <w:r w:rsidRPr="00E62C5F">
        <w:rPr>
          <w:rFonts w:hint="eastAsia"/>
          <w:sz w:val="28"/>
          <w:szCs w:val="28"/>
        </w:rPr>
        <w:t>标准</w:t>
      </w:r>
      <w:r w:rsidR="004950F1" w:rsidRPr="004950F1">
        <w:rPr>
          <w:rFonts w:hint="eastAsia"/>
          <w:sz w:val="28"/>
          <w:szCs w:val="28"/>
        </w:rPr>
        <w:t>。</w:t>
      </w:r>
      <w:r w:rsidR="00FD2736" w:rsidRPr="005C646A">
        <w:rPr>
          <w:sz w:val="28"/>
          <w:szCs w:val="28"/>
        </w:rPr>
        <w:t>具体排放限值见表</w:t>
      </w:r>
      <w:r w:rsidR="0088466D" w:rsidRPr="005C646A">
        <w:rPr>
          <w:sz w:val="28"/>
          <w:szCs w:val="28"/>
        </w:rPr>
        <w:t>6.1-1</w:t>
      </w:r>
      <w:r w:rsidR="00FD2736" w:rsidRPr="005C646A">
        <w:rPr>
          <w:sz w:val="28"/>
          <w:szCs w:val="28"/>
        </w:rPr>
        <w:t>。</w:t>
      </w:r>
    </w:p>
    <w:p w14:paraId="3F3DB83A" w14:textId="3E76C207" w:rsidR="005C646A" w:rsidRPr="005C646A" w:rsidRDefault="005C646A" w:rsidP="004950F1">
      <w:pPr>
        <w:spacing w:line="500" w:lineRule="exact"/>
        <w:jc w:val="center"/>
        <w:rPr>
          <w:b/>
          <w:bCs/>
          <w:sz w:val="24"/>
          <w:szCs w:val="24"/>
        </w:rPr>
      </w:pPr>
      <w:r w:rsidRPr="005C646A">
        <w:rPr>
          <w:rFonts w:hint="eastAsia"/>
          <w:b/>
          <w:bCs/>
          <w:sz w:val="24"/>
          <w:szCs w:val="24"/>
        </w:rPr>
        <w:t>表</w:t>
      </w:r>
      <w:r>
        <w:rPr>
          <w:rFonts w:hint="eastAsia"/>
          <w:b/>
          <w:bCs/>
          <w:sz w:val="24"/>
          <w:szCs w:val="24"/>
        </w:rPr>
        <w:t>6.1-1</w:t>
      </w:r>
      <w:r w:rsidR="00E62C5F">
        <w:rPr>
          <w:b/>
          <w:bCs/>
          <w:sz w:val="24"/>
          <w:szCs w:val="24"/>
        </w:rPr>
        <w:t xml:space="preserve"> </w:t>
      </w:r>
      <w:r w:rsidR="00E62C5F" w:rsidRPr="00E62C5F">
        <w:rPr>
          <w:rFonts w:hint="eastAsia"/>
          <w:b/>
          <w:bCs/>
          <w:sz w:val="24"/>
          <w:szCs w:val="24"/>
        </w:rPr>
        <w:t>水污染物排放标准限值</w:t>
      </w:r>
    </w:p>
    <w:tbl>
      <w:tblPr>
        <w:tblW w:w="49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1"/>
        <w:gridCol w:w="1072"/>
        <w:gridCol w:w="2455"/>
        <w:gridCol w:w="2417"/>
      </w:tblGrid>
      <w:tr w:rsidR="00E62C5F" w:rsidRPr="006B152A" w14:paraId="52642C12" w14:textId="77777777" w:rsidTr="00E62C5F">
        <w:trPr>
          <w:trHeight w:val="270"/>
          <w:tblHeader/>
          <w:jc w:val="center"/>
        </w:trPr>
        <w:tc>
          <w:tcPr>
            <w:tcW w:w="1509" w:type="pct"/>
            <w:tcBorders>
              <w:tl2br w:val="single" w:sz="4" w:space="0" w:color="auto"/>
              <w:tr2bl w:val="nil"/>
            </w:tcBorders>
            <w:vAlign w:val="center"/>
          </w:tcPr>
          <w:p w14:paraId="0970DA68" w14:textId="77777777" w:rsidR="00E62C5F" w:rsidRPr="006B152A" w:rsidRDefault="00E62C5F" w:rsidP="005E798F">
            <w:pPr>
              <w:snapToGrid w:val="0"/>
              <w:jc w:val="right"/>
            </w:pPr>
            <w:r w:rsidRPr="006B152A">
              <w:t>排放限值</w:t>
            </w:r>
          </w:p>
          <w:p w14:paraId="497776B0" w14:textId="77777777" w:rsidR="00E62C5F" w:rsidRPr="006B152A" w:rsidRDefault="00E62C5F" w:rsidP="005E798F">
            <w:pPr>
              <w:snapToGrid w:val="0"/>
            </w:pPr>
            <w:r w:rsidRPr="006B152A">
              <w:t>污染物项目</w:t>
            </w:r>
          </w:p>
        </w:tc>
        <w:tc>
          <w:tcPr>
            <w:tcW w:w="630" w:type="pct"/>
            <w:tcBorders>
              <w:tl2br w:val="nil"/>
              <w:tr2bl w:val="nil"/>
            </w:tcBorders>
            <w:vAlign w:val="center"/>
          </w:tcPr>
          <w:p w14:paraId="07110C8B" w14:textId="77777777" w:rsidR="00E62C5F" w:rsidRPr="006B152A" w:rsidRDefault="00E62C5F" w:rsidP="005E798F">
            <w:pPr>
              <w:snapToGrid w:val="0"/>
              <w:jc w:val="center"/>
            </w:pPr>
            <w:r w:rsidRPr="006B152A">
              <w:t>单位</w:t>
            </w:r>
          </w:p>
        </w:tc>
        <w:tc>
          <w:tcPr>
            <w:tcW w:w="1441" w:type="pct"/>
            <w:tcBorders>
              <w:tl2br w:val="nil"/>
              <w:tr2bl w:val="nil"/>
            </w:tcBorders>
            <w:vAlign w:val="center"/>
          </w:tcPr>
          <w:p w14:paraId="341AD25D" w14:textId="77777777" w:rsidR="00E62C5F" w:rsidRPr="006B152A" w:rsidRDefault="00E62C5F" w:rsidP="005E798F">
            <w:pPr>
              <w:snapToGrid w:val="0"/>
              <w:jc w:val="center"/>
            </w:pPr>
            <w:r w:rsidRPr="006B152A">
              <w:t>企业污水接管（</w:t>
            </w:r>
            <w:r w:rsidRPr="006B152A">
              <w:t>GB/T 31962-2015 A</w:t>
            </w:r>
            <w:r w:rsidRPr="006B152A">
              <w:t>等级）</w:t>
            </w:r>
          </w:p>
        </w:tc>
        <w:tc>
          <w:tcPr>
            <w:tcW w:w="1418" w:type="pct"/>
            <w:tcBorders>
              <w:tl2br w:val="nil"/>
              <w:tr2bl w:val="nil"/>
            </w:tcBorders>
            <w:vAlign w:val="center"/>
          </w:tcPr>
          <w:p w14:paraId="04051786" w14:textId="77777777" w:rsidR="00E62C5F" w:rsidRPr="006B152A" w:rsidRDefault="00E62C5F" w:rsidP="005E798F">
            <w:pPr>
              <w:snapToGrid w:val="0"/>
              <w:jc w:val="center"/>
            </w:pPr>
            <w:r w:rsidRPr="006B152A">
              <w:t>污水处理厂排放（</w:t>
            </w:r>
            <w:r w:rsidRPr="006B152A">
              <w:t>GB 18918-2002</w:t>
            </w:r>
            <w:r w:rsidRPr="006B152A">
              <w:t>一级</w:t>
            </w:r>
            <w:r w:rsidRPr="006B152A">
              <w:t>A</w:t>
            </w:r>
            <w:r w:rsidRPr="006B152A">
              <w:t>）</w:t>
            </w:r>
          </w:p>
        </w:tc>
      </w:tr>
      <w:tr w:rsidR="00E62C5F" w:rsidRPr="006B152A" w14:paraId="629AFAE7" w14:textId="77777777" w:rsidTr="005E798F">
        <w:trPr>
          <w:jc w:val="center"/>
        </w:trPr>
        <w:tc>
          <w:tcPr>
            <w:tcW w:w="1509" w:type="pct"/>
            <w:tcBorders>
              <w:tl2br w:val="nil"/>
              <w:tr2bl w:val="nil"/>
            </w:tcBorders>
            <w:vAlign w:val="bottom"/>
          </w:tcPr>
          <w:p w14:paraId="67FB97D0" w14:textId="77777777" w:rsidR="00E62C5F" w:rsidRPr="006B152A" w:rsidRDefault="00E62C5F" w:rsidP="005E798F">
            <w:pPr>
              <w:snapToGrid w:val="0"/>
              <w:jc w:val="center"/>
            </w:pPr>
            <w:r w:rsidRPr="006B152A">
              <w:t>悬浮物（</w:t>
            </w:r>
            <w:r w:rsidRPr="006B152A">
              <w:t>SS</w:t>
            </w:r>
            <w:r w:rsidRPr="006B152A">
              <w:t>）</w:t>
            </w:r>
          </w:p>
        </w:tc>
        <w:tc>
          <w:tcPr>
            <w:tcW w:w="630" w:type="pct"/>
            <w:tcBorders>
              <w:tl2br w:val="nil"/>
              <w:tr2bl w:val="nil"/>
            </w:tcBorders>
            <w:vAlign w:val="bottom"/>
          </w:tcPr>
          <w:p w14:paraId="39FBE845" w14:textId="77777777" w:rsidR="00E62C5F" w:rsidRPr="006B152A" w:rsidRDefault="00E62C5F" w:rsidP="005E798F">
            <w:pPr>
              <w:snapToGrid w:val="0"/>
              <w:jc w:val="center"/>
            </w:pPr>
            <w:r w:rsidRPr="006B152A">
              <w:t>mg/L</w:t>
            </w:r>
          </w:p>
        </w:tc>
        <w:tc>
          <w:tcPr>
            <w:tcW w:w="1441" w:type="pct"/>
            <w:tcBorders>
              <w:tl2br w:val="nil"/>
              <w:tr2bl w:val="nil"/>
            </w:tcBorders>
            <w:vAlign w:val="bottom"/>
          </w:tcPr>
          <w:p w14:paraId="100A7384" w14:textId="77777777" w:rsidR="00E62C5F" w:rsidRPr="006B152A" w:rsidRDefault="00E62C5F" w:rsidP="005E798F">
            <w:pPr>
              <w:snapToGrid w:val="0"/>
              <w:jc w:val="center"/>
            </w:pPr>
            <w:r w:rsidRPr="006B152A">
              <w:t>400</w:t>
            </w:r>
          </w:p>
        </w:tc>
        <w:tc>
          <w:tcPr>
            <w:tcW w:w="1418" w:type="pct"/>
            <w:tcBorders>
              <w:tl2br w:val="nil"/>
              <w:tr2bl w:val="nil"/>
            </w:tcBorders>
            <w:vAlign w:val="bottom"/>
          </w:tcPr>
          <w:p w14:paraId="7BFE3743" w14:textId="77777777" w:rsidR="00E62C5F" w:rsidRPr="006B152A" w:rsidRDefault="00E62C5F" w:rsidP="005E798F">
            <w:pPr>
              <w:snapToGrid w:val="0"/>
              <w:jc w:val="center"/>
            </w:pPr>
            <w:r w:rsidRPr="006B152A">
              <w:t>10</w:t>
            </w:r>
          </w:p>
        </w:tc>
      </w:tr>
      <w:tr w:rsidR="00E62C5F" w:rsidRPr="006B152A" w14:paraId="6C53E557" w14:textId="77777777" w:rsidTr="005E798F">
        <w:trPr>
          <w:jc w:val="center"/>
        </w:trPr>
        <w:tc>
          <w:tcPr>
            <w:tcW w:w="1509" w:type="pct"/>
            <w:tcBorders>
              <w:tl2br w:val="nil"/>
              <w:tr2bl w:val="nil"/>
            </w:tcBorders>
            <w:vAlign w:val="bottom"/>
          </w:tcPr>
          <w:p w14:paraId="6E98499B" w14:textId="77777777" w:rsidR="00E62C5F" w:rsidRPr="006B152A" w:rsidRDefault="00E62C5F" w:rsidP="005E798F">
            <w:pPr>
              <w:snapToGrid w:val="0"/>
              <w:jc w:val="center"/>
            </w:pPr>
            <w:r w:rsidRPr="006B152A">
              <w:t>pH</w:t>
            </w:r>
            <w:r w:rsidRPr="006B152A">
              <w:t>值</w:t>
            </w:r>
          </w:p>
        </w:tc>
        <w:tc>
          <w:tcPr>
            <w:tcW w:w="630" w:type="pct"/>
            <w:tcBorders>
              <w:tl2br w:val="nil"/>
              <w:tr2bl w:val="nil"/>
            </w:tcBorders>
            <w:vAlign w:val="bottom"/>
          </w:tcPr>
          <w:p w14:paraId="634CA968" w14:textId="77777777" w:rsidR="00E62C5F" w:rsidRPr="006B152A" w:rsidRDefault="00E62C5F" w:rsidP="005E798F">
            <w:pPr>
              <w:snapToGrid w:val="0"/>
              <w:jc w:val="center"/>
            </w:pPr>
            <w:r w:rsidRPr="006B152A">
              <w:t>无量纲</w:t>
            </w:r>
          </w:p>
        </w:tc>
        <w:tc>
          <w:tcPr>
            <w:tcW w:w="1441" w:type="pct"/>
            <w:tcBorders>
              <w:tl2br w:val="nil"/>
              <w:tr2bl w:val="nil"/>
            </w:tcBorders>
            <w:vAlign w:val="bottom"/>
          </w:tcPr>
          <w:p w14:paraId="0F0BDC6B" w14:textId="77777777" w:rsidR="00E62C5F" w:rsidRPr="006B152A" w:rsidRDefault="00E62C5F" w:rsidP="005E798F">
            <w:pPr>
              <w:snapToGrid w:val="0"/>
              <w:jc w:val="center"/>
            </w:pPr>
            <w:r w:rsidRPr="006B152A">
              <w:t>6.5</w:t>
            </w:r>
            <w:r w:rsidRPr="006B152A">
              <w:t>～</w:t>
            </w:r>
            <w:r w:rsidRPr="006B152A">
              <w:t>9.5</w:t>
            </w:r>
          </w:p>
        </w:tc>
        <w:tc>
          <w:tcPr>
            <w:tcW w:w="1418" w:type="pct"/>
            <w:tcBorders>
              <w:tl2br w:val="nil"/>
              <w:tr2bl w:val="nil"/>
            </w:tcBorders>
            <w:vAlign w:val="bottom"/>
          </w:tcPr>
          <w:p w14:paraId="55139BFC" w14:textId="77777777" w:rsidR="00E62C5F" w:rsidRPr="006B152A" w:rsidRDefault="00E62C5F" w:rsidP="005E798F">
            <w:pPr>
              <w:snapToGrid w:val="0"/>
              <w:jc w:val="center"/>
            </w:pPr>
            <w:r w:rsidRPr="006B152A">
              <w:t>6</w:t>
            </w:r>
            <w:r w:rsidRPr="006B152A">
              <w:t>～</w:t>
            </w:r>
            <w:r w:rsidRPr="006B152A">
              <w:t>9</w:t>
            </w:r>
          </w:p>
        </w:tc>
      </w:tr>
      <w:tr w:rsidR="00E62C5F" w:rsidRPr="006B152A" w14:paraId="0163EF75" w14:textId="77777777" w:rsidTr="005E798F">
        <w:trPr>
          <w:jc w:val="center"/>
        </w:trPr>
        <w:tc>
          <w:tcPr>
            <w:tcW w:w="1509" w:type="pct"/>
            <w:tcBorders>
              <w:tl2br w:val="nil"/>
              <w:tr2bl w:val="nil"/>
            </w:tcBorders>
            <w:vAlign w:val="bottom"/>
          </w:tcPr>
          <w:p w14:paraId="69922FCB" w14:textId="77777777" w:rsidR="00E62C5F" w:rsidRPr="006B152A" w:rsidRDefault="00E62C5F" w:rsidP="005E798F">
            <w:pPr>
              <w:snapToGrid w:val="0"/>
              <w:jc w:val="center"/>
            </w:pPr>
            <w:r w:rsidRPr="006B152A">
              <w:t>生化需氧量（</w:t>
            </w:r>
            <w:r w:rsidRPr="006B152A">
              <w:t>BOD</w:t>
            </w:r>
            <w:r w:rsidRPr="006B152A">
              <w:rPr>
                <w:vertAlign w:val="subscript"/>
              </w:rPr>
              <w:t>5</w:t>
            </w:r>
            <w:r w:rsidRPr="006B152A">
              <w:t>）</w:t>
            </w:r>
          </w:p>
        </w:tc>
        <w:tc>
          <w:tcPr>
            <w:tcW w:w="630" w:type="pct"/>
            <w:tcBorders>
              <w:tl2br w:val="nil"/>
              <w:tr2bl w:val="nil"/>
            </w:tcBorders>
            <w:vAlign w:val="bottom"/>
          </w:tcPr>
          <w:p w14:paraId="28405BE2" w14:textId="77777777" w:rsidR="00E62C5F" w:rsidRPr="006B152A" w:rsidRDefault="00E62C5F" w:rsidP="005E798F">
            <w:pPr>
              <w:snapToGrid w:val="0"/>
              <w:jc w:val="center"/>
            </w:pPr>
            <w:r w:rsidRPr="006B152A">
              <w:t>mg/L</w:t>
            </w:r>
          </w:p>
        </w:tc>
        <w:tc>
          <w:tcPr>
            <w:tcW w:w="1441" w:type="pct"/>
            <w:tcBorders>
              <w:tl2br w:val="nil"/>
              <w:tr2bl w:val="nil"/>
            </w:tcBorders>
            <w:vAlign w:val="bottom"/>
          </w:tcPr>
          <w:p w14:paraId="4811BE79" w14:textId="77777777" w:rsidR="00E62C5F" w:rsidRPr="006B152A" w:rsidRDefault="00E62C5F" w:rsidP="005E798F">
            <w:pPr>
              <w:snapToGrid w:val="0"/>
              <w:jc w:val="center"/>
            </w:pPr>
            <w:r w:rsidRPr="006B152A">
              <w:t>350</w:t>
            </w:r>
          </w:p>
        </w:tc>
        <w:tc>
          <w:tcPr>
            <w:tcW w:w="1418" w:type="pct"/>
            <w:tcBorders>
              <w:tl2br w:val="nil"/>
              <w:tr2bl w:val="nil"/>
            </w:tcBorders>
            <w:vAlign w:val="bottom"/>
          </w:tcPr>
          <w:p w14:paraId="6BC50BD6" w14:textId="77777777" w:rsidR="00E62C5F" w:rsidRPr="006B152A" w:rsidRDefault="00E62C5F" w:rsidP="005E798F">
            <w:pPr>
              <w:snapToGrid w:val="0"/>
              <w:jc w:val="center"/>
            </w:pPr>
            <w:r w:rsidRPr="006B152A">
              <w:t>10</w:t>
            </w:r>
          </w:p>
        </w:tc>
      </w:tr>
      <w:tr w:rsidR="00E62C5F" w:rsidRPr="006B152A" w14:paraId="05BA3D08" w14:textId="77777777" w:rsidTr="005E798F">
        <w:trPr>
          <w:jc w:val="center"/>
        </w:trPr>
        <w:tc>
          <w:tcPr>
            <w:tcW w:w="1509" w:type="pct"/>
            <w:tcBorders>
              <w:tl2br w:val="nil"/>
              <w:tr2bl w:val="nil"/>
            </w:tcBorders>
            <w:vAlign w:val="bottom"/>
          </w:tcPr>
          <w:p w14:paraId="71E5FF64" w14:textId="77777777" w:rsidR="00E62C5F" w:rsidRPr="006B152A" w:rsidRDefault="00E62C5F" w:rsidP="005E798F">
            <w:pPr>
              <w:snapToGrid w:val="0"/>
              <w:jc w:val="center"/>
            </w:pPr>
            <w:r w:rsidRPr="006B152A">
              <w:t>化学需氧量（</w:t>
            </w:r>
            <w:r w:rsidRPr="006B152A">
              <w:t>COD</w:t>
            </w:r>
            <w:r w:rsidRPr="006B152A">
              <w:t>）</w:t>
            </w:r>
          </w:p>
        </w:tc>
        <w:tc>
          <w:tcPr>
            <w:tcW w:w="630" w:type="pct"/>
            <w:tcBorders>
              <w:tl2br w:val="nil"/>
              <w:tr2bl w:val="nil"/>
            </w:tcBorders>
            <w:vAlign w:val="bottom"/>
          </w:tcPr>
          <w:p w14:paraId="1F839FC2" w14:textId="77777777" w:rsidR="00E62C5F" w:rsidRPr="006B152A" w:rsidRDefault="00E62C5F" w:rsidP="005E798F">
            <w:pPr>
              <w:snapToGrid w:val="0"/>
              <w:jc w:val="center"/>
            </w:pPr>
            <w:r w:rsidRPr="006B152A">
              <w:t>mg/L</w:t>
            </w:r>
          </w:p>
        </w:tc>
        <w:tc>
          <w:tcPr>
            <w:tcW w:w="1441" w:type="pct"/>
            <w:tcBorders>
              <w:tl2br w:val="nil"/>
              <w:tr2bl w:val="nil"/>
            </w:tcBorders>
            <w:vAlign w:val="bottom"/>
          </w:tcPr>
          <w:p w14:paraId="1794A13B" w14:textId="77777777" w:rsidR="00E62C5F" w:rsidRPr="006B152A" w:rsidRDefault="00E62C5F" w:rsidP="005E798F">
            <w:pPr>
              <w:snapToGrid w:val="0"/>
              <w:jc w:val="center"/>
            </w:pPr>
            <w:r w:rsidRPr="006B152A">
              <w:t>500</w:t>
            </w:r>
          </w:p>
        </w:tc>
        <w:tc>
          <w:tcPr>
            <w:tcW w:w="1418" w:type="pct"/>
            <w:tcBorders>
              <w:tl2br w:val="nil"/>
              <w:tr2bl w:val="nil"/>
            </w:tcBorders>
            <w:vAlign w:val="bottom"/>
          </w:tcPr>
          <w:p w14:paraId="3BFA2069" w14:textId="77777777" w:rsidR="00E62C5F" w:rsidRPr="006B152A" w:rsidRDefault="00E62C5F" w:rsidP="005E798F">
            <w:pPr>
              <w:snapToGrid w:val="0"/>
              <w:jc w:val="center"/>
            </w:pPr>
            <w:r w:rsidRPr="006B152A">
              <w:t>50</w:t>
            </w:r>
          </w:p>
        </w:tc>
      </w:tr>
      <w:tr w:rsidR="00E62C5F" w:rsidRPr="006B152A" w14:paraId="2D3F5053" w14:textId="77777777" w:rsidTr="005E798F">
        <w:trPr>
          <w:jc w:val="center"/>
        </w:trPr>
        <w:tc>
          <w:tcPr>
            <w:tcW w:w="1509" w:type="pct"/>
            <w:tcBorders>
              <w:tl2br w:val="nil"/>
              <w:tr2bl w:val="nil"/>
            </w:tcBorders>
            <w:vAlign w:val="bottom"/>
          </w:tcPr>
          <w:p w14:paraId="54C40A10" w14:textId="77777777" w:rsidR="00E62C5F" w:rsidRPr="006B152A" w:rsidRDefault="00E62C5F" w:rsidP="005E798F">
            <w:pPr>
              <w:snapToGrid w:val="0"/>
              <w:jc w:val="center"/>
            </w:pPr>
            <w:r w:rsidRPr="006B152A">
              <w:t>氨氮（以</w:t>
            </w:r>
            <w:r w:rsidRPr="006B152A">
              <w:t>N</w:t>
            </w:r>
            <w:r w:rsidRPr="006B152A">
              <w:t>计）</w:t>
            </w:r>
          </w:p>
        </w:tc>
        <w:tc>
          <w:tcPr>
            <w:tcW w:w="630" w:type="pct"/>
            <w:tcBorders>
              <w:tl2br w:val="nil"/>
              <w:tr2bl w:val="nil"/>
            </w:tcBorders>
            <w:vAlign w:val="bottom"/>
          </w:tcPr>
          <w:p w14:paraId="7FC2DD74" w14:textId="77777777" w:rsidR="00E62C5F" w:rsidRPr="006B152A" w:rsidRDefault="00E62C5F" w:rsidP="005E798F">
            <w:pPr>
              <w:snapToGrid w:val="0"/>
              <w:jc w:val="center"/>
            </w:pPr>
            <w:r w:rsidRPr="006B152A">
              <w:t>mg/L</w:t>
            </w:r>
          </w:p>
        </w:tc>
        <w:tc>
          <w:tcPr>
            <w:tcW w:w="1441" w:type="pct"/>
            <w:tcBorders>
              <w:tl2br w:val="nil"/>
              <w:tr2bl w:val="nil"/>
            </w:tcBorders>
            <w:vAlign w:val="bottom"/>
          </w:tcPr>
          <w:p w14:paraId="71B69C94" w14:textId="77777777" w:rsidR="00E62C5F" w:rsidRPr="006B152A" w:rsidRDefault="00E62C5F" w:rsidP="005E798F">
            <w:pPr>
              <w:snapToGrid w:val="0"/>
              <w:jc w:val="center"/>
            </w:pPr>
            <w:r w:rsidRPr="006B152A">
              <w:t>45</w:t>
            </w:r>
          </w:p>
        </w:tc>
        <w:tc>
          <w:tcPr>
            <w:tcW w:w="1418" w:type="pct"/>
            <w:tcBorders>
              <w:tl2br w:val="nil"/>
              <w:tr2bl w:val="nil"/>
            </w:tcBorders>
            <w:vAlign w:val="bottom"/>
          </w:tcPr>
          <w:p w14:paraId="05A1DA46" w14:textId="77777777" w:rsidR="00E62C5F" w:rsidRPr="006B152A" w:rsidRDefault="00E62C5F" w:rsidP="005E798F">
            <w:pPr>
              <w:snapToGrid w:val="0"/>
              <w:jc w:val="center"/>
            </w:pPr>
            <w:r w:rsidRPr="006B152A">
              <w:t>5</w:t>
            </w:r>
          </w:p>
        </w:tc>
      </w:tr>
      <w:tr w:rsidR="00E62C5F" w:rsidRPr="006B152A" w14:paraId="3A927EE1" w14:textId="77777777" w:rsidTr="005E798F">
        <w:trPr>
          <w:jc w:val="center"/>
        </w:trPr>
        <w:tc>
          <w:tcPr>
            <w:tcW w:w="1509" w:type="pct"/>
            <w:tcBorders>
              <w:tl2br w:val="nil"/>
              <w:tr2bl w:val="nil"/>
            </w:tcBorders>
            <w:vAlign w:val="bottom"/>
          </w:tcPr>
          <w:p w14:paraId="70F95006" w14:textId="77777777" w:rsidR="00E62C5F" w:rsidRPr="006B152A" w:rsidRDefault="00E62C5F" w:rsidP="005E798F">
            <w:pPr>
              <w:snapToGrid w:val="0"/>
              <w:jc w:val="center"/>
            </w:pPr>
            <w:r w:rsidRPr="006B152A">
              <w:t>总氮（以</w:t>
            </w:r>
            <w:r w:rsidRPr="006B152A">
              <w:t>N</w:t>
            </w:r>
            <w:r w:rsidRPr="006B152A">
              <w:t>计）</w:t>
            </w:r>
          </w:p>
        </w:tc>
        <w:tc>
          <w:tcPr>
            <w:tcW w:w="630" w:type="pct"/>
            <w:tcBorders>
              <w:tl2br w:val="nil"/>
              <w:tr2bl w:val="nil"/>
            </w:tcBorders>
            <w:vAlign w:val="bottom"/>
          </w:tcPr>
          <w:p w14:paraId="277FE826" w14:textId="77777777" w:rsidR="00E62C5F" w:rsidRPr="006B152A" w:rsidRDefault="00E62C5F" w:rsidP="005E798F">
            <w:pPr>
              <w:snapToGrid w:val="0"/>
              <w:jc w:val="center"/>
            </w:pPr>
            <w:r w:rsidRPr="006B152A">
              <w:t>mg/L</w:t>
            </w:r>
          </w:p>
        </w:tc>
        <w:tc>
          <w:tcPr>
            <w:tcW w:w="1441" w:type="pct"/>
            <w:tcBorders>
              <w:tl2br w:val="nil"/>
              <w:tr2bl w:val="nil"/>
            </w:tcBorders>
            <w:vAlign w:val="bottom"/>
          </w:tcPr>
          <w:p w14:paraId="70F9B7EB" w14:textId="77777777" w:rsidR="00E62C5F" w:rsidRPr="006B152A" w:rsidRDefault="00E62C5F" w:rsidP="005E798F">
            <w:pPr>
              <w:snapToGrid w:val="0"/>
              <w:jc w:val="center"/>
            </w:pPr>
            <w:r w:rsidRPr="006B152A">
              <w:t>70</w:t>
            </w:r>
          </w:p>
        </w:tc>
        <w:tc>
          <w:tcPr>
            <w:tcW w:w="1418" w:type="pct"/>
            <w:tcBorders>
              <w:tl2br w:val="nil"/>
              <w:tr2bl w:val="nil"/>
            </w:tcBorders>
            <w:vAlign w:val="bottom"/>
          </w:tcPr>
          <w:p w14:paraId="3711A277" w14:textId="77777777" w:rsidR="00E62C5F" w:rsidRPr="006B152A" w:rsidRDefault="00E62C5F" w:rsidP="005E798F">
            <w:pPr>
              <w:snapToGrid w:val="0"/>
              <w:jc w:val="center"/>
            </w:pPr>
            <w:r w:rsidRPr="006B152A">
              <w:t>15</w:t>
            </w:r>
          </w:p>
        </w:tc>
      </w:tr>
      <w:tr w:rsidR="00E62C5F" w:rsidRPr="006B152A" w14:paraId="79968764" w14:textId="77777777" w:rsidTr="005E798F">
        <w:trPr>
          <w:jc w:val="center"/>
        </w:trPr>
        <w:tc>
          <w:tcPr>
            <w:tcW w:w="1509" w:type="pct"/>
            <w:tcBorders>
              <w:tl2br w:val="nil"/>
              <w:tr2bl w:val="nil"/>
            </w:tcBorders>
            <w:vAlign w:val="bottom"/>
          </w:tcPr>
          <w:p w14:paraId="211A5ACD" w14:textId="77777777" w:rsidR="00E62C5F" w:rsidRPr="006B152A" w:rsidRDefault="00E62C5F" w:rsidP="005E798F">
            <w:pPr>
              <w:snapToGrid w:val="0"/>
              <w:jc w:val="center"/>
            </w:pPr>
            <w:r w:rsidRPr="006B152A">
              <w:t>总磷（以</w:t>
            </w:r>
            <w:r w:rsidRPr="006B152A">
              <w:t>P</w:t>
            </w:r>
            <w:r w:rsidRPr="006B152A">
              <w:t>计）</w:t>
            </w:r>
          </w:p>
        </w:tc>
        <w:tc>
          <w:tcPr>
            <w:tcW w:w="630" w:type="pct"/>
            <w:tcBorders>
              <w:tl2br w:val="nil"/>
              <w:tr2bl w:val="nil"/>
            </w:tcBorders>
            <w:vAlign w:val="bottom"/>
          </w:tcPr>
          <w:p w14:paraId="0B1A34E1" w14:textId="77777777" w:rsidR="00E62C5F" w:rsidRPr="006B152A" w:rsidRDefault="00E62C5F" w:rsidP="005E798F">
            <w:pPr>
              <w:snapToGrid w:val="0"/>
              <w:jc w:val="center"/>
            </w:pPr>
            <w:r w:rsidRPr="006B152A">
              <w:t>mg/L</w:t>
            </w:r>
          </w:p>
        </w:tc>
        <w:tc>
          <w:tcPr>
            <w:tcW w:w="1441" w:type="pct"/>
            <w:tcBorders>
              <w:tl2br w:val="nil"/>
              <w:tr2bl w:val="nil"/>
            </w:tcBorders>
            <w:vAlign w:val="bottom"/>
          </w:tcPr>
          <w:p w14:paraId="076B5D61" w14:textId="77777777" w:rsidR="00E62C5F" w:rsidRPr="006B152A" w:rsidRDefault="00E62C5F" w:rsidP="005E798F">
            <w:pPr>
              <w:snapToGrid w:val="0"/>
              <w:jc w:val="center"/>
            </w:pPr>
            <w:r w:rsidRPr="006B152A">
              <w:t>8</w:t>
            </w:r>
          </w:p>
        </w:tc>
        <w:tc>
          <w:tcPr>
            <w:tcW w:w="1418" w:type="pct"/>
            <w:tcBorders>
              <w:tl2br w:val="nil"/>
              <w:tr2bl w:val="nil"/>
            </w:tcBorders>
            <w:vAlign w:val="bottom"/>
          </w:tcPr>
          <w:p w14:paraId="3CEA0A36" w14:textId="77777777" w:rsidR="00E62C5F" w:rsidRPr="006B152A" w:rsidRDefault="00E62C5F" w:rsidP="005E798F">
            <w:pPr>
              <w:snapToGrid w:val="0"/>
              <w:jc w:val="center"/>
            </w:pPr>
            <w:r w:rsidRPr="006B152A">
              <w:t>0.5</w:t>
            </w:r>
          </w:p>
        </w:tc>
      </w:tr>
    </w:tbl>
    <w:p w14:paraId="7F0EEBFB" w14:textId="77777777" w:rsidR="00FE6DCC" w:rsidRPr="00D15BD5" w:rsidRDefault="00FE6DCC" w:rsidP="00DB472D">
      <w:pPr>
        <w:spacing w:line="500" w:lineRule="exact"/>
        <w:outlineLvl w:val="1"/>
        <w:rPr>
          <w:b/>
          <w:sz w:val="30"/>
          <w:szCs w:val="30"/>
        </w:rPr>
      </w:pPr>
      <w:bookmarkStart w:id="29" w:name="_Toc151647100"/>
      <w:r w:rsidRPr="00D15BD5">
        <w:rPr>
          <w:b/>
          <w:sz w:val="30"/>
          <w:szCs w:val="30"/>
        </w:rPr>
        <w:t>6.2</w:t>
      </w:r>
      <w:r w:rsidRPr="00D15BD5">
        <w:rPr>
          <w:b/>
          <w:sz w:val="30"/>
          <w:szCs w:val="30"/>
        </w:rPr>
        <w:t>废气污染物排放标准</w:t>
      </w:r>
      <w:bookmarkEnd w:id="29"/>
    </w:p>
    <w:p w14:paraId="540437D6" w14:textId="7484BD57" w:rsidR="00E62C5F" w:rsidRPr="00E62C5F" w:rsidRDefault="00E62C5F" w:rsidP="00E62C5F">
      <w:pPr>
        <w:spacing w:line="500" w:lineRule="exact"/>
        <w:ind w:firstLineChars="200" w:firstLine="560"/>
        <w:rPr>
          <w:sz w:val="28"/>
          <w:szCs w:val="28"/>
        </w:rPr>
      </w:pPr>
      <w:r w:rsidRPr="00E62C5F">
        <w:rPr>
          <w:rFonts w:hint="eastAsia"/>
          <w:sz w:val="28"/>
          <w:szCs w:val="28"/>
        </w:rPr>
        <w:t>项目印刷工段有组织</w:t>
      </w:r>
      <w:r w:rsidRPr="00E62C5F">
        <w:rPr>
          <w:rFonts w:hint="eastAsia"/>
          <w:sz w:val="28"/>
          <w:szCs w:val="28"/>
        </w:rPr>
        <w:t>NMHC</w:t>
      </w:r>
      <w:r w:rsidRPr="00E62C5F">
        <w:rPr>
          <w:rFonts w:hint="eastAsia"/>
          <w:sz w:val="28"/>
          <w:szCs w:val="28"/>
        </w:rPr>
        <w:t>废气排放标准执行江苏省地方标准《印刷工业大气污染物排放标准》（</w:t>
      </w:r>
      <w:r w:rsidRPr="00E62C5F">
        <w:rPr>
          <w:rFonts w:hint="eastAsia"/>
          <w:sz w:val="28"/>
          <w:szCs w:val="28"/>
        </w:rPr>
        <w:t>DB32</w:t>
      </w:r>
      <w:r>
        <w:rPr>
          <w:rFonts w:hint="eastAsia"/>
          <w:sz w:val="28"/>
          <w:szCs w:val="28"/>
        </w:rPr>
        <w:t>/</w:t>
      </w:r>
      <w:r w:rsidRPr="00E62C5F">
        <w:rPr>
          <w:rFonts w:hint="eastAsia"/>
          <w:sz w:val="28"/>
          <w:szCs w:val="28"/>
        </w:rPr>
        <w:t>4438-2022</w:t>
      </w:r>
      <w:r w:rsidRPr="00E62C5F">
        <w:rPr>
          <w:rFonts w:hint="eastAsia"/>
          <w:sz w:val="28"/>
          <w:szCs w:val="28"/>
        </w:rPr>
        <w:t>）表</w:t>
      </w:r>
      <w:r w:rsidRPr="00E62C5F">
        <w:rPr>
          <w:rFonts w:hint="eastAsia"/>
          <w:sz w:val="28"/>
          <w:szCs w:val="28"/>
        </w:rPr>
        <w:t>1</w:t>
      </w:r>
      <w:r w:rsidRPr="00E62C5F">
        <w:rPr>
          <w:rFonts w:hint="eastAsia"/>
          <w:sz w:val="28"/>
          <w:szCs w:val="28"/>
        </w:rPr>
        <w:t>大气污染物排放限值。其他工段有组织</w:t>
      </w:r>
      <w:r w:rsidRPr="00E62C5F">
        <w:rPr>
          <w:rFonts w:hint="eastAsia"/>
          <w:sz w:val="28"/>
          <w:szCs w:val="28"/>
        </w:rPr>
        <w:t>NMHC</w:t>
      </w:r>
      <w:r w:rsidRPr="00E62C5F">
        <w:rPr>
          <w:rFonts w:hint="eastAsia"/>
          <w:sz w:val="28"/>
          <w:szCs w:val="28"/>
        </w:rPr>
        <w:t>废气排放标准执行江苏省地方标准《大气污染物综合排放标准》（</w:t>
      </w:r>
      <w:r w:rsidRPr="00E62C5F">
        <w:rPr>
          <w:rFonts w:hint="eastAsia"/>
          <w:sz w:val="28"/>
          <w:szCs w:val="28"/>
        </w:rPr>
        <w:t>DB32/4041</w:t>
      </w:r>
      <w:r w:rsidRPr="00E62C5F">
        <w:rPr>
          <w:rFonts w:hint="eastAsia"/>
          <w:sz w:val="28"/>
          <w:szCs w:val="28"/>
        </w:rPr>
        <w:t>—</w:t>
      </w:r>
      <w:r w:rsidRPr="00E62C5F">
        <w:rPr>
          <w:rFonts w:hint="eastAsia"/>
          <w:sz w:val="28"/>
          <w:szCs w:val="28"/>
        </w:rPr>
        <w:t>2021</w:t>
      </w:r>
      <w:r w:rsidRPr="00E62C5F">
        <w:rPr>
          <w:rFonts w:hint="eastAsia"/>
          <w:sz w:val="28"/>
          <w:szCs w:val="28"/>
        </w:rPr>
        <w:t>）表</w:t>
      </w:r>
      <w:r w:rsidRPr="00E62C5F">
        <w:rPr>
          <w:rFonts w:hint="eastAsia"/>
          <w:sz w:val="28"/>
          <w:szCs w:val="28"/>
        </w:rPr>
        <w:t>1</w:t>
      </w:r>
      <w:r w:rsidRPr="00E62C5F">
        <w:rPr>
          <w:rFonts w:hint="eastAsia"/>
          <w:sz w:val="28"/>
          <w:szCs w:val="28"/>
        </w:rPr>
        <w:t>大气污染物有组织排放限值。由于建设项目印刷工段废气与固化工段废气混合收集后进入</w:t>
      </w:r>
      <w:r w:rsidRPr="00E62C5F">
        <w:rPr>
          <w:rFonts w:hint="eastAsia"/>
          <w:sz w:val="28"/>
          <w:szCs w:val="28"/>
        </w:rPr>
        <w:t>RTO</w:t>
      </w:r>
      <w:r w:rsidRPr="00E62C5F">
        <w:rPr>
          <w:rFonts w:hint="eastAsia"/>
          <w:sz w:val="28"/>
          <w:szCs w:val="28"/>
        </w:rPr>
        <w:t>（</w:t>
      </w:r>
      <w:r w:rsidRPr="00E62C5F">
        <w:rPr>
          <w:rFonts w:hint="eastAsia"/>
          <w:sz w:val="28"/>
          <w:szCs w:val="28"/>
        </w:rPr>
        <w:t>1#</w:t>
      </w:r>
      <w:r w:rsidRPr="00E62C5F">
        <w:rPr>
          <w:rFonts w:hint="eastAsia"/>
          <w:sz w:val="28"/>
          <w:szCs w:val="28"/>
        </w:rPr>
        <w:t>）处理装置处理后通过</w:t>
      </w:r>
      <w:r w:rsidRPr="00E62C5F">
        <w:rPr>
          <w:rFonts w:hint="eastAsia"/>
          <w:sz w:val="28"/>
          <w:szCs w:val="28"/>
        </w:rPr>
        <w:t>DA001</w:t>
      </w:r>
      <w:r w:rsidRPr="00E62C5F">
        <w:rPr>
          <w:rFonts w:hint="eastAsia"/>
          <w:sz w:val="28"/>
          <w:szCs w:val="28"/>
        </w:rPr>
        <w:t>排气筒排放。挤出复合、干法复合工段废气混合收集后进入</w:t>
      </w:r>
      <w:r w:rsidRPr="00E62C5F">
        <w:rPr>
          <w:rFonts w:hint="eastAsia"/>
          <w:sz w:val="28"/>
          <w:szCs w:val="28"/>
        </w:rPr>
        <w:t>RTO</w:t>
      </w:r>
      <w:r w:rsidRPr="00E62C5F">
        <w:rPr>
          <w:rFonts w:hint="eastAsia"/>
          <w:sz w:val="28"/>
          <w:szCs w:val="28"/>
        </w:rPr>
        <w:t>（</w:t>
      </w:r>
      <w:r w:rsidRPr="00E62C5F">
        <w:rPr>
          <w:rFonts w:hint="eastAsia"/>
          <w:sz w:val="28"/>
          <w:szCs w:val="28"/>
        </w:rPr>
        <w:t>2#</w:t>
      </w:r>
      <w:r w:rsidRPr="00E62C5F">
        <w:rPr>
          <w:rFonts w:hint="eastAsia"/>
          <w:sz w:val="28"/>
          <w:szCs w:val="28"/>
        </w:rPr>
        <w:t>）处理装置处理后通过</w:t>
      </w:r>
      <w:r w:rsidRPr="00E62C5F">
        <w:rPr>
          <w:rFonts w:hint="eastAsia"/>
          <w:sz w:val="28"/>
          <w:szCs w:val="28"/>
        </w:rPr>
        <w:t>DA002</w:t>
      </w:r>
      <w:r w:rsidRPr="00E62C5F">
        <w:rPr>
          <w:rFonts w:hint="eastAsia"/>
          <w:sz w:val="28"/>
          <w:szCs w:val="28"/>
        </w:rPr>
        <w:t>排气筒排放。</w:t>
      </w:r>
    </w:p>
    <w:p w14:paraId="40DEE5E8" w14:textId="134D340E" w:rsidR="00E62C5F" w:rsidRPr="00E62C5F" w:rsidRDefault="00E62C5F" w:rsidP="00E62C5F">
      <w:pPr>
        <w:spacing w:line="500" w:lineRule="exact"/>
        <w:ind w:firstLineChars="200" w:firstLine="560"/>
        <w:rPr>
          <w:sz w:val="28"/>
          <w:szCs w:val="28"/>
        </w:rPr>
      </w:pPr>
      <w:proofErr w:type="gramStart"/>
      <w:r w:rsidRPr="00E62C5F">
        <w:rPr>
          <w:rFonts w:hint="eastAsia"/>
          <w:sz w:val="28"/>
          <w:szCs w:val="28"/>
        </w:rPr>
        <w:t>故项目</w:t>
      </w:r>
      <w:proofErr w:type="gramEnd"/>
      <w:r w:rsidRPr="00E62C5F">
        <w:rPr>
          <w:rFonts w:hint="eastAsia"/>
          <w:sz w:val="28"/>
          <w:szCs w:val="28"/>
        </w:rPr>
        <w:t>DA001</w:t>
      </w:r>
      <w:r w:rsidRPr="00E62C5F">
        <w:rPr>
          <w:rFonts w:hint="eastAsia"/>
          <w:sz w:val="28"/>
          <w:szCs w:val="28"/>
        </w:rPr>
        <w:t>排气筒有组织</w:t>
      </w:r>
      <w:r w:rsidRPr="00E62C5F">
        <w:rPr>
          <w:rFonts w:hint="eastAsia"/>
          <w:sz w:val="28"/>
          <w:szCs w:val="28"/>
        </w:rPr>
        <w:t>NMHC</w:t>
      </w:r>
      <w:r w:rsidRPr="00E62C5F">
        <w:rPr>
          <w:rFonts w:hint="eastAsia"/>
          <w:sz w:val="28"/>
          <w:szCs w:val="28"/>
        </w:rPr>
        <w:t>废气排放标准执行江苏省地方标准《印刷工业大气污染物排放标准》（</w:t>
      </w:r>
      <w:r w:rsidRPr="00E62C5F">
        <w:rPr>
          <w:sz w:val="28"/>
          <w:szCs w:val="28"/>
        </w:rPr>
        <w:t>DB32/4438-2022</w:t>
      </w:r>
      <w:r w:rsidRPr="00E62C5F">
        <w:rPr>
          <w:rFonts w:hint="eastAsia"/>
          <w:sz w:val="28"/>
          <w:szCs w:val="28"/>
        </w:rPr>
        <w:t>）表</w:t>
      </w:r>
      <w:r w:rsidRPr="00E62C5F">
        <w:rPr>
          <w:rFonts w:hint="eastAsia"/>
          <w:sz w:val="28"/>
          <w:szCs w:val="28"/>
        </w:rPr>
        <w:t>1</w:t>
      </w:r>
      <w:r w:rsidRPr="00E62C5F">
        <w:rPr>
          <w:rFonts w:hint="eastAsia"/>
          <w:sz w:val="28"/>
          <w:szCs w:val="28"/>
        </w:rPr>
        <w:t>大气污染物排放限值，</w:t>
      </w:r>
      <w:r w:rsidRPr="00E62C5F">
        <w:rPr>
          <w:rFonts w:hint="eastAsia"/>
          <w:sz w:val="28"/>
          <w:szCs w:val="28"/>
        </w:rPr>
        <w:t>DA002</w:t>
      </w:r>
      <w:r w:rsidRPr="00E62C5F">
        <w:rPr>
          <w:rFonts w:hint="eastAsia"/>
          <w:sz w:val="28"/>
          <w:szCs w:val="28"/>
        </w:rPr>
        <w:t>排气筒有组织</w:t>
      </w:r>
      <w:r w:rsidRPr="00E62C5F">
        <w:rPr>
          <w:rFonts w:hint="eastAsia"/>
          <w:sz w:val="28"/>
          <w:szCs w:val="28"/>
        </w:rPr>
        <w:t>NMHC</w:t>
      </w:r>
      <w:r w:rsidRPr="00E62C5F">
        <w:rPr>
          <w:rFonts w:hint="eastAsia"/>
          <w:sz w:val="28"/>
          <w:szCs w:val="28"/>
        </w:rPr>
        <w:t>废气排放标准执行江苏省地方标准《大气污染物综合排放标准》（</w:t>
      </w:r>
      <w:r w:rsidRPr="00E62C5F">
        <w:rPr>
          <w:rFonts w:hint="eastAsia"/>
          <w:sz w:val="28"/>
          <w:szCs w:val="28"/>
        </w:rPr>
        <w:t>DB32/4041</w:t>
      </w:r>
      <w:r w:rsidRPr="00E62C5F">
        <w:rPr>
          <w:rFonts w:hint="eastAsia"/>
          <w:sz w:val="28"/>
          <w:szCs w:val="28"/>
        </w:rPr>
        <w:t>—</w:t>
      </w:r>
      <w:r w:rsidRPr="00E62C5F">
        <w:rPr>
          <w:rFonts w:hint="eastAsia"/>
          <w:sz w:val="28"/>
          <w:szCs w:val="28"/>
        </w:rPr>
        <w:t>2021</w:t>
      </w:r>
      <w:r w:rsidRPr="00E62C5F">
        <w:rPr>
          <w:rFonts w:hint="eastAsia"/>
          <w:sz w:val="28"/>
          <w:szCs w:val="28"/>
        </w:rPr>
        <w:t>）表</w:t>
      </w:r>
      <w:r w:rsidRPr="00E62C5F">
        <w:rPr>
          <w:rFonts w:hint="eastAsia"/>
          <w:sz w:val="28"/>
          <w:szCs w:val="28"/>
        </w:rPr>
        <w:t>1</w:t>
      </w:r>
      <w:r w:rsidRPr="00E62C5F">
        <w:rPr>
          <w:rFonts w:hint="eastAsia"/>
          <w:sz w:val="28"/>
          <w:szCs w:val="28"/>
        </w:rPr>
        <w:t>大气污染物有组织排放限值。</w:t>
      </w:r>
      <w:r w:rsidRPr="00E62C5F">
        <w:rPr>
          <w:rFonts w:hint="eastAsia"/>
          <w:sz w:val="28"/>
          <w:szCs w:val="28"/>
        </w:rPr>
        <w:t>RTO</w:t>
      </w:r>
      <w:r w:rsidRPr="00E62C5F">
        <w:rPr>
          <w:rFonts w:hint="eastAsia"/>
          <w:sz w:val="28"/>
          <w:szCs w:val="28"/>
        </w:rPr>
        <w:t>处理装置产生的二氧化硫、</w:t>
      </w:r>
      <w:r w:rsidRPr="00E62C5F">
        <w:rPr>
          <w:rFonts w:hint="eastAsia"/>
          <w:sz w:val="28"/>
          <w:szCs w:val="28"/>
        </w:rPr>
        <w:lastRenderedPageBreak/>
        <w:t>氮氧化物排放浓度执行江苏省地方标准《大气污染物综合排放标准》（</w:t>
      </w:r>
      <w:r w:rsidRPr="00E62C5F">
        <w:rPr>
          <w:rFonts w:hint="eastAsia"/>
          <w:sz w:val="28"/>
          <w:szCs w:val="28"/>
        </w:rPr>
        <w:t>DB32/4041</w:t>
      </w:r>
      <w:r w:rsidRPr="00E62C5F">
        <w:rPr>
          <w:rFonts w:hint="eastAsia"/>
          <w:sz w:val="28"/>
          <w:szCs w:val="28"/>
        </w:rPr>
        <w:t>—</w:t>
      </w:r>
      <w:r w:rsidRPr="00E62C5F">
        <w:rPr>
          <w:rFonts w:hint="eastAsia"/>
          <w:sz w:val="28"/>
          <w:szCs w:val="28"/>
        </w:rPr>
        <w:t>2021</w:t>
      </w:r>
      <w:r w:rsidRPr="00E62C5F">
        <w:rPr>
          <w:rFonts w:hint="eastAsia"/>
          <w:sz w:val="28"/>
          <w:szCs w:val="28"/>
        </w:rPr>
        <w:t>）表</w:t>
      </w:r>
      <w:r w:rsidRPr="00E62C5F">
        <w:rPr>
          <w:rFonts w:hint="eastAsia"/>
          <w:sz w:val="28"/>
          <w:szCs w:val="28"/>
        </w:rPr>
        <w:t>1</w:t>
      </w:r>
      <w:r w:rsidRPr="00E62C5F">
        <w:rPr>
          <w:rFonts w:hint="eastAsia"/>
          <w:sz w:val="28"/>
          <w:szCs w:val="28"/>
        </w:rPr>
        <w:t>大气污染物有组织排放限值，</w:t>
      </w:r>
      <w:r w:rsidRPr="00E62C5F">
        <w:rPr>
          <w:rFonts w:hint="eastAsia"/>
          <w:sz w:val="28"/>
          <w:szCs w:val="28"/>
        </w:rPr>
        <w:t>RTO</w:t>
      </w:r>
      <w:r w:rsidRPr="00E62C5F">
        <w:rPr>
          <w:rFonts w:hint="eastAsia"/>
          <w:sz w:val="28"/>
          <w:szCs w:val="28"/>
        </w:rPr>
        <w:t>处理装置产生的烟尘参照江苏省地方标准《锅炉大气污染物排放标准》（</w:t>
      </w:r>
      <w:r w:rsidRPr="00E62C5F">
        <w:rPr>
          <w:rFonts w:hint="eastAsia"/>
          <w:sz w:val="28"/>
          <w:szCs w:val="28"/>
        </w:rPr>
        <w:t>DB32/4385-2022</w:t>
      </w:r>
      <w:r w:rsidRPr="00E62C5F">
        <w:rPr>
          <w:rFonts w:hint="eastAsia"/>
          <w:sz w:val="28"/>
          <w:szCs w:val="28"/>
        </w:rPr>
        <w:t>）中表</w:t>
      </w:r>
      <w:r w:rsidRPr="00E62C5F">
        <w:rPr>
          <w:rFonts w:hint="eastAsia"/>
          <w:sz w:val="28"/>
          <w:szCs w:val="28"/>
        </w:rPr>
        <w:t>1</w:t>
      </w:r>
      <w:r w:rsidRPr="00E62C5F">
        <w:rPr>
          <w:rFonts w:hint="eastAsia"/>
          <w:sz w:val="28"/>
          <w:szCs w:val="28"/>
        </w:rPr>
        <w:t>锅炉大气污染物排放浓度限值中燃气锅炉标准，有组织甲醇排放浓度执行《大气污染物综合排放标准》（</w:t>
      </w:r>
      <w:r w:rsidRPr="00E62C5F">
        <w:rPr>
          <w:rFonts w:hint="eastAsia"/>
          <w:sz w:val="28"/>
          <w:szCs w:val="28"/>
        </w:rPr>
        <w:t>DB32/4041-2021</w:t>
      </w:r>
      <w:r w:rsidRPr="00E62C5F">
        <w:rPr>
          <w:rFonts w:hint="eastAsia"/>
          <w:sz w:val="28"/>
          <w:szCs w:val="28"/>
        </w:rPr>
        <w:t>）表</w:t>
      </w:r>
      <w:r w:rsidRPr="00E62C5F">
        <w:rPr>
          <w:rFonts w:hint="eastAsia"/>
          <w:sz w:val="28"/>
          <w:szCs w:val="28"/>
        </w:rPr>
        <w:t>1</w:t>
      </w:r>
      <w:r w:rsidRPr="00E62C5F">
        <w:rPr>
          <w:rFonts w:hint="eastAsia"/>
          <w:sz w:val="28"/>
          <w:szCs w:val="28"/>
        </w:rPr>
        <w:t>大气污染物有组织排放限值。</w:t>
      </w:r>
    </w:p>
    <w:p w14:paraId="7A7FEAD9" w14:textId="46C29DF6" w:rsidR="00D10BB6" w:rsidRPr="00D15BD5" w:rsidRDefault="00E62C5F" w:rsidP="00E62C5F">
      <w:pPr>
        <w:spacing w:line="500" w:lineRule="exact"/>
        <w:ind w:firstLineChars="200" w:firstLine="560"/>
        <w:rPr>
          <w:sz w:val="28"/>
          <w:szCs w:val="28"/>
        </w:rPr>
      </w:pPr>
      <w:r w:rsidRPr="00E62C5F">
        <w:rPr>
          <w:rFonts w:hint="eastAsia"/>
          <w:sz w:val="28"/>
          <w:szCs w:val="28"/>
        </w:rPr>
        <w:t>NMHC</w:t>
      </w:r>
      <w:r w:rsidRPr="00E62C5F">
        <w:rPr>
          <w:rFonts w:hint="eastAsia"/>
          <w:sz w:val="28"/>
          <w:szCs w:val="28"/>
        </w:rPr>
        <w:t>厂区内无组织排放浓度限值、厂界无组织排放浓度限值分别执行江苏省地方标准《大气污染物综合排放标准》（</w:t>
      </w:r>
      <w:r w:rsidRPr="00E62C5F">
        <w:rPr>
          <w:rFonts w:hint="eastAsia"/>
          <w:sz w:val="28"/>
          <w:szCs w:val="28"/>
        </w:rPr>
        <w:t>DB32/4041-2021</w:t>
      </w:r>
      <w:r w:rsidRPr="00E62C5F">
        <w:rPr>
          <w:rFonts w:hint="eastAsia"/>
          <w:sz w:val="28"/>
          <w:szCs w:val="28"/>
        </w:rPr>
        <w:t>）表</w:t>
      </w:r>
      <w:r w:rsidRPr="00E62C5F">
        <w:rPr>
          <w:rFonts w:hint="eastAsia"/>
          <w:sz w:val="28"/>
          <w:szCs w:val="28"/>
        </w:rPr>
        <w:t>2</w:t>
      </w:r>
      <w:r w:rsidRPr="00E62C5F">
        <w:rPr>
          <w:rFonts w:hint="eastAsia"/>
          <w:sz w:val="28"/>
          <w:szCs w:val="28"/>
        </w:rPr>
        <w:t>表</w:t>
      </w:r>
      <w:r w:rsidRPr="00E62C5F">
        <w:rPr>
          <w:rFonts w:hint="eastAsia"/>
          <w:sz w:val="28"/>
          <w:szCs w:val="28"/>
        </w:rPr>
        <w:t>2</w:t>
      </w:r>
      <w:r w:rsidRPr="00E62C5F">
        <w:rPr>
          <w:rFonts w:hint="eastAsia"/>
          <w:sz w:val="28"/>
          <w:szCs w:val="28"/>
        </w:rPr>
        <w:t>厂区内</w:t>
      </w:r>
      <w:r w:rsidRPr="00E62C5F">
        <w:rPr>
          <w:rFonts w:hint="eastAsia"/>
          <w:sz w:val="28"/>
          <w:szCs w:val="28"/>
        </w:rPr>
        <w:t>VOCs</w:t>
      </w:r>
      <w:r w:rsidRPr="00E62C5F">
        <w:rPr>
          <w:rFonts w:hint="eastAsia"/>
          <w:sz w:val="28"/>
          <w:szCs w:val="28"/>
        </w:rPr>
        <w:t>无组织排放限值、表</w:t>
      </w:r>
      <w:r w:rsidRPr="00E62C5F">
        <w:rPr>
          <w:rFonts w:hint="eastAsia"/>
          <w:sz w:val="28"/>
          <w:szCs w:val="28"/>
        </w:rPr>
        <w:t>3</w:t>
      </w:r>
      <w:r w:rsidRPr="00E62C5F">
        <w:rPr>
          <w:rFonts w:hint="eastAsia"/>
          <w:sz w:val="28"/>
          <w:szCs w:val="28"/>
        </w:rPr>
        <w:t>单位边界大气污染物排放监控浓度限值</w:t>
      </w:r>
      <w:r w:rsidR="00D10BB6" w:rsidRPr="00D15BD5">
        <w:rPr>
          <w:sz w:val="28"/>
          <w:szCs w:val="28"/>
        </w:rPr>
        <w:t>，具体见表</w:t>
      </w:r>
      <w:r w:rsidR="00D10BB6" w:rsidRPr="00D15BD5">
        <w:rPr>
          <w:sz w:val="28"/>
          <w:szCs w:val="28"/>
        </w:rPr>
        <w:t>6.2-</w:t>
      </w:r>
      <w:r>
        <w:rPr>
          <w:sz w:val="28"/>
          <w:szCs w:val="28"/>
        </w:rPr>
        <w:t>2</w:t>
      </w:r>
      <w:r w:rsidR="00D10BB6" w:rsidRPr="00D15BD5">
        <w:rPr>
          <w:sz w:val="28"/>
          <w:szCs w:val="28"/>
        </w:rPr>
        <w:t>。</w:t>
      </w:r>
    </w:p>
    <w:p w14:paraId="186191FA" w14:textId="77777777" w:rsidR="00D10BB6" w:rsidRDefault="00D10BB6" w:rsidP="00D10BB6">
      <w:pPr>
        <w:jc w:val="center"/>
        <w:rPr>
          <w:b/>
          <w:sz w:val="24"/>
          <w:szCs w:val="24"/>
        </w:rPr>
      </w:pPr>
      <w:r w:rsidRPr="00D15BD5">
        <w:rPr>
          <w:b/>
          <w:sz w:val="24"/>
          <w:szCs w:val="24"/>
        </w:rPr>
        <w:t>表</w:t>
      </w:r>
      <w:r w:rsidRPr="00D15BD5">
        <w:rPr>
          <w:b/>
          <w:sz w:val="24"/>
          <w:szCs w:val="24"/>
        </w:rPr>
        <w:t>6.2-2</w:t>
      </w:r>
      <w:r w:rsidRPr="00D15BD5">
        <w:rPr>
          <w:b/>
          <w:sz w:val="24"/>
          <w:szCs w:val="24"/>
        </w:rPr>
        <w:t>大气污染物排放标准</w:t>
      </w:r>
    </w:p>
    <w:tbl>
      <w:tblPr>
        <w:tblStyle w:val="a4"/>
        <w:tblW w:w="5000" w:type="pct"/>
        <w:jc w:val="center"/>
        <w:tblLook w:val="04A0" w:firstRow="1" w:lastRow="0" w:firstColumn="1" w:lastColumn="0" w:noHBand="0" w:noVBand="1"/>
      </w:tblPr>
      <w:tblGrid>
        <w:gridCol w:w="1097"/>
        <w:gridCol w:w="1002"/>
        <w:gridCol w:w="1004"/>
        <w:gridCol w:w="2106"/>
        <w:gridCol w:w="1207"/>
        <w:gridCol w:w="2106"/>
      </w:tblGrid>
      <w:tr w:rsidR="00E62C5F" w14:paraId="36FC7AAC" w14:textId="77777777" w:rsidTr="00E62C5F">
        <w:trPr>
          <w:trHeight w:val="366"/>
          <w:jc w:val="center"/>
        </w:trPr>
        <w:tc>
          <w:tcPr>
            <w:tcW w:w="767" w:type="pct"/>
            <w:vMerge w:val="restart"/>
            <w:vAlign w:val="center"/>
          </w:tcPr>
          <w:p w14:paraId="1ED7C202" w14:textId="77777777" w:rsidR="00E62C5F" w:rsidRDefault="00E62C5F" w:rsidP="005E798F">
            <w:pPr>
              <w:snapToGrid w:val="0"/>
              <w:jc w:val="center"/>
              <w:rPr>
                <w:szCs w:val="21"/>
              </w:rPr>
            </w:pPr>
            <w:r>
              <w:rPr>
                <w:szCs w:val="21"/>
              </w:rPr>
              <w:t>排放源</w:t>
            </w:r>
          </w:p>
        </w:tc>
        <w:tc>
          <w:tcPr>
            <w:tcW w:w="711" w:type="pct"/>
            <w:vMerge w:val="restart"/>
            <w:vAlign w:val="center"/>
          </w:tcPr>
          <w:p w14:paraId="563A9C38" w14:textId="77777777" w:rsidR="00E62C5F" w:rsidRDefault="00E62C5F" w:rsidP="005E798F">
            <w:pPr>
              <w:snapToGrid w:val="0"/>
              <w:jc w:val="center"/>
              <w:rPr>
                <w:szCs w:val="21"/>
              </w:rPr>
            </w:pPr>
            <w:r>
              <w:rPr>
                <w:szCs w:val="21"/>
              </w:rPr>
              <w:t>污染物</w:t>
            </w:r>
          </w:p>
        </w:tc>
        <w:tc>
          <w:tcPr>
            <w:tcW w:w="1702" w:type="pct"/>
            <w:gridSpan w:val="2"/>
            <w:vAlign w:val="center"/>
          </w:tcPr>
          <w:p w14:paraId="2187F3DA" w14:textId="77777777" w:rsidR="00E62C5F" w:rsidRDefault="00E62C5F" w:rsidP="005E798F">
            <w:pPr>
              <w:snapToGrid w:val="0"/>
              <w:jc w:val="center"/>
              <w:rPr>
                <w:szCs w:val="21"/>
              </w:rPr>
            </w:pPr>
            <w:r>
              <w:rPr>
                <w:szCs w:val="21"/>
              </w:rPr>
              <w:t>最高允许排放浓度</w:t>
            </w:r>
          </w:p>
        </w:tc>
        <w:tc>
          <w:tcPr>
            <w:tcW w:w="1821" w:type="pct"/>
            <w:gridSpan w:val="2"/>
            <w:vAlign w:val="center"/>
          </w:tcPr>
          <w:p w14:paraId="77A2AE0F" w14:textId="77777777" w:rsidR="00E62C5F" w:rsidRDefault="00E62C5F" w:rsidP="005E798F">
            <w:pPr>
              <w:snapToGrid w:val="0"/>
              <w:jc w:val="center"/>
              <w:rPr>
                <w:szCs w:val="21"/>
              </w:rPr>
            </w:pPr>
            <w:r>
              <w:rPr>
                <w:szCs w:val="21"/>
              </w:rPr>
              <w:t>最高允许排放速率，</w:t>
            </w:r>
            <w:r>
              <w:rPr>
                <w:szCs w:val="21"/>
              </w:rPr>
              <w:t>kg/h</w:t>
            </w:r>
          </w:p>
        </w:tc>
      </w:tr>
      <w:tr w:rsidR="00E62C5F" w14:paraId="72B81F42" w14:textId="77777777" w:rsidTr="00E62C5F">
        <w:trPr>
          <w:trHeight w:val="266"/>
          <w:jc w:val="center"/>
        </w:trPr>
        <w:tc>
          <w:tcPr>
            <w:tcW w:w="767" w:type="pct"/>
            <w:vMerge/>
            <w:vAlign w:val="center"/>
          </w:tcPr>
          <w:p w14:paraId="0EFAF0D4" w14:textId="77777777" w:rsidR="00E62C5F" w:rsidRDefault="00E62C5F" w:rsidP="005E798F">
            <w:pPr>
              <w:snapToGrid w:val="0"/>
              <w:jc w:val="center"/>
              <w:rPr>
                <w:szCs w:val="21"/>
              </w:rPr>
            </w:pPr>
          </w:p>
        </w:tc>
        <w:tc>
          <w:tcPr>
            <w:tcW w:w="711" w:type="pct"/>
            <w:vMerge/>
            <w:vAlign w:val="center"/>
          </w:tcPr>
          <w:p w14:paraId="4BF5AE69" w14:textId="77777777" w:rsidR="00E62C5F" w:rsidRDefault="00E62C5F" w:rsidP="005E798F">
            <w:pPr>
              <w:snapToGrid w:val="0"/>
              <w:jc w:val="center"/>
              <w:rPr>
                <w:szCs w:val="21"/>
              </w:rPr>
            </w:pPr>
          </w:p>
        </w:tc>
        <w:tc>
          <w:tcPr>
            <w:tcW w:w="712" w:type="pct"/>
            <w:vAlign w:val="center"/>
          </w:tcPr>
          <w:p w14:paraId="2B30D13B" w14:textId="77777777" w:rsidR="00E62C5F" w:rsidRDefault="00E62C5F" w:rsidP="005E798F">
            <w:pPr>
              <w:snapToGrid w:val="0"/>
              <w:jc w:val="center"/>
              <w:rPr>
                <w:szCs w:val="21"/>
              </w:rPr>
            </w:pPr>
            <w:r>
              <w:rPr>
                <w:szCs w:val="21"/>
              </w:rPr>
              <w:t>标准值</w:t>
            </w:r>
            <w:r>
              <w:rPr>
                <w:szCs w:val="21"/>
              </w:rPr>
              <w:t>mg/m</w:t>
            </w:r>
            <w:r>
              <w:rPr>
                <w:szCs w:val="21"/>
                <w:vertAlign w:val="superscript"/>
              </w:rPr>
              <w:t>3</w:t>
            </w:r>
          </w:p>
        </w:tc>
        <w:tc>
          <w:tcPr>
            <w:tcW w:w="990" w:type="pct"/>
            <w:vAlign w:val="center"/>
          </w:tcPr>
          <w:p w14:paraId="0AD78B2B" w14:textId="77777777" w:rsidR="00E62C5F" w:rsidRDefault="00E62C5F" w:rsidP="005E798F">
            <w:pPr>
              <w:snapToGrid w:val="0"/>
              <w:jc w:val="center"/>
              <w:rPr>
                <w:szCs w:val="21"/>
              </w:rPr>
            </w:pPr>
            <w:r>
              <w:rPr>
                <w:szCs w:val="21"/>
              </w:rPr>
              <w:t>标准来源</w:t>
            </w:r>
          </w:p>
        </w:tc>
        <w:tc>
          <w:tcPr>
            <w:tcW w:w="831" w:type="pct"/>
            <w:vAlign w:val="center"/>
          </w:tcPr>
          <w:p w14:paraId="0A02B615" w14:textId="77777777" w:rsidR="00E62C5F" w:rsidRDefault="00E62C5F" w:rsidP="005E798F">
            <w:pPr>
              <w:snapToGrid w:val="0"/>
              <w:jc w:val="center"/>
              <w:rPr>
                <w:szCs w:val="21"/>
              </w:rPr>
            </w:pPr>
            <w:r>
              <w:rPr>
                <w:szCs w:val="21"/>
              </w:rPr>
              <w:t>H=20m</w:t>
            </w:r>
          </w:p>
        </w:tc>
        <w:tc>
          <w:tcPr>
            <w:tcW w:w="990" w:type="pct"/>
            <w:vAlign w:val="center"/>
          </w:tcPr>
          <w:p w14:paraId="251005B8" w14:textId="77777777" w:rsidR="00E62C5F" w:rsidRDefault="00E62C5F" w:rsidP="005E798F">
            <w:pPr>
              <w:snapToGrid w:val="0"/>
              <w:jc w:val="center"/>
              <w:rPr>
                <w:szCs w:val="21"/>
              </w:rPr>
            </w:pPr>
            <w:r>
              <w:rPr>
                <w:szCs w:val="21"/>
              </w:rPr>
              <w:t>标准来源</w:t>
            </w:r>
          </w:p>
        </w:tc>
      </w:tr>
      <w:tr w:rsidR="00E62C5F" w14:paraId="78529F62" w14:textId="77777777" w:rsidTr="00E62C5F">
        <w:trPr>
          <w:jc w:val="center"/>
        </w:trPr>
        <w:tc>
          <w:tcPr>
            <w:tcW w:w="767" w:type="pct"/>
            <w:vMerge w:val="restart"/>
            <w:vAlign w:val="center"/>
          </w:tcPr>
          <w:p w14:paraId="1C9428C1" w14:textId="77777777" w:rsidR="00E62C5F" w:rsidRDefault="00E62C5F" w:rsidP="005E798F">
            <w:pPr>
              <w:snapToGrid w:val="0"/>
              <w:jc w:val="center"/>
              <w:rPr>
                <w:szCs w:val="21"/>
              </w:rPr>
            </w:pPr>
            <w:r>
              <w:rPr>
                <w:szCs w:val="21"/>
              </w:rPr>
              <w:t>DA001</w:t>
            </w:r>
          </w:p>
        </w:tc>
        <w:tc>
          <w:tcPr>
            <w:tcW w:w="711" w:type="pct"/>
            <w:vAlign w:val="center"/>
          </w:tcPr>
          <w:p w14:paraId="7AEC3EAA" w14:textId="77777777" w:rsidR="00E62C5F" w:rsidRDefault="00E62C5F" w:rsidP="005E798F">
            <w:pPr>
              <w:snapToGrid w:val="0"/>
              <w:jc w:val="center"/>
              <w:rPr>
                <w:szCs w:val="21"/>
              </w:rPr>
            </w:pPr>
            <w:r>
              <w:rPr>
                <w:szCs w:val="21"/>
              </w:rPr>
              <w:t>NMHC</w:t>
            </w:r>
          </w:p>
        </w:tc>
        <w:tc>
          <w:tcPr>
            <w:tcW w:w="712" w:type="pct"/>
            <w:vAlign w:val="center"/>
          </w:tcPr>
          <w:p w14:paraId="542CF5B2" w14:textId="77777777" w:rsidR="00E62C5F" w:rsidRDefault="00E62C5F" w:rsidP="005E798F">
            <w:pPr>
              <w:snapToGrid w:val="0"/>
              <w:jc w:val="center"/>
              <w:rPr>
                <w:szCs w:val="21"/>
              </w:rPr>
            </w:pPr>
            <w:r>
              <w:rPr>
                <w:szCs w:val="21"/>
              </w:rPr>
              <w:t>50</w:t>
            </w:r>
          </w:p>
        </w:tc>
        <w:tc>
          <w:tcPr>
            <w:tcW w:w="990" w:type="pct"/>
            <w:vAlign w:val="center"/>
          </w:tcPr>
          <w:p w14:paraId="5BDA83E8" w14:textId="526C2CA6" w:rsidR="00E62C5F" w:rsidRDefault="00E62C5F" w:rsidP="005E798F">
            <w:pPr>
              <w:snapToGrid w:val="0"/>
              <w:jc w:val="center"/>
              <w:rPr>
                <w:szCs w:val="21"/>
              </w:rPr>
            </w:pPr>
            <w:r>
              <w:rPr>
                <w:szCs w:val="21"/>
              </w:rPr>
              <w:t>《印刷工业大气污染物排放标准》（</w:t>
            </w:r>
            <w:r w:rsidRPr="00E62C5F">
              <w:rPr>
                <w:szCs w:val="21"/>
              </w:rPr>
              <w:t>DB32/4438-2022</w:t>
            </w:r>
            <w:r>
              <w:rPr>
                <w:szCs w:val="21"/>
              </w:rPr>
              <w:t>）</w:t>
            </w:r>
          </w:p>
        </w:tc>
        <w:tc>
          <w:tcPr>
            <w:tcW w:w="831" w:type="pct"/>
            <w:vAlign w:val="center"/>
          </w:tcPr>
          <w:p w14:paraId="690337BE" w14:textId="77777777" w:rsidR="00E62C5F" w:rsidRDefault="00E62C5F" w:rsidP="005E798F">
            <w:pPr>
              <w:snapToGrid w:val="0"/>
              <w:jc w:val="center"/>
              <w:rPr>
                <w:szCs w:val="21"/>
              </w:rPr>
            </w:pPr>
            <w:r>
              <w:rPr>
                <w:rFonts w:hint="eastAsia"/>
                <w:szCs w:val="21"/>
              </w:rPr>
              <w:t>1.8</w:t>
            </w:r>
          </w:p>
        </w:tc>
        <w:tc>
          <w:tcPr>
            <w:tcW w:w="990" w:type="pct"/>
            <w:vAlign w:val="center"/>
          </w:tcPr>
          <w:p w14:paraId="3B7E5368" w14:textId="255BC6B3" w:rsidR="00E62C5F" w:rsidRDefault="00E62C5F" w:rsidP="005E798F">
            <w:pPr>
              <w:snapToGrid w:val="0"/>
              <w:jc w:val="center"/>
              <w:rPr>
                <w:szCs w:val="21"/>
              </w:rPr>
            </w:pPr>
            <w:r>
              <w:rPr>
                <w:szCs w:val="21"/>
              </w:rPr>
              <w:t>《印刷工业大气污染物排放标准》（</w:t>
            </w:r>
            <w:r w:rsidRPr="00E62C5F">
              <w:rPr>
                <w:szCs w:val="21"/>
              </w:rPr>
              <w:t>DB32/4438-2022</w:t>
            </w:r>
            <w:r>
              <w:rPr>
                <w:szCs w:val="21"/>
              </w:rPr>
              <w:t>）</w:t>
            </w:r>
          </w:p>
        </w:tc>
      </w:tr>
      <w:tr w:rsidR="00E62C5F" w14:paraId="1241E45D" w14:textId="77777777" w:rsidTr="00E62C5F">
        <w:trPr>
          <w:jc w:val="center"/>
        </w:trPr>
        <w:tc>
          <w:tcPr>
            <w:tcW w:w="767" w:type="pct"/>
            <w:vMerge/>
            <w:vAlign w:val="center"/>
          </w:tcPr>
          <w:p w14:paraId="14B9744E" w14:textId="77777777" w:rsidR="00E62C5F" w:rsidRDefault="00E62C5F" w:rsidP="005E798F">
            <w:pPr>
              <w:snapToGrid w:val="0"/>
              <w:jc w:val="center"/>
              <w:rPr>
                <w:szCs w:val="21"/>
              </w:rPr>
            </w:pPr>
          </w:p>
        </w:tc>
        <w:tc>
          <w:tcPr>
            <w:tcW w:w="711" w:type="pct"/>
            <w:vAlign w:val="center"/>
          </w:tcPr>
          <w:p w14:paraId="29AF97FF" w14:textId="77777777" w:rsidR="00E62C5F" w:rsidRDefault="00E62C5F" w:rsidP="005E798F">
            <w:pPr>
              <w:snapToGrid w:val="0"/>
              <w:jc w:val="center"/>
              <w:rPr>
                <w:szCs w:val="21"/>
              </w:rPr>
            </w:pPr>
            <w:r>
              <w:rPr>
                <w:szCs w:val="21"/>
              </w:rPr>
              <w:t>SO</w:t>
            </w:r>
            <w:r>
              <w:rPr>
                <w:szCs w:val="21"/>
                <w:vertAlign w:val="subscript"/>
              </w:rPr>
              <w:t>2</w:t>
            </w:r>
          </w:p>
        </w:tc>
        <w:tc>
          <w:tcPr>
            <w:tcW w:w="712" w:type="pct"/>
            <w:vAlign w:val="center"/>
          </w:tcPr>
          <w:p w14:paraId="5066EC4D" w14:textId="77777777" w:rsidR="00E62C5F" w:rsidRDefault="00E62C5F" w:rsidP="005E798F">
            <w:pPr>
              <w:snapToGrid w:val="0"/>
              <w:jc w:val="center"/>
              <w:rPr>
                <w:szCs w:val="21"/>
              </w:rPr>
            </w:pPr>
            <w:r>
              <w:rPr>
                <w:szCs w:val="21"/>
              </w:rPr>
              <w:t>200</w:t>
            </w:r>
          </w:p>
        </w:tc>
        <w:tc>
          <w:tcPr>
            <w:tcW w:w="990" w:type="pct"/>
            <w:vMerge w:val="restart"/>
            <w:vAlign w:val="center"/>
          </w:tcPr>
          <w:p w14:paraId="17841793" w14:textId="77777777" w:rsidR="00E62C5F" w:rsidRDefault="00E62C5F" w:rsidP="005E798F">
            <w:pPr>
              <w:snapToGrid w:val="0"/>
              <w:jc w:val="center"/>
              <w:rPr>
                <w:szCs w:val="21"/>
              </w:rPr>
            </w:pPr>
            <w:r>
              <w:rPr>
                <w:szCs w:val="21"/>
              </w:rPr>
              <w:t>DB32/4041-2021</w:t>
            </w:r>
          </w:p>
        </w:tc>
        <w:tc>
          <w:tcPr>
            <w:tcW w:w="831" w:type="pct"/>
            <w:vAlign w:val="center"/>
          </w:tcPr>
          <w:p w14:paraId="41890E76" w14:textId="77777777" w:rsidR="00E62C5F" w:rsidRDefault="00E62C5F" w:rsidP="005E798F">
            <w:pPr>
              <w:snapToGrid w:val="0"/>
              <w:jc w:val="center"/>
              <w:rPr>
                <w:szCs w:val="21"/>
              </w:rPr>
            </w:pPr>
            <w:r>
              <w:rPr>
                <w:szCs w:val="21"/>
              </w:rPr>
              <w:t>/</w:t>
            </w:r>
          </w:p>
        </w:tc>
        <w:tc>
          <w:tcPr>
            <w:tcW w:w="990" w:type="pct"/>
            <w:vAlign w:val="center"/>
          </w:tcPr>
          <w:p w14:paraId="41FC9737" w14:textId="77777777" w:rsidR="00E62C5F" w:rsidRDefault="00E62C5F" w:rsidP="005E798F">
            <w:pPr>
              <w:snapToGrid w:val="0"/>
              <w:jc w:val="center"/>
              <w:rPr>
                <w:szCs w:val="21"/>
              </w:rPr>
            </w:pPr>
            <w:r>
              <w:rPr>
                <w:szCs w:val="21"/>
              </w:rPr>
              <w:t>/</w:t>
            </w:r>
          </w:p>
        </w:tc>
      </w:tr>
      <w:tr w:rsidR="00E62C5F" w14:paraId="2AC2D8C1" w14:textId="77777777" w:rsidTr="00E62C5F">
        <w:trPr>
          <w:jc w:val="center"/>
        </w:trPr>
        <w:tc>
          <w:tcPr>
            <w:tcW w:w="767" w:type="pct"/>
            <w:vMerge/>
            <w:vAlign w:val="center"/>
          </w:tcPr>
          <w:p w14:paraId="04E26CED" w14:textId="77777777" w:rsidR="00E62C5F" w:rsidRDefault="00E62C5F" w:rsidP="005E798F">
            <w:pPr>
              <w:snapToGrid w:val="0"/>
              <w:jc w:val="center"/>
              <w:rPr>
                <w:szCs w:val="21"/>
              </w:rPr>
            </w:pPr>
          </w:p>
        </w:tc>
        <w:tc>
          <w:tcPr>
            <w:tcW w:w="711" w:type="pct"/>
            <w:vAlign w:val="center"/>
          </w:tcPr>
          <w:p w14:paraId="7D7968DB" w14:textId="77777777" w:rsidR="00E62C5F" w:rsidRDefault="00E62C5F" w:rsidP="005E798F">
            <w:pPr>
              <w:snapToGrid w:val="0"/>
              <w:jc w:val="center"/>
              <w:rPr>
                <w:szCs w:val="21"/>
              </w:rPr>
            </w:pPr>
            <w:r>
              <w:rPr>
                <w:szCs w:val="21"/>
              </w:rPr>
              <w:t>NOx</w:t>
            </w:r>
          </w:p>
        </w:tc>
        <w:tc>
          <w:tcPr>
            <w:tcW w:w="712" w:type="pct"/>
            <w:vAlign w:val="center"/>
          </w:tcPr>
          <w:p w14:paraId="35B89292" w14:textId="77777777" w:rsidR="00E62C5F" w:rsidRDefault="00E62C5F" w:rsidP="005E798F">
            <w:pPr>
              <w:snapToGrid w:val="0"/>
              <w:jc w:val="center"/>
              <w:rPr>
                <w:szCs w:val="21"/>
              </w:rPr>
            </w:pPr>
            <w:r>
              <w:rPr>
                <w:szCs w:val="21"/>
              </w:rPr>
              <w:t>200</w:t>
            </w:r>
          </w:p>
        </w:tc>
        <w:tc>
          <w:tcPr>
            <w:tcW w:w="990" w:type="pct"/>
            <w:vMerge/>
            <w:vAlign w:val="center"/>
          </w:tcPr>
          <w:p w14:paraId="04DBAC01" w14:textId="77777777" w:rsidR="00E62C5F" w:rsidRDefault="00E62C5F" w:rsidP="005E798F">
            <w:pPr>
              <w:snapToGrid w:val="0"/>
              <w:jc w:val="center"/>
              <w:rPr>
                <w:szCs w:val="21"/>
              </w:rPr>
            </w:pPr>
          </w:p>
        </w:tc>
        <w:tc>
          <w:tcPr>
            <w:tcW w:w="831" w:type="pct"/>
            <w:vAlign w:val="center"/>
          </w:tcPr>
          <w:p w14:paraId="7A626858" w14:textId="77777777" w:rsidR="00E62C5F" w:rsidRDefault="00E62C5F" w:rsidP="005E798F">
            <w:pPr>
              <w:snapToGrid w:val="0"/>
              <w:jc w:val="center"/>
              <w:rPr>
                <w:szCs w:val="21"/>
              </w:rPr>
            </w:pPr>
            <w:r>
              <w:rPr>
                <w:szCs w:val="21"/>
              </w:rPr>
              <w:t>/</w:t>
            </w:r>
          </w:p>
        </w:tc>
        <w:tc>
          <w:tcPr>
            <w:tcW w:w="990" w:type="pct"/>
            <w:vAlign w:val="center"/>
          </w:tcPr>
          <w:p w14:paraId="2C49EAD6" w14:textId="77777777" w:rsidR="00E62C5F" w:rsidRDefault="00E62C5F" w:rsidP="005E798F">
            <w:pPr>
              <w:snapToGrid w:val="0"/>
              <w:jc w:val="center"/>
              <w:rPr>
                <w:szCs w:val="21"/>
              </w:rPr>
            </w:pPr>
            <w:r>
              <w:rPr>
                <w:szCs w:val="21"/>
              </w:rPr>
              <w:t>/</w:t>
            </w:r>
          </w:p>
        </w:tc>
      </w:tr>
      <w:tr w:rsidR="00E62C5F" w14:paraId="27B8DD02" w14:textId="77777777" w:rsidTr="00E62C5F">
        <w:trPr>
          <w:jc w:val="center"/>
        </w:trPr>
        <w:tc>
          <w:tcPr>
            <w:tcW w:w="767" w:type="pct"/>
            <w:vMerge/>
            <w:vAlign w:val="center"/>
          </w:tcPr>
          <w:p w14:paraId="100222C2" w14:textId="77777777" w:rsidR="00E62C5F" w:rsidRDefault="00E62C5F" w:rsidP="005E798F">
            <w:pPr>
              <w:snapToGrid w:val="0"/>
              <w:jc w:val="center"/>
              <w:rPr>
                <w:szCs w:val="21"/>
              </w:rPr>
            </w:pPr>
          </w:p>
        </w:tc>
        <w:tc>
          <w:tcPr>
            <w:tcW w:w="711" w:type="pct"/>
            <w:vAlign w:val="center"/>
          </w:tcPr>
          <w:p w14:paraId="3CFC1A42" w14:textId="77777777" w:rsidR="00E62C5F" w:rsidRDefault="00E62C5F" w:rsidP="005E798F">
            <w:pPr>
              <w:snapToGrid w:val="0"/>
              <w:jc w:val="center"/>
              <w:rPr>
                <w:szCs w:val="21"/>
              </w:rPr>
            </w:pPr>
            <w:r>
              <w:rPr>
                <w:szCs w:val="21"/>
              </w:rPr>
              <w:t>烟尘</w:t>
            </w:r>
          </w:p>
        </w:tc>
        <w:tc>
          <w:tcPr>
            <w:tcW w:w="712" w:type="pct"/>
            <w:vAlign w:val="center"/>
          </w:tcPr>
          <w:p w14:paraId="2E882F25" w14:textId="77777777" w:rsidR="00E62C5F" w:rsidRDefault="00E62C5F" w:rsidP="005E798F">
            <w:pPr>
              <w:snapToGrid w:val="0"/>
              <w:jc w:val="center"/>
              <w:rPr>
                <w:szCs w:val="21"/>
              </w:rPr>
            </w:pPr>
            <w:r>
              <w:rPr>
                <w:szCs w:val="21"/>
              </w:rPr>
              <w:t>10</w:t>
            </w:r>
          </w:p>
        </w:tc>
        <w:tc>
          <w:tcPr>
            <w:tcW w:w="990" w:type="pct"/>
            <w:vAlign w:val="center"/>
          </w:tcPr>
          <w:p w14:paraId="398557C3" w14:textId="77777777" w:rsidR="00E62C5F" w:rsidRDefault="00E62C5F" w:rsidP="005E798F">
            <w:pPr>
              <w:snapToGrid w:val="0"/>
              <w:jc w:val="center"/>
              <w:rPr>
                <w:szCs w:val="21"/>
              </w:rPr>
            </w:pPr>
            <w:r>
              <w:rPr>
                <w:szCs w:val="21"/>
              </w:rPr>
              <w:t>DB32/4385-2022</w:t>
            </w:r>
          </w:p>
        </w:tc>
        <w:tc>
          <w:tcPr>
            <w:tcW w:w="831" w:type="pct"/>
            <w:vAlign w:val="center"/>
          </w:tcPr>
          <w:p w14:paraId="4B84ABF5" w14:textId="77777777" w:rsidR="00E62C5F" w:rsidRDefault="00E62C5F" w:rsidP="005E798F">
            <w:pPr>
              <w:snapToGrid w:val="0"/>
              <w:jc w:val="center"/>
              <w:rPr>
                <w:szCs w:val="21"/>
              </w:rPr>
            </w:pPr>
            <w:r>
              <w:rPr>
                <w:szCs w:val="21"/>
              </w:rPr>
              <w:t>/</w:t>
            </w:r>
          </w:p>
        </w:tc>
        <w:tc>
          <w:tcPr>
            <w:tcW w:w="990" w:type="pct"/>
            <w:vAlign w:val="center"/>
          </w:tcPr>
          <w:p w14:paraId="3BC5A0DC" w14:textId="77777777" w:rsidR="00E62C5F" w:rsidRDefault="00E62C5F" w:rsidP="005E798F">
            <w:pPr>
              <w:snapToGrid w:val="0"/>
              <w:jc w:val="center"/>
              <w:rPr>
                <w:szCs w:val="21"/>
              </w:rPr>
            </w:pPr>
            <w:r>
              <w:rPr>
                <w:szCs w:val="21"/>
              </w:rPr>
              <w:t>/</w:t>
            </w:r>
          </w:p>
        </w:tc>
      </w:tr>
      <w:tr w:rsidR="00E62C5F" w14:paraId="04D3CDF3" w14:textId="77777777" w:rsidTr="00E62C5F">
        <w:trPr>
          <w:jc w:val="center"/>
        </w:trPr>
        <w:tc>
          <w:tcPr>
            <w:tcW w:w="767" w:type="pct"/>
            <w:vMerge w:val="restart"/>
            <w:vAlign w:val="center"/>
          </w:tcPr>
          <w:p w14:paraId="7A035B55" w14:textId="77777777" w:rsidR="00E62C5F" w:rsidRDefault="00E62C5F" w:rsidP="005E798F">
            <w:pPr>
              <w:snapToGrid w:val="0"/>
              <w:jc w:val="center"/>
              <w:rPr>
                <w:szCs w:val="21"/>
              </w:rPr>
            </w:pPr>
            <w:r>
              <w:rPr>
                <w:szCs w:val="21"/>
              </w:rPr>
              <w:t>DA002</w:t>
            </w:r>
          </w:p>
        </w:tc>
        <w:tc>
          <w:tcPr>
            <w:tcW w:w="711" w:type="pct"/>
            <w:vAlign w:val="center"/>
          </w:tcPr>
          <w:p w14:paraId="6DD3C243" w14:textId="77777777" w:rsidR="00E62C5F" w:rsidRDefault="00E62C5F" w:rsidP="005E798F">
            <w:pPr>
              <w:snapToGrid w:val="0"/>
              <w:jc w:val="center"/>
              <w:rPr>
                <w:szCs w:val="21"/>
              </w:rPr>
            </w:pPr>
            <w:r>
              <w:rPr>
                <w:szCs w:val="21"/>
              </w:rPr>
              <w:t>NMHC</w:t>
            </w:r>
          </w:p>
        </w:tc>
        <w:tc>
          <w:tcPr>
            <w:tcW w:w="712" w:type="pct"/>
            <w:vAlign w:val="center"/>
          </w:tcPr>
          <w:p w14:paraId="6FD0843D" w14:textId="77777777" w:rsidR="00E62C5F" w:rsidRDefault="00E62C5F" w:rsidP="005E798F">
            <w:pPr>
              <w:snapToGrid w:val="0"/>
              <w:jc w:val="center"/>
              <w:rPr>
                <w:szCs w:val="21"/>
              </w:rPr>
            </w:pPr>
            <w:r>
              <w:rPr>
                <w:szCs w:val="21"/>
              </w:rPr>
              <w:t>60</w:t>
            </w:r>
          </w:p>
        </w:tc>
        <w:tc>
          <w:tcPr>
            <w:tcW w:w="990" w:type="pct"/>
            <w:vMerge w:val="restart"/>
            <w:vAlign w:val="center"/>
          </w:tcPr>
          <w:p w14:paraId="2D6E1AC3" w14:textId="77777777" w:rsidR="00E62C5F" w:rsidRDefault="00E62C5F" w:rsidP="005E798F">
            <w:pPr>
              <w:snapToGrid w:val="0"/>
              <w:jc w:val="center"/>
              <w:rPr>
                <w:szCs w:val="21"/>
              </w:rPr>
            </w:pPr>
            <w:r>
              <w:rPr>
                <w:szCs w:val="21"/>
              </w:rPr>
              <w:t>DB32/4041-2021</w:t>
            </w:r>
          </w:p>
        </w:tc>
        <w:tc>
          <w:tcPr>
            <w:tcW w:w="831" w:type="pct"/>
            <w:vAlign w:val="center"/>
          </w:tcPr>
          <w:p w14:paraId="74057564" w14:textId="77777777" w:rsidR="00E62C5F" w:rsidRDefault="00E62C5F" w:rsidP="005E798F">
            <w:pPr>
              <w:snapToGrid w:val="0"/>
              <w:jc w:val="center"/>
              <w:rPr>
                <w:szCs w:val="21"/>
              </w:rPr>
            </w:pPr>
            <w:r>
              <w:rPr>
                <w:szCs w:val="21"/>
              </w:rPr>
              <w:t>3</w:t>
            </w:r>
          </w:p>
        </w:tc>
        <w:tc>
          <w:tcPr>
            <w:tcW w:w="990" w:type="pct"/>
            <w:vAlign w:val="center"/>
          </w:tcPr>
          <w:p w14:paraId="10757345" w14:textId="77777777" w:rsidR="00E62C5F" w:rsidRDefault="00E62C5F" w:rsidP="005E798F">
            <w:pPr>
              <w:snapToGrid w:val="0"/>
              <w:jc w:val="center"/>
              <w:rPr>
                <w:szCs w:val="21"/>
              </w:rPr>
            </w:pPr>
            <w:r>
              <w:rPr>
                <w:szCs w:val="21"/>
              </w:rPr>
              <w:t>DB32/4041-2021</w:t>
            </w:r>
          </w:p>
        </w:tc>
      </w:tr>
      <w:tr w:rsidR="00E62C5F" w14:paraId="1289D681" w14:textId="77777777" w:rsidTr="00E62C5F">
        <w:trPr>
          <w:jc w:val="center"/>
        </w:trPr>
        <w:tc>
          <w:tcPr>
            <w:tcW w:w="767" w:type="pct"/>
            <w:vMerge/>
            <w:vAlign w:val="center"/>
          </w:tcPr>
          <w:p w14:paraId="4C909960" w14:textId="77777777" w:rsidR="00E62C5F" w:rsidRDefault="00E62C5F" w:rsidP="005E798F">
            <w:pPr>
              <w:snapToGrid w:val="0"/>
              <w:jc w:val="center"/>
              <w:rPr>
                <w:szCs w:val="21"/>
              </w:rPr>
            </w:pPr>
          </w:p>
        </w:tc>
        <w:tc>
          <w:tcPr>
            <w:tcW w:w="711" w:type="pct"/>
            <w:vAlign w:val="center"/>
          </w:tcPr>
          <w:p w14:paraId="6258D742" w14:textId="77777777" w:rsidR="00E62C5F" w:rsidRDefault="00E62C5F" w:rsidP="005E798F">
            <w:pPr>
              <w:snapToGrid w:val="0"/>
              <w:jc w:val="center"/>
              <w:rPr>
                <w:szCs w:val="21"/>
              </w:rPr>
            </w:pPr>
            <w:r>
              <w:rPr>
                <w:szCs w:val="21"/>
              </w:rPr>
              <w:t>SO</w:t>
            </w:r>
            <w:r>
              <w:rPr>
                <w:szCs w:val="21"/>
                <w:vertAlign w:val="subscript"/>
              </w:rPr>
              <w:t>2</w:t>
            </w:r>
          </w:p>
        </w:tc>
        <w:tc>
          <w:tcPr>
            <w:tcW w:w="712" w:type="pct"/>
            <w:vAlign w:val="center"/>
          </w:tcPr>
          <w:p w14:paraId="0546E196" w14:textId="77777777" w:rsidR="00E62C5F" w:rsidRDefault="00E62C5F" w:rsidP="005E798F">
            <w:pPr>
              <w:snapToGrid w:val="0"/>
              <w:jc w:val="center"/>
              <w:rPr>
                <w:szCs w:val="21"/>
              </w:rPr>
            </w:pPr>
            <w:r>
              <w:rPr>
                <w:szCs w:val="21"/>
              </w:rPr>
              <w:t>200</w:t>
            </w:r>
          </w:p>
        </w:tc>
        <w:tc>
          <w:tcPr>
            <w:tcW w:w="990" w:type="pct"/>
            <w:vMerge/>
            <w:vAlign w:val="center"/>
          </w:tcPr>
          <w:p w14:paraId="0B48EC78" w14:textId="77777777" w:rsidR="00E62C5F" w:rsidRDefault="00E62C5F" w:rsidP="005E798F">
            <w:pPr>
              <w:snapToGrid w:val="0"/>
              <w:jc w:val="center"/>
              <w:rPr>
                <w:szCs w:val="21"/>
              </w:rPr>
            </w:pPr>
          </w:p>
        </w:tc>
        <w:tc>
          <w:tcPr>
            <w:tcW w:w="831" w:type="pct"/>
            <w:vAlign w:val="center"/>
          </w:tcPr>
          <w:p w14:paraId="07A47B2F" w14:textId="77777777" w:rsidR="00E62C5F" w:rsidRDefault="00E62C5F" w:rsidP="005E798F">
            <w:pPr>
              <w:snapToGrid w:val="0"/>
              <w:jc w:val="center"/>
              <w:rPr>
                <w:szCs w:val="21"/>
              </w:rPr>
            </w:pPr>
            <w:r>
              <w:rPr>
                <w:szCs w:val="21"/>
              </w:rPr>
              <w:t>/</w:t>
            </w:r>
          </w:p>
        </w:tc>
        <w:tc>
          <w:tcPr>
            <w:tcW w:w="990" w:type="pct"/>
            <w:vAlign w:val="center"/>
          </w:tcPr>
          <w:p w14:paraId="4C166768" w14:textId="77777777" w:rsidR="00E62C5F" w:rsidRDefault="00E62C5F" w:rsidP="005E798F">
            <w:pPr>
              <w:snapToGrid w:val="0"/>
              <w:jc w:val="center"/>
              <w:rPr>
                <w:szCs w:val="21"/>
              </w:rPr>
            </w:pPr>
            <w:r>
              <w:rPr>
                <w:szCs w:val="21"/>
              </w:rPr>
              <w:t>/</w:t>
            </w:r>
          </w:p>
        </w:tc>
      </w:tr>
      <w:tr w:rsidR="00E62C5F" w14:paraId="0FD806AE" w14:textId="77777777" w:rsidTr="00E62C5F">
        <w:trPr>
          <w:jc w:val="center"/>
        </w:trPr>
        <w:tc>
          <w:tcPr>
            <w:tcW w:w="767" w:type="pct"/>
            <w:vMerge/>
            <w:vAlign w:val="center"/>
          </w:tcPr>
          <w:p w14:paraId="4CF6BE8C" w14:textId="77777777" w:rsidR="00E62C5F" w:rsidRDefault="00E62C5F" w:rsidP="005E798F">
            <w:pPr>
              <w:snapToGrid w:val="0"/>
              <w:jc w:val="center"/>
              <w:rPr>
                <w:szCs w:val="21"/>
              </w:rPr>
            </w:pPr>
          </w:p>
        </w:tc>
        <w:tc>
          <w:tcPr>
            <w:tcW w:w="711" w:type="pct"/>
            <w:vAlign w:val="center"/>
          </w:tcPr>
          <w:p w14:paraId="30F8D6BA" w14:textId="77777777" w:rsidR="00E62C5F" w:rsidRDefault="00E62C5F" w:rsidP="005E798F">
            <w:pPr>
              <w:snapToGrid w:val="0"/>
              <w:jc w:val="center"/>
              <w:rPr>
                <w:szCs w:val="21"/>
              </w:rPr>
            </w:pPr>
            <w:r>
              <w:rPr>
                <w:szCs w:val="21"/>
              </w:rPr>
              <w:t>NOx</w:t>
            </w:r>
          </w:p>
        </w:tc>
        <w:tc>
          <w:tcPr>
            <w:tcW w:w="712" w:type="pct"/>
            <w:vAlign w:val="center"/>
          </w:tcPr>
          <w:p w14:paraId="55527D8D" w14:textId="77777777" w:rsidR="00E62C5F" w:rsidRDefault="00E62C5F" w:rsidP="005E798F">
            <w:pPr>
              <w:snapToGrid w:val="0"/>
              <w:jc w:val="center"/>
              <w:rPr>
                <w:szCs w:val="21"/>
              </w:rPr>
            </w:pPr>
            <w:r>
              <w:rPr>
                <w:szCs w:val="21"/>
              </w:rPr>
              <w:t>200</w:t>
            </w:r>
          </w:p>
        </w:tc>
        <w:tc>
          <w:tcPr>
            <w:tcW w:w="990" w:type="pct"/>
            <w:vMerge/>
            <w:vAlign w:val="center"/>
          </w:tcPr>
          <w:p w14:paraId="58A77E36" w14:textId="77777777" w:rsidR="00E62C5F" w:rsidRDefault="00E62C5F" w:rsidP="005E798F">
            <w:pPr>
              <w:snapToGrid w:val="0"/>
              <w:jc w:val="center"/>
              <w:rPr>
                <w:szCs w:val="21"/>
              </w:rPr>
            </w:pPr>
          </w:p>
        </w:tc>
        <w:tc>
          <w:tcPr>
            <w:tcW w:w="831" w:type="pct"/>
            <w:vAlign w:val="center"/>
          </w:tcPr>
          <w:p w14:paraId="2CA1BE5A" w14:textId="77777777" w:rsidR="00E62C5F" w:rsidRDefault="00E62C5F" w:rsidP="005E798F">
            <w:pPr>
              <w:snapToGrid w:val="0"/>
              <w:jc w:val="center"/>
              <w:rPr>
                <w:szCs w:val="21"/>
              </w:rPr>
            </w:pPr>
            <w:r>
              <w:rPr>
                <w:szCs w:val="21"/>
              </w:rPr>
              <w:t>/</w:t>
            </w:r>
          </w:p>
        </w:tc>
        <w:tc>
          <w:tcPr>
            <w:tcW w:w="990" w:type="pct"/>
            <w:vAlign w:val="center"/>
          </w:tcPr>
          <w:p w14:paraId="54104947" w14:textId="77777777" w:rsidR="00E62C5F" w:rsidRDefault="00E62C5F" w:rsidP="005E798F">
            <w:pPr>
              <w:snapToGrid w:val="0"/>
              <w:jc w:val="center"/>
              <w:rPr>
                <w:szCs w:val="21"/>
              </w:rPr>
            </w:pPr>
            <w:r>
              <w:rPr>
                <w:szCs w:val="21"/>
              </w:rPr>
              <w:t>/</w:t>
            </w:r>
          </w:p>
        </w:tc>
      </w:tr>
      <w:tr w:rsidR="00E62C5F" w14:paraId="6E67B3E9" w14:textId="77777777" w:rsidTr="00E62C5F">
        <w:trPr>
          <w:jc w:val="center"/>
        </w:trPr>
        <w:tc>
          <w:tcPr>
            <w:tcW w:w="767" w:type="pct"/>
            <w:vMerge/>
            <w:vAlign w:val="center"/>
          </w:tcPr>
          <w:p w14:paraId="6D850B8A" w14:textId="77777777" w:rsidR="00E62C5F" w:rsidRDefault="00E62C5F" w:rsidP="005E798F">
            <w:pPr>
              <w:snapToGrid w:val="0"/>
              <w:jc w:val="center"/>
              <w:rPr>
                <w:szCs w:val="21"/>
              </w:rPr>
            </w:pPr>
          </w:p>
        </w:tc>
        <w:tc>
          <w:tcPr>
            <w:tcW w:w="711" w:type="pct"/>
            <w:vAlign w:val="center"/>
          </w:tcPr>
          <w:p w14:paraId="24188E2B" w14:textId="77777777" w:rsidR="00E62C5F" w:rsidRDefault="00E62C5F" w:rsidP="005E798F">
            <w:pPr>
              <w:snapToGrid w:val="0"/>
              <w:jc w:val="center"/>
              <w:rPr>
                <w:szCs w:val="21"/>
              </w:rPr>
            </w:pPr>
            <w:r>
              <w:rPr>
                <w:szCs w:val="21"/>
              </w:rPr>
              <w:t>甲醇</w:t>
            </w:r>
          </w:p>
        </w:tc>
        <w:tc>
          <w:tcPr>
            <w:tcW w:w="712" w:type="pct"/>
            <w:vAlign w:val="center"/>
          </w:tcPr>
          <w:p w14:paraId="5D12C3C9" w14:textId="77777777" w:rsidR="00E62C5F" w:rsidRDefault="00E62C5F" w:rsidP="005E798F">
            <w:pPr>
              <w:snapToGrid w:val="0"/>
              <w:jc w:val="center"/>
              <w:rPr>
                <w:szCs w:val="21"/>
              </w:rPr>
            </w:pPr>
            <w:r>
              <w:rPr>
                <w:szCs w:val="21"/>
              </w:rPr>
              <w:t>50</w:t>
            </w:r>
          </w:p>
        </w:tc>
        <w:tc>
          <w:tcPr>
            <w:tcW w:w="990" w:type="pct"/>
            <w:vMerge/>
            <w:vAlign w:val="center"/>
          </w:tcPr>
          <w:p w14:paraId="33EDF0C1" w14:textId="77777777" w:rsidR="00E62C5F" w:rsidRDefault="00E62C5F" w:rsidP="005E798F">
            <w:pPr>
              <w:snapToGrid w:val="0"/>
              <w:jc w:val="center"/>
              <w:rPr>
                <w:szCs w:val="21"/>
              </w:rPr>
            </w:pPr>
          </w:p>
        </w:tc>
        <w:tc>
          <w:tcPr>
            <w:tcW w:w="831" w:type="pct"/>
            <w:vAlign w:val="center"/>
          </w:tcPr>
          <w:p w14:paraId="4A39E3D2" w14:textId="77777777" w:rsidR="00E62C5F" w:rsidRDefault="00E62C5F" w:rsidP="005E798F">
            <w:pPr>
              <w:snapToGrid w:val="0"/>
              <w:jc w:val="center"/>
              <w:rPr>
                <w:szCs w:val="21"/>
              </w:rPr>
            </w:pPr>
            <w:r>
              <w:rPr>
                <w:szCs w:val="21"/>
              </w:rPr>
              <w:t>1.8</w:t>
            </w:r>
          </w:p>
        </w:tc>
        <w:tc>
          <w:tcPr>
            <w:tcW w:w="990" w:type="pct"/>
            <w:vAlign w:val="center"/>
          </w:tcPr>
          <w:p w14:paraId="29E5C29C" w14:textId="77777777" w:rsidR="00E62C5F" w:rsidRDefault="00E62C5F" w:rsidP="005E798F">
            <w:pPr>
              <w:snapToGrid w:val="0"/>
              <w:jc w:val="center"/>
              <w:rPr>
                <w:szCs w:val="21"/>
              </w:rPr>
            </w:pPr>
            <w:r>
              <w:rPr>
                <w:szCs w:val="21"/>
              </w:rPr>
              <w:t>DB32/4041-2021</w:t>
            </w:r>
          </w:p>
        </w:tc>
      </w:tr>
      <w:tr w:rsidR="00E62C5F" w14:paraId="5DF587A7" w14:textId="77777777" w:rsidTr="00E62C5F">
        <w:trPr>
          <w:jc w:val="center"/>
        </w:trPr>
        <w:tc>
          <w:tcPr>
            <w:tcW w:w="767" w:type="pct"/>
            <w:vMerge/>
            <w:vAlign w:val="center"/>
          </w:tcPr>
          <w:p w14:paraId="1B6DD84D" w14:textId="77777777" w:rsidR="00E62C5F" w:rsidRDefault="00E62C5F" w:rsidP="005E798F">
            <w:pPr>
              <w:snapToGrid w:val="0"/>
              <w:jc w:val="center"/>
              <w:rPr>
                <w:szCs w:val="21"/>
              </w:rPr>
            </w:pPr>
          </w:p>
        </w:tc>
        <w:tc>
          <w:tcPr>
            <w:tcW w:w="711" w:type="pct"/>
            <w:vAlign w:val="center"/>
          </w:tcPr>
          <w:p w14:paraId="600FAFC1" w14:textId="77777777" w:rsidR="00E62C5F" w:rsidRDefault="00E62C5F" w:rsidP="005E798F">
            <w:pPr>
              <w:snapToGrid w:val="0"/>
              <w:jc w:val="center"/>
              <w:rPr>
                <w:szCs w:val="21"/>
              </w:rPr>
            </w:pPr>
            <w:r>
              <w:rPr>
                <w:szCs w:val="21"/>
              </w:rPr>
              <w:t>烟尘</w:t>
            </w:r>
          </w:p>
        </w:tc>
        <w:tc>
          <w:tcPr>
            <w:tcW w:w="712" w:type="pct"/>
            <w:vAlign w:val="center"/>
          </w:tcPr>
          <w:p w14:paraId="54D65847" w14:textId="77777777" w:rsidR="00E62C5F" w:rsidRDefault="00E62C5F" w:rsidP="005E798F">
            <w:pPr>
              <w:snapToGrid w:val="0"/>
              <w:jc w:val="center"/>
              <w:rPr>
                <w:szCs w:val="21"/>
              </w:rPr>
            </w:pPr>
            <w:r>
              <w:rPr>
                <w:szCs w:val="21"/>
              </w:rPr>
              <w:t>10</w:t>
            </w:r>
          </w:p>
        </w:tc>
        <w:tc>
          <w:tcPr>
            <w:tcW w:w="990" w:type="pct"/>
            <w:vAlign w:val="center"/>
          </w:tcPr>
          <w:p w14:paraId="3E057B7A" w14:textId="77777777" w:rsidR="00E62C5F" w:rsidRDefault="00E62C5F" w:rsidP="005E798F">
            <w:pPr>
              <w:snapToGrid w:val="0"/>
              <w:jc w:val="center"/>
              <w:rPr>
                <w:szCs w:val="21"/>
              </w:rPr>
            </w:pPr>
            <w:r>
              <w:rPr>
                <w:szCs w:val="21"/>
              </w:rPr>
              <w:t>DB32/4385-2022</w:t>
            </w:r>
          </w:p>
        </w:tc>
        <w:tc>
          <w:tcPr>
            <w:tcW w:w="831" w:type="pct"/>
            <w:vAlign w:val="center"/>
          </w:tcPr>
          <w:p w14:paraId="735ECF6F" w14:textId="77777777" w:rsidR="00E62C5F" w:rsidRDefault="00E62C5F" w:rsidP="005E798F">
            <w:pPr>
              <w:snapToGrid w:val="0"/>
              <w:jc w:val="center"/>
              <w:rPr>
                <w:szCs w:val="21"/>
              </w:rPr>
            </w:pPr>
            <w:r>
              <w:rPr>
                <w:szCs w:val="21"/>
              </w:rPr>
              <w:t>/</w:t>
            </w:r>
          </w:p>
        </w:tc>
        <w:tc>
          <w:tcPr>
            <w:tcW w:w="990" w:type="pct"/>
            <w:vAlign w:val="center"/>
          </w:tcPr>
          <w:p w14:paraId="1748C68B" w14:textId="77777777" w:rsidR="00E62C5F" w:rsidRDefault="00E62C5F" w:rsidP="005E798F">
            <w:pPr>
              <w:snapToGrid w:val="0"/>
              <w:jc w:val="center"/>
              <w:rPr>
                <w:szCs w:val="21"/>
              </w:rPr>
            </w:pPr>
            <w:r>
              <w:rPr>
                <w:szCs w:val="21"/>
              </w:rPr>
              <w:t>/</w:t>
            </w:r>
          </w:p>
        </w:tc>
      </w:tr>
      <w:tr w:rsidR="00E62C5F" w14:paraId="5E6E1BAF" w14:textId="77777777" w:rsidTr="00E62C5F">
        <w:trPr>
          <w:jc w:val="center"/>
        </w:trPr>
        <w:tc>
          <w:tcPr>
            <w:tcW w:w="767" w:type="pct"/>
            <w:vAlign w:val="center"/>
          </w:tcPr>
          <w:p w14:paraId="2F62049C" w14:textId="77777777" w:rsidR="00E62C5F" w:rsidRDefault="00E62C5F" w:rsidP="005E798F">
            <w:pPr>
              <w:snapToGrid w:val="0"/>
              <w:jc w:val="center"/>
              <w:rPr>
                <w:szCs w:val="21"/>
              </w:rPr>
            </w:pPr>
            <w:r>
              <w:rPr>
                <w:szCs w:val="21"/>
              </w:rPr>
              <w:t>DA003</w:t>
            </w:r>
          </w:p>
        </w:tc>
        <w:tc>
          <w:tcPr>
            <w:tcW w:w="711" w:type="pct"/>
            <w:vAlign w:val="center"/>
          </w:tcPr>
          <w:p w14:paraId="5E57A093" w14:textId="77777777" w:rsidR="00E62C5F" w:rsidRDefault="00E62C5F" w:rsidP="005E798F">
            <w:pPr>
              <w:snapToGrid w:val="0"/>
              <w:jc w:val="center"/>
              <w:rPr>
                <w:szCs w:val="21"/>
              </w:rPr>
            </w:pPr>
            <w:r>
              <w:rPr>
                <w:szCs w:val="21"/>
              </w:rPr>
              <w:t>NMHC</w:t>
            </w:r>
          </w:p>
        </w:tc>
        <w:tc>
          <w:tcPr>
            <w:tcW w:w="712" w:type="pct"/>
            <w:vAlign w:val="center"/>
          </w:tcPr>
          <w:p w14:paraId="62B80151" w14:textId="77777777" w:rsidR="00E62C5F" w:rsidRDefault="00E62C5F" w:rsidP="005E798F">
            <w:pPr>
              <w:snapToGrid w:val="0"/>
              <w:jc w:val="center"/>
              <w:rPr>
                <w:szCs w:val="21"/>
              </w:rPr>
            </w:pPr>
            <w:r>
              <w:rPr>
                <w:szCs w:val="21"/>
              </w:rPr>
              <w:t>60</w:t>
            </w:r>
          </w:p>
        </w:tc>
        <w:tc>
          <w:tcPr>
            <w:tcW w:w="990" w:type="pct"/>
            <w:vMerge w:val="restart"/>
            <w:vAlign w:val="center"/>
          </w:tcPr>
          <w:p w14:paraId="48175911" w14:textId="77777777" w:rsidR="00E62C5F" w:rsidRDefault="00E62C5F" w:rsidP="005E798F">
            <w:pPr>
              <w:snapToGrid w:val="0"/>
              <w:jc w:val="center"/>
              <w:rPr>
                <w:szCs w:val="21"/>
              </w:rPr>
            </w:pPr>
            <w:r>
              <w:rPr>
                <w:szCs w:val="21"/>
              </w:rPr>
              <w:t>DB32/4041-2021</w:t>
            </w:r>
          </w:p>
        </w:tc>
        <w:tc>
          <w:tcPr>
            <w:tcW w:w="831" w:type="pct"/>
            <w:vAlign w:val="center"/>
          </w:tcPr>
          <w:p w14:paraId="42C0B672" w14:textId="77777777" w:rsidR="00E62C5F" w:rsidRDefault="00E62C5F" w:rsidP="005E798F">
            <w:pPr>
              <w:snapToGrid w:val="0"/>
              <w:jc w:val="center"/>
              <w:rPr>
                <w:szCs w:val="21"/>
              </w:rPr>
            </w:pPr>
            <w:r>
              <w:rPr>
                <w:szCs w:val="21"/>
              </w:rPr>
              <w:t>3</w:t>
            </w:r>
          </w:p>
        </w:tc>
        <w:tc>
          <w:tcPr>
            <w:tcW w:w="990" w:type="pct"/>
            <w:vAlign w:val="center"/>
          </w:tcPr>
          <w:p w14:paraId="76240203" w14:textId="77777777" w:rsidR="00E62C5F" w:rsidRDefault="00E62C5F" w:rsidP="005E798F">
            <w:pPr>
              <w:snapToGrid w:val="0"/>
              <w:jc w:val="center"/>
              <w:rPr>
                <w:szCs w:val="21"/>
              </w:rPr>
            </w:pPr>
            <w:r>
              <w:rPr>
                <w:szCs w:val="21"/>
              </w:rPr>
              <w:t>DB32/4041-2021</w:t>
            </w:r>
          </w:p>
        </w:tc>
      </w:tr>
      <w:tr w:rsidR="00E62C5F" w14:paraId="5A104CA1" w14:textId="77777777" w:rsidTr="00E62C5F">
        <w:trPr>
          <w:trHeight w:val="248"/>
          <w:jc w:val="center"/>
        </w:trPr>
        <w:tc>
          <w:tcPr>
            <w:tcW w:w="767" w:type="pct"/>
            <w:vAlign w:val="center"/>
          </w:tcPr>
          <w:p w14:paraId="4128E64F" w14:textId="77777777" w:rsidR="00E62C5F" w:rsidRDefault="00E62C5F" w:rsidP="005E798F">
            <w:pPr>
              <w:snapToGrid w:val="0"/>
              <w:jc w:val="center"/>
              <w:rPr>
                <w:szCs w:val="21"/>
              </w:rPr>
            </w:pPr>
            <w:r>
              <w:rPr>
                <w:szCs w:val="21"/>
              </w:rPr>
              <w:t>厂内</w:t>
            </w:r>
          </w:p>
        </w:tc>
        <w:tc>
          <w:tcPr>
            <w:tcW w:w="711" w:type="pct"/>
            <w:vAlign w:val="center"/>
          </w:tcPr>
          <w:p w14:paraId="59184774" w14:textId="77777777" w:rsidR="00E62C5F" w:rsidRDefault="00E62C5F" w:rsidP="005E798F">
            <w:pPr>
              <w:snapToGrid w:val="0"/>
              <w:jc w:val="center"/>
              <w:rPr>
                <w:szCs w:val="21"/>
              </w:rPr>
            </w:pPr>
            <w:r>
              <w:rPr>
                <w:szCs w:val="21"/>
              </w:rPr>
              <w:t>NMHC</w:t>
            </w:r>
          </w:p>
        </w:tc>
        <w:tc>
          <w:tcPr>
            <w:tcW w:w="712" w:type="pct"/>
            <w:vAlign w:val="center"/>
          </w:tcPr>
          <w:p w14:paraId="137A166B" w14:textId="77777777" w:rsidR="00E62C5F" w:rsidRDefault="00E62C5F" w:rsidP="005E798F">
            <w:pPr>
              <w:snapToGrid w:val="0"/>
              <w:jc w:val="center"/>
              <w:rPr>
                <w:szCs w:val="21"/>
              </w:rPr>
            </w:pPr>
            <w:r>
              <w:rPr>
                <w:szCs w:val="21"/>
              </w:rPr>
              <w:t>6</w:t>
            </w:r>
            <w:r>
              <w:rPr>
                <w:szCs w:val="21"/>
              </w:rPr>
              <w:t>（</w:t>
            </w:r>
            <w:r>
              <w:rPr>
                <w:szCs w:val="21"/>
              </w:rPr>
              <w:t>1h</w:t>
            </w:r>
            <w:r>
              <w:rPr>
                <w:szCs w:val="21"/>
              </w:rPr>
              <w:t>）</w:t>
            </w:r>
            <w:r>
              <w:rPr>
                <w:szCs w:val="21"/>
              </w:rPr>
              <w:t>/20</w:t>
            </w:r>
            <w:r>
              <w:rPr>
                <w:szCs w:val="21"/>
              </w:rPr>
              <w:t>（任意点）</w:t>
            </w:r>
          </w:p>
        </w:tc>
        <w:tc>
          <w:tcPr>
            <w:tcW w:w="990" w:type="pct"/>
            <w:vMerge/>
            <w:vAlign w:val="center"/>
          </w:tcPr>
          <w:p w14:paraId="4DBAC237" w14:textId="77777777" w:rsidR="00E62C5F" w:rsidRDefault="00E62C5F" w:rsidP="005E798F">
            <w:pPr>
              <w:snapToGrid w:val="0"/>
              <w:jc w:val="center"/>
              <w:rPr>
                <w:szCs w:val="21"/>
              </w:rPr>
            </w:pPr>
          </w:p>
        </w:tc>
        <w:tc>
          <w:tcPr>
            <w:tcW w:w="831" w:type="pct"/>
            <w:vAlign w:val="center"/>
          </w:tcPr>
          <w:p w14:paraId="10B98C6E" w14:textId="77777777" w:rsidR="00E62C5F" w:rsidRDefault="00E62C5F" w:rsidP="005E798F">
            <w:pPr>
              <w:snapToGrid w:val="0"/>
              <w:jc w:val="center"/>
              <w:rPr>
                <w:szCs w:val="21"/>
              </w:rPr>
            </w:pPr>
            <w:r>
              <w:rPr>
                <w:szCs w:val="21"/>
              </w:rPr>
              <w:t>/</w:t>
            </w:r>
          </w:p>
        </w:tc>
        <w:tc>
          <w:tcPr>
            <w:tcW w:w="990" w:type="pct"/>
            <w:vAlign w:val="center"/>
          </w:tcPr>
          <w:p w14:paraId="394D0046" w14:textId="77777777" w:rsidR="00E62C5F" w:rsidRDefault="00E62C5F" w:rsidP="005E798F">
            <w:pPr>
              <w:snapToGrid w:val="0"/>
              <w:jc w:val="center"/>
              <w:rPr>
                <w:szCs w:val="21"/>
              </w:rPr>
            </w:pPr>
            <w:r>
              <w:rPr>
                <w:szCs w:val="21"/>
              </w:rPr>
              <w:t>/</w:t>
            </w:r>
          </w:p>
        </w:tc>
      </w:tr>
      <w:tr w:rsidR="00E62C5F" w14:paraId="5503B60F" w14:textId="77777777" w:rsidTr="00E62C5F">
        <w:trPr>
          <w:jc w:val="center"/>
        </w:trPr>
        <w:tc>
          <w:tcPr>
            <w:tcW w:w="767" w:type="pct"/>
            <w:vAlign w:val="center"/>
          </w:tcPr>
          <w:p w14:paraId="3E58961A" w14:textId="77777777" w:rsidR="00E62C5F" w:rsidRDefault="00E62C5F" w:rsidP="005E798F">
            <w:pPr>
              <w:snapToGrid w:val="0"/>
              <w:jc w:val="center"/>
              <w:rPr>
                <w:szCs w:val="21"/>
              </w:rPr>
            </w:pPr>
            <w:r>
              <w:rPr>
                <w:szCs w:val="21"/>
              </w:rPr>
              <w:t>厂界</w:t>
            </w:r>
          </w:p>
        </w:tc>
        <w:tc>
          <w:tcPr>
            <w:tcW w:w="711" w:type="pct"/>
            <w:vAlign w:val="center"/>
          </w:tcPr>
          <w:p w14:paraId="67834693" w14:textId="77777777" w:rsidR="00E62C5F" w:rsidRDefault="00E62C5F" w:rsidP="005E798F">
            <w:pPr>
              <w:snapToGrid w:val="0"/>
              <w:jc w:val="center"/>
              <w:rPr>
                <w:szCs w:val="21"/>
              </w:rPr>
            </w:pPr>
            <w:r>
              <w:rPr>
                <w:szCs w:val="21"/>
              </w:rPr>
              <w:t>NMHC</w:t>
            </w:r>
          </w:p>
        </w:tc>
        <w:tc>
          <w:tcPr>
            <w:tcW w:w="712" w:type="pct"/>
            <w:vAlign w:val="center"/>
          </w:tcPr>
          <w:p w14:paraId="32375B28" w14:textId="77777777" w:rsidR="00E62C5F" w:rsidRDefault="00E62C5F" w:rsidP="005E798F">
            <w:pPr>
              <w:snapToGrid w:val="0"/>
              <w:jc w:val="center"/>
              <w:rPr>
                <w:szCs w:val="21"/>
              </w:rPr>
            </w:pPr>
            <w:r>
              <w:rPr>
                <w:szCs w:val="21"/>
              </w:rPr>
              <w:t>4.0</w:t>
            </w:r>
          </w:p>
        </w:tc>
        <w:tc>
          <w:tcPr>
            <w:tcW w:w="990" w:type="pct"/>
            <w:vMerge/>
            <w:vAlign w:val="center"/>
          </w:tcPr>
          <w:p w14:paraId="10B0DAA3" w14:textId="77777777" w:rsidR="00E62C5F" w:rsidRDefault="00E62C5F" w:rsidP="005E798F">
            <w:pPr>
              <w:snapToGrid w:val="0"/>
              <w:jc w:val="center"/>
              <w:rPr>
                <w:szCs w:val="21"/>
              </w:rPr>
            </w:pPr>
          </w:p>
        </w:tc>
        <w:tc>
          <w:tcPr>
            <w:tcW w:w="831" w:type="pct"/>
            <w:vAlign w:val="center"/>
          </w:tcPr>
          <w:p w14:paraId="6BC04F2B" w14:textId="77777777" w:rsidR="00E62C5F" w:rsidRDefault="00E62C5F" w:rsidP="005E798F">
            <w:pPr>
              <w:snapToGrid w:val="0"/>
              <w:jc w:val="center"/>
              <w:rPr>
                <w:szCs w:val="21"/>
              </w:rPr>
            </w:pPr>
            <w:r>
              <w:rPr>
                <w:szCs w:val="21"/>
              </w:rPr>
              <w:t>/</w:t>
            </w:r>
          </w:p>
        </w:tc>
        <w:tc>
          <w:tcPr>
            <w:tcW w:w="990" w:type="pct"/>
            <w:vAlign w:val="center"/>
          </w:tcPr>
          <w:p w14:paraId="4BAA080D" w14:textId="77777777" w:rsidR="00E62C5F" w:rsidRDefault="00E62C5F" w:rsidP="005E798F">
            <w:pPr>
              <w:snapToGrid w:val="0"/>
              <w:jc w:val="center"/>
              <w:rPr>
                <w:szCs w:val="21"/>
              </w:rPr>
            </w:pPr>
            <w:r>
              <w:rPr>
                <w:szCs w:val="21"/>
              </w:rPr>
              <w:t>/</w:t>
            </w:r>
          </w:p>
        </w:tc>
      </w:tr>
    </w:tbl>
    <w:p w14:paraId="12E48563" w14:textId="63865DCC" w:rsidR="000722BA" w:rsidRPr="00D15BD5" w:rsidRDefault="000722BA" w:rsidP="00DB472D">
      <w:pPr>
        <w:spacing w:line="500" w:lineRule="exact"/>
        <w:outlineLvl w:val="1"/>
        <w:rPr>
          <w:b/>
          <w:sz w:val="30"/>
          <w:szCs w:val="30"/>
        </w:rPr>
      </w:pPr>
      <w:bookmarkStart w:id="30" w:name="_Toc151647101"/>
      <w:r w:rsidRPr="00D15BD5">
        <w:rPr>
          <w:b/>
          <w:sz w:val="30"/>
          <w:szCs w:val="30"/>
        </w:rPr>
        <w:t>6.</w:t>
      </w:r>
      <w:r w:rsidR="00FE6DCC" w:rsidRPr="00D15BD5">
        <w:rPr>
          <w:b/>
          <w:sz w:val="30"/>
          <w:szCs w:val="30"/>
        </w:rPr>
        <w:t>3</w:t>
      </w:r>
      <w:r w:rsidR="00F27272">
        <w:rPr>
          <w:b/>
          <w:sz w:val="30"/>
          <w:szCs w:val="30"/>
        </w:rPr>
        <w:t xml:space="preserve"> </w:t>
      </w:r>
      <w:r w:rsidRPr="00D15BD5">
        <w:rPr>
          <w:b/>
          <w:sz w:val="30"/>
          <w:szCs w:val="30"/>
        </w:rPr>
        <w:t>噪声排放标准</w:t>
      </w:r>
      <w:bookmarkEnd w:id="30"/>
    </w:p>
    <w:p w14:paraId="63DDEDC5" w14:textId="0DA866DB" w:rsidR="008177BE" w:rsidRPr="00D15BD5" w:rsidRDefault="00D77A00" w:rsidP="00F47F69">
      <w:pPr>
        <w:spacing w:line="500" w:lineRule="exact"/>
        <w:ind w:firstLineChars="200" w:firstLine="560"/>
        <w:rPr>
          <w:sz w:val="28"/>
          <w:szCs w:val="28"/>
          <w:lang w:val="en-GB"/>
        </w:rPr>
      </w:pPr>
      <w:r w:rsidRPr="00D77A00">
        <w:rPr>
          <w:rFonts w:hint="eastAsia"/>
          <w:sz w:val="28"/>
          <w:szCs w:val="28"/>
        </w:rPr>
        <w:t>运营期紧邻黄河路的北厂界噪声标准执行《工业企业厂界环境噪声排放标准》（</w:t>
      </w:r>
      <w:r w:rsidRPr="00D77A00">
        <w:rPr>
          <w:rFonts w:hint="eastAsia"/>
          <w:sz w:val="28"/>
          <w:szCs w:val="28"/>
        </w:rPr>
        <w:t>GB12348 -2008</w:t>
      </w:r>
      <w:r w:rsidRPr="00D77A00">
        <w:rPr>
          <w:rFonts w:hint="eastAsia"/>
          <w:sz w:val="28"/>
          <w:szCs w:val="28"/>
        </w:rPr>
        <w:t>）中</w:t>
      </w:r>
      <w:r w:rsidRPr="00D77A00">
        <w:rPr>
          <w:rFonts w:hint="eastAsia"/>
          <w:sz w:val="28"/>
          <w:szCs w:val="28"/>
        </w:rPr>
        <w:t>4</w:t>
      </w:r>
      <w:r w:rsidRPr="00D77A00">
        <w:rPr>
          <w:rFonts w:hint="eastAsia"/>
          <w:sz w:val="28"/>
          <w:szCs w:val="28"/>
        </w:rPr>
        <w:t>类标准，其余厂界噪声标准执行《工业企业厂界环境噪声排放标准》（</w:t>
      </w:r>
      <w:r w:rsidRPr="00D77A00">
        <w:rPr>
          <w:rFonts w:hint="eastAsia"/>
          <w:sz w:val="28"/>
          <w:szCs w:val="28"/>
        </w:rPr>
        <w:t>GB12348 -2008</w:t>
      </w:r>
      <w:r w:rsidRPr="00D77A00">
        <w:rPr>
          <w:rFonts w:hint="eastAsia"/>
          <w:sz w:val="28"/>
          <w:szCs w:val="28"/>
        </w:rPr>
        <w:t>）中</w:t>
      </w:r>
      <w:r w:rsidRPr="00D77A00">
        <w:rPr>
          <w:rFonts w:hint="eastAsia"/>
          <w:sz w:val="28"/>
          <w:szCs w:val="28"/>
        </w:rPr>
        <w:t>3</w:t>
      </w:r>
      <w:r>
        <w:rPr>
          <w:rFonts w:hint="eastAsia"/>
          <w:sz w:val="28"/>
          <w:szCs w:val="28"/>
        </w:rPr>
        <w:t>类标准</w:t>
      </w:r>
      <w:r w:rsidR="008177BE" w:rsidRPr="00D15BD5">
        <w:rPr>
          <w:sz w:val="28"/>
          <w:szCs w:val="28"/>
          <w:lang w:val="en-GB"/>
        </w:rPr>
        <w:t>，具体见表</w:t>
      </w:r>
      <w:r w:rsidR="008177BE" w:rsidRPr="00D15BD5">
        <w:rPr>
          <w:sz w:val="28"/>
          <w:szCs w:val="28"/>
          <w:lang w:val="en-GB"/>
        </w:rPr>
        <w:t>6.3-1</w:t>
      </w:r>
      <w:r w:rsidR="008177BE" w:rsidRPr="00D15BD5">
        <w:rPr>
          <w:sz w:val="28"/>
          <w:szCs w:val="28"/>
          <w:lang w:val="en-GB"/>
        </w:rPr>
        <w:t>。</w:t>
      </w:r>
    </w:p>
    <w:p w14:paraId="3F7990FB" w14:textId="77777777" w:rsidR="006B152A" w:rsidRDefault="006B152A" w:rsidP="009943F6">
      <w:pPr>
        <w:spacing w:line="500" w:lineRule="exact"/>
        <w:ind w:firstLineChars="200" w:firstLine="480"/>
        <w:jc w:val="center"/>
        <w:rPr>
          <w:color w:val="000000"/>
          <w:sz w:val="24"/>
          <w:lang w:val="en-GB"/>
        </w:rPr>
      </w:pPr>
    </w:p>
    <w:p w14:paraId="53F7915B" w14:textId="437375C3" w:rsidR="008177BE" w:rsidRPr="00D15BD5" w:rsidRDefault="008177BE" w:rsidP="009943F6">
      <w:pPr>
        <w:spacing w:line="500" w:lineRule="exact"/>
        <w:ind w:firstLineChars="200" w:firstLine="482"/>
        <w:jc w:val="center"/>
        <w:rPr>
          <w:b/>
          <w:sz w:val="24"/>
          <w:szCs w:val="24"/>
        </w:rPr>
      </w:pPr>
      <w:r w:rsidRPr="00D15BD5">
        <w:rPr>
          <w:b/>
          <w:sz w:val="24"/>
          <w:szCs w:val="24"/>
        </w:rPr>
        <w:lastRenderedPageBreak/>
        <w:t>表</w:t>
      </w:r>
      <w:r w:rsidRPr="00D15BD5">
        <w:rPr>
          <w:b/>
          <w:sz w:val="24"/>
          <w:szCs w:val="24"/>
        </w:rPr>
        <w:t>6.3-1</w:t>
      </w:r>
      <w:r w:rsidRPr="00D15BD5">
        <w:rPr>
          <w:b/>
          <w:sz w:val="24"/>
          <w:szCs w:val="24"/>
        </w:rPr>
        <w:t>工业企业厂界环境噪声排放标准</w:t>
      </w:r>
      <w:r w:rsidRPr="00D15BD5">
        <w:rPr>
          <w:b/>
          <w:sz w:val="24"/>
          <w:szCs w:val="24"/>
        </w:rPr>
        <w:t xml:space="preserve">   </w:t>
      </w:r>
      <w:r w:rsidRPr="00D15BD5">
        <w:rPr>
          <w:b/>
          <w:sz w:val="24"/>
          <w:szCs w:val="24"/>
        </w:rPr>
        <w:t>单位：</w:t>
      </w:r>
      <w:r w:rsidRPr="00D15BD5">
        <w:rPr>
          <w:b/>
          <w:sz w:val="24"/>
          <w:szCs w:val="24"/>
        </w:rPr>
        <w:t>dB</w:t>
      </w:r>
      <w:r w:rsidRPr="00D15BD5">
        <w:rPr>
          <w:b/>
          <w:sz w:val="24"/>
          <w:szCs w:val="24"/>
        </w:rPr>
        <w:t>（</w:t>
      </w:r>
      <w:r w:rsidRPr="00D15BD5">
        <w:rPr>
          <w:b/>
          <w:sz w:val="24"/>
          <w:szCs w:val="24"/>
        </w:rPr>
        <w:t>A</w:t>
      </w:r>
      <w:r w:rsidRPr="00D15BD5">
        <w:rPr>
          <w:b/>
          <w:sz w:val="24"/>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5"/>
        <w:gridCol w:w="2812"/>
        <w:gridCol w:w="2765"/>
      </w:tblGrid>
      <w:tr w:rsidR="00D77A00" w14:paraId="09979495" w14:textId="77777777" w:rsidTr="00D77A00">
        <w:trPr>
          <w:trHeight w:val="189"/>
          <w:tblHeader/>
          <w:jc w:val="center"/>
        </w:trPr>
        <w:tc>
          <w:tcPr>
            <w:tcW w:w="1728" w:type="pct"/>
            <w:vMerge w:val="restart"/>
            <w:tcBorders>
              <w:tl2br w:val="nil"/>
              <w:tr2bl w:val="nil"/>
            </w:tcBorders>
            <w:vAlign w:val="center"/>
          </w:tcPr>
          <w:p w14:paraId="65BAB399" w14:textId="77777777" w:rsidR="00D77A00" w:rsidRDefault="00D77A00" w:rsidP="005E798F">
            <w:pPr>
              <w:snapToGrid w:val="0"/>
              <w:jc w:val="center"/>
              <w:rPr>
                <w:sz w:val="20"/>
              </w:rPr>
            </w:pPr>
            <w:r>
              <w:rPr>
                <w:sz w:val="20"/>
              </w:rPr>
              <w:t>厂界外环境功能区类别</w:t>
            </w:r>
          </w:p>
        </w:tc>
        <w:tc>
          <w:tcPr>
            <w:tcW w:w="3272" w:type="pct"/>
            <w:gridSpan w:val="2"/>
            <w:tcBorders>
              <w:bottom w:val="single" w:sz="4" w:space="0" w:color="auto"/>
              <w:tl2br w:val="nil"/>
              <w:tr2bl w:val="nil"/>
            </w:tcBorders>
            <w:vAlign w:val="center"/>
          </w:tcPr>
          <w:p w14:paraId="4688CFC5" w14:textId="77777777" w:rsidR="00D77A00" w:rsidRDefault="00D77A00" w:rsidP="005E798F">
            <w:pPr>
              <w:snapToGrid w:val="0"/>
              <w:jc w:val="center"/>
              <w:rPr>
                <w:sz w:val="20"/>
              </w:rPr>
            </w:pPr>
            <w:r>
              <w:rPr>
                <w:sz w:val="20"/>
              </w:rPr>
              <w:t>时段</w:t>
            </w:r>
          </w:p>
        </w:tc>
      </w:tr>
      <w:tr w:rsidR="00D77A00" w14:paraId="7233134D" w14:textId="77777777" w:rsidTr="00D77A00">
        <w:trPr>
          <w:trHeight w:val="91"/>
          <w:tblHeader/>
          <w:jc w:val="center"/>
        </w:trPr>
        <w:tc>
          <w:tcPr>
            <w:tcW w:w="1728" w:type="pct"/>
            <w:vMerge/>
            <w:tcBorders>
              <w:tl2br w:val="nil"/>
              <w:tr2bl w:val="nil"/>
            </w:tcBorders>
            <w:vAlign w:val="center"/>
          </w:tcPr>
          <w:p w14:paraId="172BCDB5" w14:textId="77777777" w:rsidR="00D77A00" w:rsidRDefault="00D77A00" w:rsidP="005E798F">
            <w:pPr>
              <w:snapToGrid w:val="0"/>
              <w:jc w:val="center"/>
              <w:rPr>
                <w:sz w:val="20"/>
              </w:rPr>
            </w:pPr>
          </w:p>
        </w:tc>
        <w:tc>
          <w:tcPr>
            <w:tcW w:w="1650" w:type="pct"/>
            <w:tcBorders>
              <w:top w:val="single" w:sz="4" w:space="0" w:color="auto"/>
              <w:tl2br w:val="nil"/>
              <w:tr2bl w:val="nil"/>
            </w:tcBorders>
            <w:vAlign w:val="center"/>
          </w:tcPr>
          <w:p w14:paraId="067F475D" w14:textId="77777777" w:rsidR="00D77A00" w:rsidRDefault="00D77A00" w:rsidP="005E798F">
            <w:pPr>
              <w:snapToGrid w:val="0"/>
              <w:jc w:val="center"/>
              <w:rPr>
                <w:sz w:val="20"/>
              </w:rPr>
            </w:pPr>
            <w:r>
              <w:rPr>
                <w:sz w:val="20"/>
              </w:rPr>
              <w:t>昼间</w:t>
            </w:r>
          </w:p>
        </w:tc>
        <w:tc>
          <w:tcPr>
            <w:tcW w:w="1623" w:type="pct"/>
            <w:tcBorders>
              <w:top w:val="single" w:sz="4" w:space="0" w:color="auto"/>
              <w:tl2br w:val="nil"/>
              <w:tr2bl w:val="nil"/>
            </w:tcBorders>
            <w:vAlign w:val="center"/>
          </w:tcPr>
          <w:p w14:paraId="5BE16D83" w14:textId="77777777" w:rsidR="00D77A00" w:rsidRDefault="00D77A00" w:rsidP="005E798F">
            <w:pPr>
              <w:snapToGrid w:val="0"/>
              <w:jc w:val="center"/>
              <w:rPr>
                <w:sz w:val="20"/>
              </w:rPr>
            </w:pPr>
            <w:r>
              <w:rPr>
                <w:sz w:val="20"/>
              </w:rPr>
              <w:t>夜间</w:t>
            </w:r>
          </w:p>
        </w:tc>
      </w:tr>
      <w:tr w:rsidR="00D77A00" w14:paraId="08DA09DD" w14:textId="77777777" w:rsidTr="00D77A00">
        <w:trPr>
          <w:jc w:val="center"/>
        </w:trPr>
        <w:tc>
          <w:tcPr>
            <w:tcW w:w="1728" w:type="pct"/>
            <w:tcBorders>
              <w:tl2br w:val="nil"/>
              <w:tr2bl w:val="nil"/>
            </w:tcBorders>
            <w:vAlign w:val="bottom"/>
          </w:tcPr>
          <w:p w14:paraId="2C787393" w14:textId="77777777" w:rsidR="00D77A00" w:rsidRDefault="00D77A00" w:rsidP="005E798F">
            <w:pPr>
              <w:snapToGrid w:val="0"/>
              <w:jc w:val="center"/>
              <w:rPr>
                <w:sz w:val="20"/>
              </w:rPr>
            </w:pPr>
            <w:r>
              <w:rPr>
                <w:sz w:val="20"/>
              </w:rPr>
              <w:t>3</w:t>
            </w:r>
          </w:p>
        </w:tc>
        <w:tc>
          <w:tcPr>
            <w:tcW w:w="1650" w:type="pct"/>
            <w:tcBorders>
              <w:tl2br w:val="nil"/>
              <w:tr2bl w:val="nil"/>
            </w:tcBorders>
            <w:vAlign w:val="bottom"/>
          </w:tcPr>
          <w:p w14:paraId="23F698F5" w14:textId="77777777" w:rsidR="00D77A00" w:rsidRDefault="00D77A00" w:rsidP="005E798F">
            <w:pPr>
              <w:snapToGrid w:val="0"/>
              <w:jc w:val="center"/>
              <w:rPr>
                <w:sz w:val="20"/>
              </w:rPr>
            </w:pPr>
            <w:r>
              <w:rPr>
                <w:sz w:val="20"/>
              </w:rPr>
              <w:t>65</w:t>
            </w:r>
          </w:p>
        </w:tc>
        <w:tc>
          <w:tcPr>
            <w:tcW w:w="1623" w:type="pct"/>
            <w:tcBorders>
              <w:tl2br w:val="nil"/>
              <w:tr2bl w:val="nil"/>
            </w:tcBorders>
            <w:vAlign w:val="bottom"/>
          </w:tcPr>
          <w:p w14:paraId="4656BE94" w14:textId="77777777" w:rsidR="00D77A00" w:rsidRDefault="00D77A00" w:rsidP="005E798F">
            <w:pPr>
              <w:snapToGrid w:val="0"/>
              <w:jc w:val="center"/>
              <w:rPr>
                <w:sz w:val="20"/>
              </w:rPr>
            </w:pPr>
            <w:r>
              <w:rPr>
                <w:sz w:val="20"/>
              </w:rPr>
              <w:t>55</w:t>
            </w:r>
          </w:p>
        </w:tc>
      </w:tr>
      <w:tr w:rsidR="00D77A00" w14:paraId="5348B6CA" w14:textId="77777777" w:rsidTr="00D77A00">
        <w:trPr>
          <w:jc w:val="center"/>
        </w:trPr>
        <w:tc>
          <w:tcPr>
            <w:tcW w:w="1728" w:type="pct"/>
            <w:tcBorders>
              <w:tl2br w:val="nil"/>
              <w:tr2bl w:val="nil"/>
            </w:tcBorders>
            <w:vAlign w:val="bottom"/>
          </w:tcPr>
          <w:p w14:paraId="2FB90B73" w14:textId="77777777" w:rsidR="00D77A00" w:rsidRDefault="00D77A00" w:rsidP="005E798F">
            <w:pPr>
              <w:snapToGrid w:val="0"/>
              <w:jc w:val="center"/>
              <w:rPr>
                <w:sz w:val="20"/>
              </w:rPr>
            </w:pPr>
            <w:r>
              <w:rPr>
                <w:sz w:val="20"/>
              </w:rPr>
              <w:t>4</w:t>
            </w:r>
          </w:p>
        </w:tc>
        <w:tc>
          <w:tcPr>
            <w:tcW w:w="1650" w:type="pct"/>
            <w:tcBorders>
              <w:tl2br w:val="nil"/>
              <w:tr2bl w:val="nil"/>
            </w:tcBorders>
            <w:vAlign w:val="bottom"/>
          </w:tcPr>
          <w:p w14:paraId="68F8FC0A" w14:textId="77777777" w:rsidR="00D77A00" w:rsidRDefault="00D77A00" w:rsidP="005E798F">
            <w:pPr>
              <w:snapToGrid w:val="0"/>
              <w:jc w:val="center"/>
              <w:rPr>
                <w:sz w:val="20"/>
              </w:rPr>
            </w:pPr>
            <w:r>
              <w:rPr>
                <w:sz w:val="20"/>
              </w:rPr>
              <w:t>70</w:t>
            </w:r>
          </w:p>
        </w:tc>
        <w:tc>
          <w:tcPr>
            <w:tcW w:w="1623" w:type="pct"/>
            <w:tcBorders>
              <w:tl2br w:val="nil"/>
              <w:tr2bl w:val="nil"/>
            </w:tcBorders>
            <w:vAlign w:val="bottom"/>
          </w:tcPr>
          <w:p w14:paraId="32E9ED7E" w14:textId="77777777" w:rsidR="00D77A00" w:rsidRDefault="00D77A00" w:rsidP="005E798F">
            <w:pPr>
              <w:snapToGrid w:val="0"/>
              <w:jc w:val="center"/>
              <w:rPr>
                <w:sz w:val="20"/>
              </w:rPr>
            </w:pPr>
            <w:r>
              <w:rPr>
                <w:sz w:val="20"/>
              </w:rPr>
              <w:t>55</w:t>
            </w:r>
          </w:p>
        </w:tc>
      </w:tr>
    </w:tbl>
    <w:p w14:paraId="0186E389" w14:textId="77777777" w:rsidR="00147A64" w:rsidRPr="00D15BD5" w:rsidRDefault="00147A64" w:rsidP="00DB472D">
      <w:pPr>
        <w:spacing w:line="500" w:lineRule="exact"/>
        <w:outlineLvl w:val="1"/>
        <w:rPr>
          <w:b/>
          <w:sz w:val="30"/>
          <w:szCs w:val="30"/>
        </w:rPr>
      </w:pPr>
      <w:bookmarkStart w:id="31" w:name="_Toc151647102"/>
      <w:r w:rsidRPr="00D15BD5">
        <w:rPr>
          <w:b/>
          <w:sz w:val="30"/>
          <w:szCs w:val="30"/>
        </w:rPr>
        <w:t xml:space="preserve">6.4 </w:t>
      </w:r>
      <w:r w:rsidRPr="00D15BD5">
        <w:rPr>
          <w:b/>
          <w:sz w:val="30"/>
          <w:szCs w:val="30"/>
        </w:rPr>
        <w:t>固废贮存标准</w:t>
      </w:r>
      <w:bookmarkEnd w:id="31"/>
    </w:p>
    <w:p w14:paraId="2ED39EFE" w14:textId="095197F0" w:rsidR="00147A64" w:rsidRPr="00D15BD5" w:rsidRDefault="0082166F" w:rsidP="00147A64">
      <w:pPr>
        <w:spacing w:line="500" w:lineRule="exact"/>
        <w:ind w:firstLineChars="200" w:firstLine="560"/>
        <w:rPr>
          <w:sz w:val="28"/>
          <w:szCs w:val="28"/>
        </w:rPr>
      </w:pPr>
      <w:r w:rsidRPr="00D15BD5">
        <w:rPr>
          <w:sz w:val="28"/>
          <w:szCs w:val="28"/>
        </w:rPr>
        <w:t>项目一般工业固体废物贮存执行《一般工业固体废物贮存和填埋污染控制标准》（</w:t>
      </w:r>
      <w:r w:rsidRPr="00D15BD5">
        <w:rPr>
          <w:sz w:val="28"/>
          <w:szCs w:val="28"/>
        </w:rPr>
        <w:t>GB18599-2020</w:t>
      </w:r>
      <w:r w:rsidRPr="00D15BD5">
        <w:rPr>
          <w:sz w:val="28"/>
          <w:szCs w:val="28"/>
        </w:rPr>
        <w:t>）中相关规定</w:t>
      </w:r>
      <w:r w:rsidR="00154958" w:rsidRPr="00D15BD5">
        <w:rPr>
          <w:sz w:val="28"/>
          <w:szCs w:val="28"/>
        </w:rPr>
        <w:t>；</w:t>
      </w:r>
      <w:r w:rsidRPr="00D15BD5">
        <w:rPr>
          <w:sz w:val="28"/>
          <w:szCs w:val="28"/>
        </w:rPr>
        <w:t>危险废物执行</w:t>
      </w:r>
      <w:r w:rsidR="00767E2E">
        <w:rPr>
          <w:rFonts w:hint="eastAsia"/>
          <w:sz w:val="28"/>
          <w:szCs w:val="28"/>
        </w:rPr>
        <w:t>《</w:t>
      </w:r>
      <w:r w:rsidR="00767E2E" w:rsidRPr="005A3018">
        <w:rPr>
          <w:rFonts w:hint="eastAsia"/>
          <w:sz w:val="28"/>
          <w:szCs w:val="28"/>
        </w:rPr>
        <w:t>危险废物贮存污染控制标准</w:t>
      </w:r>
      <w:r w:rsidR="00767E2E">
        <w:rPr>
          <w:rFonts w:hint="eastAsia"/>
          <w:sz w:val="28"/>
          <w:szCs w:val="28"/>
        </w:rPr>
        <w:t>》</w:t>
      </w:r>
      <w:r w:rsidR="00767E2E" w:rsidRPr="005A3018">
        <w:rPr>
          <w:rFonts w:hint="eastAsia"/>
          <w:sz w:val="28"/>
          <w:szCs w:val="28"/>
        </w:rPr>
        <w:t>(GB 18597</w:t>
      </w:r>
      <w:r w:rsidR="00767E2E" w:rsidRPr="005A3018">
        <w:rPr>
          <w:rFonts w:hint="eastAsia"/>
          <w:sz w:val="28"/>
          <w:szCs w:val="28"/>
        </w:rPr>
        <w:t>—</w:t>
      </w:r>
      <w:r w:rsidR="00767E2E" w:rsidRPr="005A3018">
        <w:rPr>
          <w:rFonts w:hint="eastAsia"/>
          <w:sz w:val="28"/>
          <w:szCs w:val="28"/>
        </w:rPr>
        <w:t>2023)</w:t>
      </w:r>
      <w:r w:rsidRPr="00D15BD5">
        <w:rPr>
          <w:sz w:val="28"/>
          <w:szCs w:val="28"/>
        </w:rPr>
        <w:t>中相关规定。</w:t>
      </w:r>
    </w:p>
    <w:p w14:paraId="0787394C" w14:textId="77777777" w:rsidR="000722BA" w:rsidRPr="00D15BD5" w:rsidRDefault="000722BA" w:rsidP="00DB472D">
      <w:pPr>
        <w:spacing w:line="500" w:lineRule="exact"/>
        <w:outlineLvl w:val="1"/>
        <w:rPr>
          <w:b/>
          <w:sz w:val="30"/>
          <w:szCs w:val="30"/>
        </w:rPr>
      </w:pPr>
      <w:bookmarkStart w:id="32" w:name="_Toc151647103"/>
      <w:r w:rsidRPr="00D15BD5">
        <w:rPr>
          <w:b/>
          <w:sz w:val="30"/>
          <w:szCs w:val="30"/>
        </w:rPr>
        <w:t>6.</w:t>
      </w:r>
      <w:r w:rsidR="00147A64" w:rsidRPr="00D15BD5">
        <w:rPr>
          <w:b/>
          <w:sz w:val="30"/>
          <w:szCs w:val="30"/>
        </w:rPr>
        <w:t>5</w:t>
      </w:r>
      <w:r w:rsidRPr="00D15BD5">
        <w:rPr>
          <w:b/>
          <w:sz w:val="30"/>
          <w:szCs w:val="30"/>
        </w:rPr>
        <w:t xml:space="preserve"> </w:t>
      </w:r>
      <w:r w:rsidRPr="00D15BD5">
        <w:rPr>
          <w:b/>
          <w:sz w:val="30"/>
          <w:szCs w:val="30"/>
        </w:rPr>
        <w:t>总量控制指标</w:t>
      </w:r>
      <w:bookmarkEnd w:id="32"/>
    </w:p>
    <w:p w14:paraId="69ADDA95" w14:textId="77777777" w:rsidR="00301C33" w:rsidRPr="00D15BD5" w:rsidRDefault="00705479" w:rsidP="00705479">
      <w:pPr>
        <w:spacing w:line="500" w:lineRule="exact"/>
        <w:ind w:firstLineChars="200" w:firstLine="560"/>
        <w:rPr>
          <w:sz w:val="28"/>
          <w:szCs w:val="28"/>
        </w:rPr>
      </w:pPr>
      <w:r w:rsidRPr="00D15BD5">
        <w:rPr>
          <w:sz w:val="28"/>
          <w:szCs w:val="28"/>
        </w:rPr>
        <w:t>根据</w:t>
      </w:r>
      <w:proofErr w:type="gramStart"/>
      <w:r w:rsidR="00644290" w:rsidRPr="00D15BD5">
        <w:rPr>
          <w:sz w:val="28"/>
          <w:szCs w:val="28"/>
        </w:rPr>
        <w:t>项目环</w:t>
      </w:r>
      <w:proofErr w:type="gramEnd"/>
      <w:r w:rsidR="00644290" w:rsidRPr="00D15BD5">
        <w:rPr>
          <w:sz w:val="28"/>
          <w:szCs w:val="28"/>
        </w:rPr>
        <w:t>评报告书及其批复</w:t>
      </w:r>
      <w:r w:rsidRPr="00D15BD5">
        <w:rPr>
          <w:sz w:val="28"/>
          <w:szCs w:val="28"/>
        </w:rPr>
        <w:t>，</w:t>
      </w:r>
      <w:r w:rsidR="00FF6D3F" w:rsidRPr="00D15BD5">
        <w:rPr>
          <w:sz w:val="28"/>
          <w:szCs w:val="28"/>
        </w:rPr>
        <w:t>厂区</w:t>
      </w:r>
      <w:r w:rsidRPr="00D15BD5">
        <w:rPr>
          <w:sz w:val="28"/>
          <w:szCs w:val="28"/>
        </w:rPr>
        <w:t>已批总量见表</w:t>
      </w:r>
      <w:r w:rsidRPr="00D15BD5">
        <w:rPr>
          <w:sz w:val="28"/>
          <w:szCs w:val="28"/>
        </w:rPr>
        <w:t>6.</w:t>
      </w:r>
      <w:r w:rsidR="00D75088" w:rsidRPr="00D15BD5">
        <w:rPr>
          <w:sz w:val="28"/>
          <w:szCs w:val="28"/>
        </w:rPr>
        <w:t>5</w:t>
      </w:r>
      <w:r w:rsidRPr="00D15BD5">
        <w:rPr>
          <w:sz w:val="28"/>
          <w:szCs w:val="28"/>
        </w:rPr>
        <w:t>-1</w:t>
      </w:r>
      <w:r w:rsidRPr="00D15BD5">
        <w:rPr>
          <w:sz w:val="28"/>
          <w:szCs w:val="28"/>
        </w:rPr>
        <w:t>。</w:t>
      </w:r>
    </w:p>
    <w:p w14:paraId="2A529755" w14:textId="77777777" w:rsidR="00705479" w:rsidRDefault="00705479" w:rsidP="00353E51">
      <w:pPr>
        <w:spacing w:line="500" w:lineRule="exact"/>
        <w:ind w:firstLineChars="200" w:firstLine="482"/>
        <w:jc w:val="center"/>
        <w:rPr>
          <w:b/>
          <w:sz w:val="24"/>
          <w:szCs w:val="24"/>
        </w:rPr>
      </w:pPr>
      <w:r w:rsidRPr="00D15BD5">
        <w:rPr>
          <w:b/>
          <w:sz w:val="24"/>
          <w:szCs w:val="24"/>
        </w:rPr>
        <w:t>表</w:t>
      </w:r>
      <w:r w:rsidRPr="00D15BD5">
        <w:rPr>
          <w:b/>
          <w:sz w:val="24"/>
          <w:szCs w:val="24"/>
        </w:rPr>
        <w:t>6.</w:t>
      </w:r>
      <w:r w:rsidR="00D75088" w:rsidRPr="00D15BD5">
        <w:rPr>
          <w:b/>
          <w:sz w:val="24"/>
          <w:szCs w:val="24"/>
        </w:rPr>
        <w:t>5</w:t>
      </w:r>
      <w:r w:rsidRPr="00D15BD5">
        <w:rPr>
          <w:b/>
          <w:sz w:val="24"/>
          <w:szCs w:val="24"/>
        </w:rPr>
        <w:t xml:space="preserve">-1  </w:t>
      </w:r>
      <w:r w:rsidR="00CD7F16" w:rsidRPr="00D15BD5">
        <w:rPr>
          <w:b/>
          <w:sz w:val="24"/>
          <w:szCs w:val="24"/>
        </w:rPr>
        <w:t>厂区</w:t>
      </w:r>
      <w:r w:rsidRPr="00D15BD5">
        <w:rPr>
          <w:b/>
          <w:sz w:val="24"/>
          <w:szCs w:val="24"/>
        </w:rPr>
        <w:t>总量批复一览表</w:t>
      </w:r>
      <w:r w:rsidR="00FA3A10" w:rsidRPr="00D15BD5">
        <w:rPr>
          <w:b/>
          <w:sz w:val="24"/>
          <w:szCs w:val="24"/>
        </w:rPr>
        <w:t>（单位：</w:t>
      </w:r>
      <w:r w:rsidR="00FA3A10" w:rsidRPr="00D15BD5">
        <w:rPr>
          <w:b/>
          <w:sz w:val="24"/>
          <w:szCs w:val="24"/>
        </w:rPr>
        <w:t>t/a</w:t>
      </w:r>
      <w:r w:rsidR="00FA3A10" w:rsidRPr="00D15BD5">
        <w:rPr>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6"/>
        <w:gridCol w:w="1444"/>
        <w:gridCol w:w="649"/>
        <w:gridCol w:w="737"/>
        <w:gridCol w:w="818"/>
        <w:gridCol w:w="589"/>
        <w:gridCol w:w="1257"/>
        <w:gridCol w:w="778"/>
        <w:gridCol w:w="1108"/>
      </w:tblGrid>
      <w:tr w:rsidR="004262CF" w14:paraId="10344F22" w14:textId="77777777" w:rsidTr="006B152A">
        <w:trPr>
          <w:cantSplit/>
          <w:trHeight w:val="20"/>
          <w:jc w:val="center"/>
        </w:trPr>
        <w:tc>
          <w:tcPr>
            <w:tcW w:w="563" w:type="pct"/>
            <w:vMerge w:val="restart"/>
            <w:vAlign w:val="center"/>
          </w:tcPr>
          <w:p w14:paraId="4D0E74A1" w14:textId="77777777" w:rsidR="004262CF" w:rsidRDefault="004262CF" w:rsidP="005E798F">
            <w:pPr>
              <w:snapToGrid w:val="0"/>
              <w:spacing w:line="290" w:lineRule="exact"/>
              <w:jc w:val="center"/>
              <w:rPr>
                <w:szCs w:val="21"/>
              </w:rPr>
            </w:pPr>
            <w:r>
              <w:rPr>
                <w:szCs w:val="21"/>
              </w:rPr>
              <w:t>类别</w:t>
            </w:r>
          </w:p>
        </w:tc>
        <w:tc>
          <w:tcPr>
            <w:tcW w:w="868" w:type="pct"/>
            <w:vMerge w:val="restart"/>
            <w:vAlign w:val="center"/>
          </w:tcPr>
          <w:p w14:paraId="3E9D266C" w14:textId="77777777" w:rsidR="004262CF" w:rsidRDefault="004262CF" w:rsidP="005E798F">
            <w:pPr>
              <w:snapToGrid w:val="0"/>
              <w:spacing w:line="290" w:lineRule="exact"/>
              <w:jc w:val="center"/>
              <w:rPr>
                <w:szCs w:val="21"/>
              </w:rPr>
            </w:pPr>
            <w:r>
              <w:rPr>
                <w:szCs w:val="21"/>
              </w:rPr>
              <w:t>污染物名称</w:t>
            </w:r>
          </w:p>
        </w:tc>
        <w:tc>
          <w:tcPr>
            <w:tcW w:w="390" w:type="pct"/>
            <w:vMerge w:val="restart"/>
            <w:vAlign w:val="center"/>
          </w:tcPr>
          <w:p w14:paraId="2DD7C039" w14:textId="77777777" w:rsidR="004262CF" w:rsidRDefault="004262CF" w:rsidP="005E798F">
            <w:pPr>
              <w:snapToGrid w:val="0"/>
              <w:spacing w:line="290" w:lineRule="exact"/>
              <w:jc w:val="center"/>
              <w:rPr>
                <w:szCs w:val="21"/>
              </w:rPr>
            </w:pPr>
            <w:r>
              <w:rPr>
                <w:szCs w:val="21"/>
              </w:rPr>
              <w:t>批复总量</w:t>
            </w:r>
          </w:p>
        </w:tc>
        <w:tc>
          <w:tcPr>
            <w:tcW w:w="1289" w:type="pct"/>
            <w:gridSpan w:val="3"/>
            <w:vAlign w:val="center"/>
          </w:tcPr>
          <w:p w14:paraId="48F60D05" w14:textId="77777777" w:rsidR="004262CF" w:rsidRDefault="004262CF" w:rsidP="005E798F">
            <w:pPr>
              <w:snapToGrid w:val="0"/>
              <w:spacing w:line="290" w:lineRule="exact"/>
              <w:jc w:val="center"/>
              <w:rPr>
                <w:szCs w:val="21"/>
              </w:rPr>
            </w:pPr>
            <w:r>
              <w:rPr>
                <w:szCs w:val="21"/>
              </w:rPr>
              <w:t>本扩建项目</w:t>
            </w:r>
          </w:p>
        </w:tc>
        <w:tc>
          <w:tcPr>
            <w:tcW w:w="756" w:type="pct"/>
            <w:vMerge w:val="restart"/>
            <w:vAlign w:val="center"/>
          </w:tcPr>
          <w:p w14:paraId="225E4924" w14:textId="77777777" w:rsidR="004262CF" w:rsidRDefault="004262CF" w:rsidP="005E798F">
            <w:pPr>
              <w:snapToGrid w:val="0"/>
              <w:spacing w:line="290" w:lineRule="exact"/>
              <w:jc w:val="center"/>
              <w:rPr>
                <w:szCs w:val="21"/>
              </w:rPr>
            </w:pPr>
            <w:r>
              <w:rPr>
                <w:szCs w:val="21"/>
              </w:rPr>
              <w:t>“</w:t>
            </w:r>
            <w:r>
              <w:rPr>
                <w:szCs w:val="21"/>
              </w:rPr>
              <w:t>以新带老</w:t>
            </w:r>
            <w:r>
              <w:rPr>
                <w:szCs w:val="21"/>
              </w:rPr>
              <w:t>”</w:t>
            </w:r>
            <w:r>
              <w:rPr>
                <w:szCs w:val="21"/>
              </w:rPr>
              <w:t>削减量</w:t>
            </w:r>
          </w:p>
        </w:tc>
        <w:tc>
          <w:tcPr>
            <w:tcW w:w="468" w:type="pct"/>
            <w:vMerge w:val="restart"/>
            <w:shd w:val="clear" w:color="auto" w:fill="D9D9D9" w:themeFill="background1" w:themeFillShade="D9"/>
            <w:vAlign w:val="center"/>
          </w:tcPr>
          <w:p w14:paraId="1628B921" w14:textId="77777777" w:rsidR="004262CF" w:rsidRDefault="004262CF" w:rsidP="005E798F">
            <w:pPr>
              <w:snapToGrid w:val="0"/>
              <w:spacing w:line="290" w:lineRule="exact"/>
              <w:jc w:val="center"/>
              <w:rPr>
                <w:szCs w:val="21"/>
              </w:rPr>
            </w:pPr>
            <w:r>
              <w:rPr>
                <w:szCs w:val="21"/>
              </w:rPr>
              <w:t>项目建成后全厂排放量</w:t>
            </w:r>
          </w:p>
        </w:tc>
        <w:tc>
          <w:tcPr>
            <w:tcW w:w="666" w:type="pct"/>
            <w:vMerge w:val="restart"/>
            <w:vAlign w:val="center"/>
          </w:tcPr>
          <w:p w14:paraId="3352F2AB" w14:textId="77777777" w:rsidR="004262CF" w:rsidRDefault="004262CF" w:rsidP="005E798F">
            <w:pPr>
              <w:snapToGrid w:val="0"/>
              <w:spacing w:line="290" w:lineRule="exact"/>
              <w:jc w:val="center"/>
              <w:rPr>
                <w:szCs w:val="21"/>
              </w:rPr>
            </w:pPr>
            <w:r>
              <w:rPr>
                <w:szCs w:val="21"/>
              </w:rPr>
              <w:t>扩建前后变化量</w:t>
            </w:r>
          </w:p>
        </w:tc>
      </w:tr>
      <w:tr w:rsidR="004262CF" w14:paraId="27B66803" w14:textId="77777777" w:rsidTr="006B152A">
        <w:trPr>
          <w:cantSplit/>
          <w:trHeight w:val="20"/>
          <w:jc w:val="center"/>
        </w:trPr>
        <w:tc>
          <w:tcPr>
            <w:tcW w:w="563" w:type="pct"/>
            <w:vMerge/>
            <w:vAlign w:val="center"/>
          </w:tcPr>
          <w:p w14:paraId="41CC89FE" w14:textId="77777777" w:rsidR="004262CF" w:rsidRDefault="004262CF" w:rsidP="005E798F">
            <w:pPr>
              <w:snapToGrid w:val="0"/>
              <w:spacing w:line="290" w:lineRule="exact"/>
              <w:jc w:val="center"/>
              <w:rPr>
                <w:szCs w:val="21"/>
              </w:rPr>
            </w:pPr>
          </w:p>
        </w:tc>
        <w:tc>
          <w:tcPr>
            <w:tcW w:w="868" w:type="pct"/>
            <w:vMerge/>
            <w:vAlign w:val="center"/>
          </w:tcPr>
          <w:p w14:paraId="5ED6A96B" w14:textId="77777777" w:rsidR="004262CF" w:rsidRDefault="004262CF" w:rsidP="005E798F">
            <w:pPr>
              <w:snapToGrid w:val="0"/>
              <w:spacing w:line="290" w:lineRule="exact"/>
              <w:jc w:val="center"/>
              <w:rPr>
                <w:szCs w:val="21"/>
              </w:rPr>
            </w:pPr>
          </w:p>
        </w:tc>
        <w:tc>
          <w:tcPr>
            <w:tcW w:w="390" w:type="pct"/>
            <w:vMerge/>
            <w:vAlign w:val="center"/>
          </w:tcPr>
          <w:p w14:paraId="6C2E4709" w14:textId="77777777" w:rsidR="004262CF" w:rsidRDefault="004262CF" w:rsidP="005E798F">
            <w:pPr>
              <w:snapToGrid w:val="0"/>
              <w:spacing w:line="290" w:lineRule="exact"/>
              <w:jc w:val="center"/>
              <w:rPr>
                <w:szCs w:val="21"/>
              </w:rPr>
            </w:pPr>
          </w:p>
        </w:tc>
        <w:tc>
          <w:tcPr>
            <w:tcW w:w="443" w:type="pct"/>
            <w:vAlign w:val="center"/>
          </w:tcPr>
          <w:p w14:paraId="466803F4" w14:textId="77777777" w:rsidR="004262CF" w:rsidRDefault="004262CF" w:rsidP="005E798F">
            <w:pPr>
              <w:snapToGrid w:val="0"/>
              <w:spacing w:line="290" w:lineRule="exact"/>
              <w:jc w:val="center"/>
              <w:rPr>
                <w:szCs w:val="21"/>
              </w:rPr>
            </w:pPr>
            <w:r>
              <w:rPr>
                <w:szCs w:val="21"/>
              </w:rPr>
              <w:t>产生量</w:t>
            </w:r>
          </w:p>
        </w:tc>
        <w:tc>
          <w:tcPr>
            <w:tcW w:w="492" w:type="pct"/>
            <w:tcMar>
              <w:top w:w="15" w:type="dxa"/>
              <w:left w:w="15" w:type="dxa"/>
              <w:bottom w:w="0" w:type="dxa"/>
              <w:right w:w="15" w:type="dxa"/>
            </w:tcMar>
            <w:vAlign w:val="center"/>
          </w:tcPr>
          <w:p w14:paraId="1F6C7FD5" w14:textId="77777777" w:rsidR="004262CF" w:rsidRDefault="004262CF" w:rsidP="005E798F">
            <w:pPr>
              <w:snapToGrid w:val="0"/>
              <w:spacing w:line="290" w:lineRule="exact"/>
              <w:jc w:val="center"/>
              <w:rPr>
                <w:szCs w:val="21"/>
              </w:rPr>
            </w:pPr>
            <w:r>
              <w:rPr>
                <w:szCs w:val="21"/>
              </w:rPr>
              <w:t>削减量</w:t>
            </w:r>
          </w:p>
        </w:tc>
        <w:tc>
          <w:tcPr>
            <w:tcW w:w="354" w:type="pct"/>
            <w:vAlign w:val="center"/>
          </w:tcPr>
          <w:p w14:paraId="2070E034" w14:textId="77777777" w:rsidR="004262CF" w:rsidRDefault="004262CF" w:rsidP="005E798F">
            <w:pPr>
              <w:snapToGrid w:val="0"/>
              <w:spacing w:line="290" w:lineRule="exact"/>
              <w:jc w:val="center"/>
              <w:rPr>
                <w:szCs w:val="21"/>
              </w:rPr>
            </w:pPr>
            <w:r>
              <w:rPr>
                <w:szCs w:val="21"/>
              </w:rPr>
              <w:t>排放量</w:t>
            </w:r>
          </w:p>
        </w:tc>
        <w:tc>
          <w:tcPr>
            <w:tcW w:w="756" w:type="pct"/>
            <w:vMerge/>
            <w:vAlign w:val="center"/>
          </w:tcPr>
          <w:p w14:paraId="2555EBDB" w14:textId="77777777" w:rsidR="004262CF" w:rsidRDefault="004262CF" w:rsidP="005E798F">
            <w:pPr>
              <w:snapToGrid w:val="0"/>
              <w:spacing w:line="290" w:lineRule="exact"/>
              <w:jc w:val="center"/>
              <w:rPr>
                <w:szCs w:val="21"/>
              </w:rPr>
            </w:pPr>
          </w:p>
        </w:tc>
        <w:tc>
          <w:tcPr>
            <w:tcW w:w="468" w:type="pct"/>
            <w:vMerge/>
            <w:shd w:val="clear" w:color="auto" w:fill="D9D9D9" w:themeFill="background1" w:themeFillShade="D9"/>
            <w:vAlign w:val="center"/>
          </w:tcPr>
          <w:p w14:paraId="6C45F68A" w14:textId="77777777" w:rsidR="004262CF" w:rsidRDefault="004262CF" w:rsidP="005E798F">
            <w:pPr>
              <w:snapToGrid w:val="0"/>
              <w:spacing w:line="290" w:lineRule="exact"/>
              <w:jc w:val="center"/>
              <w:rPr>
                <w:szCs w:val="21"/>
              </w:rPr>
            </w:pPr>
          </w:p>
        </w:tc>
        <w:tc>
          <w:tcPr>
            <w:tcW w:w="666" w:type="pct"/>
            <w:vMerge/>
            <w:vAlign w:val="center"/>
          </w:tcPr>
          <w:p w14:paraId="530FFEFF" w14:textId="77777777" w:rsidR="004262CF" w:rsidRDefault="004262CF" w:rsidP="005E798F">
            <w:pPr>
              <w:snapToGrid w:val="0"/>
              <w:spacing w:line="290" w:lineRule="exact"/>
              <w:jc w:val="center"/>
              <w:rPr>
                <w:szCs w:val="21"/>
              </w:rPr>
            </w:pPr>
          </w:p>
        </w:tc>
      </w:tr>
      <w:tr w:rsidR="004262CF" w14:paraId="05D46C99" w14:textId="77777777" w:rsidTr="006B152A">
        <w:trPr>
          <w:cantSplit/>
          <w:trHeight w:val="186"/>
          <w:jc w:val="center"/>
        </w:trPr>
        <w:tc>
          <w:tcPr>
            <w:tcW w:w="563" w:type="pct"/>
            <w:vMerge w:val="restart"/>
            <w:vAlign w:val="center"/>
          </w:tcPr>
          <w:p w14:paraId="1BC0F9BC" w14:textId="77777777" w:rsidR="004262CF" w:rsidRDefault="004262CF" w:rsidP="005E798F">
            <w:pPr>
              <w:snapToGrid w:val="0"/>
              <w:spacing w:line="290" w:lineRule="exact"/>
              <w:jc w:val="center"/>
              <w:rPr>
                <w:szCs w:val="21"/>
              </w:rPr>
            </w:pPr>
            <w:r>
              <w:rPr>
                <w:szCs w:val="21"/>
              </w:rPr>
              <w:t>废水</w:t>
            </w:r>
          </w:p>
          <w:p w14:paraId="55394F14" w14:textId="77777777" w:rsidR="004262CF" w:rsidRDefault="004262CF" w:rsidP="005E798F">
            <w:pPr>
              <w:snapToGrid w:val="0"/>
              <w:spacing w:line="290" w:lineRule="exact"/>
              <w:jc w:val="center"/>
              <w:rPr>
                <w:szCs w:val="21"/>
              </w:rPr>
            </w:pPr>
            <w:r>
              <w:rPr>
                <w:szCs w:val="21"/>
              </w:rPr>
              <w:t>（单位：</w:t>
            </w:r>
            <w:r>
              <w:rPr>
                <w:szCs w:val="21"/>
              </w:rPr>
              <w:t>t/a</w:t>
            </w:r>
            <w:r>
              <w:rPr>
                <w:szCs w:val="21"/>
              </w:rPr>
              <w:t>）</w:t>
            </w:r>
          </w:p>
        </w:tc>
        <w:tc>
          <w:tcPr>
            <w:tcW w:w="868" w:type="pct"/>
            <w:vAlign w:val="center"/>
          </w:tcPr>
          <w:p w14:paraId="129B8B6F" w14:textId="77777777" w:rsidR="004262CF" w:rsidRDefault="004262CF" w:rsidP="005E798F">
            <w:pPr>
              <w:snapToGrid w:val="0"/>
              <w:jc w:val="center"/>
              <w:textAlignment w:val="center"/>
              <w:rPr>
                <w:szCs w:val="21"/>
              </w:rPr>
            </w:pPr>
            <w:r>
              <w:rPr>
                <w:szCs w:val="21"/>
                <w:lang w:bidi="ar"/>
              </w:rPr>
              <w:t>废水量</w:t>
            </w:r>
          </w:p>
        </w:tc>
        <w:tc>
          <w:tcPr>
            <w:tcW w:w="390" w:type="pct"/>
            <w:vAlign w:val="center"/>
          </w:tcPr>
          <w:p w14:paraId="7440DAA4" w14:textId="77777777" w:rsidR="004262CF" w:rsidRDefault="004262CF" w:rsidP="005E798F">
            <w:pPr>
              <w:snapToGrid w:val="0"/>
              <w:jc w:val="center"/>
              <w:textAlignment w:val="center"/>
              <w:rPr>
                <w:szCs w:val="21"/>
              </w:rPr>
            </w:pPr>
            <w:r>
              <w:rPr>
                <w:szCs w:val="21"/>
                <w:lang w:bidi="ar"/>
              </w:rPr>
              <w:t>106000</w:t>
            </w:r>
          </w:p>
        </w:tc>
        <w:tc>
          <w:tcPr>
            <w:tcW w:w="443" w:type="pct"/>
            <w:vAlign w:val="center"/>
          </w:tcPr>
          <w:p w14:paraId="7710C40E" w14:textId="77777777" w:rsidR="004262CF" w:rsidRDefault="004262CF" w:rsidP="005E798F">
            <w:pPr>
              <w:snapToGrid w:val="0"/>
              <w:jc w:val="center"/>
              <w:textAlignment w:val="center"/>
              <w:rPr>
                <w:szCs w:val="21"/>
              </w:rPr>
            </w:pPr>
            <w:r>
              <w:rPr>
                <w:szCs w:val="21"/>
                <w:lang w:bidi="ar"/>
              </w:rPr>
              <w:t>2894</w:t>
            </w:r>
          </w:p>
        </w:tc>
        <w:tc>
          <w:tcPr>
            <w:tcW w:w="492" w:type="pct"/>
            <w:tcMar>
              <w:top w:w="15" w:type="dxa"/>
              <w:left w:w="15" w:type="dxa"/>
              <w:bottom w:w="0" w:type="dxa"/>
              <w:right w:w="15" w:type="dxa"/>
            </w:tcMar>
            <w:vAlign w:val="center"/>
          </w:tcPr>
          <w:p w14:paraId="593E3E4D" w14:textId="77777777" w:rsidR="004262CF" w:rsidRDefault="004262CF" w:rsidP="005E798F">
            <w:pPr>
              <w:snapToGrid w:val="0"/>
              <w:jc w:val="center"/>
              <w:textAlignment w:val="center"/>
              <w:rPr>
                <w:szCs w:val="21"/>
              </w:rPr>
            </w:pPr>
            <w:r>
              <w:rPr>
                <w:szCs w:val="21"/>
                <w:lang w:bidi="ar"/>
              </w:rPr>
              <w:t>/</w:t>
            </w:r>
          </w:p>
        </w:tc>
        <w:tc>
          <w:tcPr>
            <w:tcW w:w="354" w:type="pct"/>
            <w:vAlign w:val="center"/>
          </w:tcPr>
          <w:p w14:paraId="43E8FB7F" w14:textId="77777777" w:rsidR="004262CF" w:rsidRDefault="004262CF" w:rsidP="005E798F">
            <w:pPr>
              <w:snapToGrid w:val="0"/>
              <w:jc w:val="center"/>
              <w:textAlignment w:val="center"/>
              <w:rPr>
                <w:szCs w:val="21"/>
              </w:rPr>
            </w:pPr>
            <w:r>
              <w:rPr>
                <w:szCs w:val="21"/>
                <w:lang w:bidi="ar"/>
              </w:rPr>
              <w:t>2894</w:t>
            </w:r>
          </w:p>
        </w:tc>
        <w:tc>
          <w:tcPr>
            <w:tcW w:w="756" w:type="pct"/>
            <w:vAlign w:val="center"/>
          </w:tcPr>
          <w:p w14:paraId="5C0503B6" w14:textId="77777777" w:rsidR="004262CF" w:rsidRDefault="004262CF" w:rsidP="005E798F">
            <w:pPr>
              <w:snapToGrid w:val="0"/>
              <w:jc w:val="center"/>
              <w:textAlignment w:val="center"/>
              <w:rPr>
                <w:szCs w:val="21"/>
              </w:rPr>
            </w:pPr>
            <w:r>
              <w:rPr>
                <w:szCs w:val="21"/>
                <w:lang w:bidi="ar"/>
              </w:rPr>
              <w:t>0</w:t>
            </w:r>
          </w:p>
        </w:tc>
        <w:tc>
          <w:tcPr>
            <w:tcW w:w="468" w:type="pct"/>
            <w:shd w:val="clear" w:color="auto" w:fill="D9D9D9" w:themeFill="background1" w:themeFillShade="D9"/>
            <w:vAlign w:val="center"/>
          </w:tcPr>
          <w:p w14:paraId="476C4F62" w14:textId="77777777" w:rsidR="004262CF" w:rsidRDefault="004262CF" w:rsidP="005E798F">
            <w:pPr>
              <w:snapToGrid w:val="0"/>
              <w:jc w:val="center"/>
              <w:textAlignment w:val="center"/>
              <w:rPr>
                <w:szCs w:val="21"/>
                <w:lang w:bidi="ar"/>
              </w:rPr>
            </w:pPr>
            <w:r>
              <w:rPr>
                <w:szCs w:val="21"/>
                <w:lang w:bidi="ar"/>
              </w:rPr>
              <w:t>108894</w:t>
            </w:r>
          </w:p>
        </w:tc>
        <w:tc>
          <w:tcPr>
            <w:tcW w:w="666" w:type="pct"/>
            <w:vAlign w:val="center"/>
          </w:tcPr>
          <w:p w14:paraId="212E3C85" w14:textId="77777777" w:rsidR="004262CF" w:rsidRDefault="004262CF" w:rsidP="005E798F">
            <w:pPr>
              <w:snapToGrid w:val="0"/>
              <w:jc w:val="center"/>
              <w:textAlignment w:val="center"/>
              <w:rPr>
                <w:szCs w:val="21"/>
              </w:rPr>
            </w:pPr>
            <w:r>
              <w:rPr>
                <w:szCs w:val="21"/>
                <w:lang w:bidi="ar"/>
              </w:rPr>
              <w:t>+2894</w:t>
            </w:r>
          </w:p>
        </w:tc>
      </w:tr>
      <w:tr w:rsidR="004262CF" w14:paraId="3F4E7400" w14:textId="77777777" w:rsidTr="006B152A">
        <w:trPr>
          <w:cantSplit/>
          <w:trHeight w:val="20"/>
          <w:jc w:val="center"/>
        </w:trPr>
        <w:tc>
          <w:tcPr>
            <w:tcW w:w="563" w:type="pct"/>
            <w:vMerge/>
            <w:vAlign w:val="center"/>
          </w:tcPr>
          <w:p w14:paraId="4156D87D" w14:textId="77777777" w:rsidR="004262CF" w:rsidRDefault="004262CF" w:rsidP="005E798F">
            <w:pPr>
              <w:snapToGrid w:val="0"/>
              <w:spacing w:line="290" w:lineRule="exact"/>
              <w:jc w:val="center"/>
              <w:rPr>
                <w:szCs w:val="21"/>
              </w:rPr>
            </w:pPr>
          </w:p>
        </w:tc>
        <w:tc>
          <w:tcPr>
            <w:tcW w:w="868" w:type="pct"/>
            <w:vAlign w:val="center"/>
          </w:tcPr>
          <w:p w14:paraId="3BBC0203" w14:textId="77777777" w:rsidR="004262CF" w:rsidRDefault="004262CF" w:rsidP="005E798F">
            <w:pPr>
              <w:snapToGrid w:val="0"/>
              <w:jc w:val="center"/>
              <w:textAlignment w:val="center"/>
              <w:rPr>
                <w:szCs w:val="21"/>
              </w:rPr>
            </w:pPr>
            <w:r>
              <w:rPr>
                <w:szCs w:val="21"/>
                <w:lang w:bidi="ar"/>
              </w:rPr>
              <w:t>COD</w:t>
            </w:r>
          </w:p>
        </w:tc>
        <w:tc>
          <w:tcPr>
            <w:tcW w:w="390" w:type="pct"/>
            <w:vAlign w:val="center"/>
          </w:tcPr>
          <w:p w14:paraId="36A5F552" w14:textId="77777777" w:rsidR="004262CF" w:rsidRDefault="004262CF" w:rsidP="005E798F">
            <w:pPr>
              <w:snapToGrid w:val="0"/>
              <w:jc w:val="center"/>
              <w:textAlignment w:val="center"/>
              <w:rPr>
                <w:szCs w:val="21"/>
              </w:rPr>
            </w:pPr>
            <w:r>
              <w:rPr>
                <w:szCs w:val="21"/>
                <w:lang w:bidi="ar"/>
              </w:rPr>
              <w:t>15.9</w:t>
            </w:r>
          </w:p>
        </w:tc>
        <w:tc>
          <w:tcPr>
            <w:tcW w:w="443" w:type="pct"/>
            <w:vAlign w:val="center"/>
          </w:tcPr>
          <w:p w14:paraId="17C12887" w14:textId="77777777" w:rsidR="004262CF" w:rsidRDefault="004262CF" w:rsidP="005E798F">
            <w:pPr>
              <w:snapToGrid w:val="0"/>
              <w:jc w:val="center"/>
              <w:textAlignment w:val="center"/>
              <w:rPr>
                <w:szCs w:val="21"/>
              </w:rPr>
            </w:pPr>
            <w:r>
              <w:rPr>
                <w:szCs w:val="21"/>
                <w:lang w:bidi="ar"/>
              </w:rPr>
              <w:t>0.344</w:t>
            </w:r>
          </w:p>
        </w:tc>
        <w:tc>
          <w:tcPr>
            <w:tcW w:w="492" w:type="pct"/>
            <w:tcMar>
              <w:top w:w="15" w:type="dxa"/>
              <w:left w:w="15" w:type="dxa"/>
              <w:bottom w:w="0" w:type="dxa"/>
              <w:right w:w="15" w:type="dxa"/>
            </w:tcMar>
            <w:vAlign w:val="center"/>
          </w:tcPr>
          <w:p w14:paraId="683C7F6F" w14:textId="77777777" w:rsidR="004262CF" w:rsidRDefault="004262CF" w:rsidP="005E798F">
            <w:pPr>
              <w:snapToGrid w:val="0"/>
              <w:jc w:val="center"/>
              <w:textAlignment w:val="center"/>
              <w:rPr>
                <w:szCs w:val="21"/>
              </w:rPr>
            </w:pPr>
            <w:r>
              <w:rPr>
                <w:szCs w:val="21"/>
                <w:lang w:bidi="ar"/>
              </w:rPr>
              <w:t>/</w:t>
            </w:r>
          </w:p>
        </w:tc>
        <w:tc>
          <w:tcPr>
            <w:tcW w:w="354" w:type="pct"/>
            <w:vAlign w:val="center"/>
          </w:tcPr>
          <w:p w14:paraId="73F1AE98" w14:textId="77777777" w:rsidR="004262CF" w:rsidRDefault="004262CF" w:rsidP="005E798F">
            <w:pPr>
              <w:snapToGrid w:val="0"/>
              <w:jc w:val="center"/>
              <w:textAlignment w:val="center"/>
              <w:rPr>
                <w:szCs w:val="21"/>
              </w:rPr>
            </w:pPr>
            <w:r>
              <w:rPr>
                <w:szCs w:val="21"/>
                <w:lang w:bidi="ar"/>
              </w:rPr>
              <w:t>1.447</w:t>
            </w:r>
          </w:p>
        </w:tc>
        <w:tc>
          <w:tcPr>
            <w:tcW w:w="756" w:type="pct"/>
            <w:vAlign w:val="center"/>
          </w:tcPr>
          <w:p w14:paraId="19C4054B" w14:textId="77777777" w:rsidR="004262CF" w:rsidRDefault="004262CF" w:rsidP="005E798F">
            <w:pPr>
              <w:snapToGrid w:val="0"/>
              <w:jc w:val="center"/>
              <w:textAlignment w:val="center"/>
              <w:rPr>
                <w:szCs w:val="21"/>
              </w:rPr>
            </w:pPr>
            <w:r>
              <w:rPr>
                <w:szCs w:val="21"/>
                <w:lang w:bidi="ar"/>
              </w:rPr>
              <w:t>0</w:t>
            </w:r>
          </w:p>
        </w:tc>
        <w:tc>
          <w:tcPr>
            <w:tcW w:w="468" w:type="pct"/>
            <w:shd w:val="clear" w:color="auto" w:fill="D9D9D9" w:themeFill="background1" w:themeFillShade="D9"/>
            <w:vAlign w:val="center"/>
          </w:tcPr>
          <w:p w14:paraId="100BBC55" w14:textId="77777777" w:rsidR="004262CF" w:rsidRDefault="004262CF" w:rsidP="005E798F">
            <w:pPr>
              <w:snapToGrid w:val="0"/>
              <w:jc w:val="center"/>
              <w:textAlignment w:val="center"/>
              <w:rPr>
                <w:szCs w:val="21"/>
                <w:lang w:bidi="ar"/>
              </w:rPr>
            </w:pPr>
            <w:r>
              <w:rPr>
                <w:szCs w:val="21"/>
                <w:lang w:bidi="ar"/>
              </w:rPr>
              <w:t>17.347</w:t>
            </w:r>
          </w:p>
        </w:tc>
        <w:tc>
          <w:tcPr>
            <w:tcW w:w="666" w:type="pct"/>
            <w:vAlign w:val="center"/>
          </w:tcPr>
          <w:p w14:paraId="2D44B131" w14:textId="77777777" w:rsidR="004262CF" w:rsidRDefault="004262CF" w:rsidP="005E798F">
            <w:pPr>
              <w:snapToGrid w:val="0"/>
              <w:jc w:val="center"/>
              <w:textAlignment w:val="center"/>
              <w:rPr>
                <w:szCs w:val="21"/>
              </w:rPr>
            </w:pPr>
            <w:r>
              <w:rPr>
                <w:szCs w:val="21"/>
                <w:lang w:bidi="ar"/>
              </w:rPr>
              <w:t>+1.447</w:t>
            </w:r>
          </w:p>
        </w:tc>
      </w:tr>
      <w:tr w:rsidR="004262CF" w14:paraId="5791C582" w14:textId="77777777" w:rsidTr="006B152A">
        <w:trPr>
          <w:cantSplit/>
          <w:trHeight w:val="258"/>
          <w:jc w:val="center"/>
        </w:trPr>
        <w:tc>
          <w:tcPr>
            <w:tcW w:w="563" w:type="pct"/>
            <w:vMerge/>
            <w:vAlign w:val="center"/>
          </w:tcPr>
          <w:p w14:paraId="3FC4FD9D" w14:textId="77777777" w:rsidR="004262CF" w:rsidRDefault="004262CF" w:rsidP="005E798F">
            <w:pPr>
              <w:snapToGrid w:val="0"/>
              <w:spacing w:line="290" w:lineRule="exact"/>
              <w:jc w:val="center"/>
              <w:rPr>
                <w:szCs w:val="21"/>
              </w:rPr>
            </w:pPr>
          </w:p>
        </w:tc>
        <w:tc>
          <w:tcPr>
            <w:tcW w:w="868" w:type="pct"/>
            <w:vAlign w:val="center"/>
          </w:tcPr>
          <w:p w14:paraId="0342532B" w14:textId="77777777" w:rsidR="004262CF" w:rsidRDefault="004262CF" w:rsidP="005E798F">
            <w:pPr>
              <w:snapToGrid w:val="0"/>
              <w:jc w:val="center"/>
              <w:textAlignment w:val="center"/>
              <w:rPr>
                <w:szCs w:val="21"/>
              </w:rPr>
            </w:pPr>
            <w:r>
              <w:rPr>
                <w:szCs w:val="21"/>
                <w:lang w:bidi="ar"/>
              </w:rPr>
              <w:t>SS</w:t>
            </w:r>
          </w:p>
        </w:tc>
        <w:tc>
          <w:tcPr>
            <w:tcW w:w="390" w:type="pct"/>
            <w:vAlign w:val="center"/>
          </w:tcPr>
          <w:p w14:paraId="227D5803" w14:textId="77777777" w:rsidR="004262CF" w:rsidRDefault="004262CF" w:rsidP="005E798F">
            <w:pPr>
              <w:snapToGrid w:val="0"/>
              <w:jc w:val="center"/>
              <w:textAlignment w:val="center"/>
              <w:rPr>
                <w:szCs w:val="21"/>
              </w:rPr>
            </w:pPr>
            <w:r>
              <w:rPr>
                <w:szCs w:val="21"/>
                <w:lang w:bidi="ar"/>
              </w:rPr>
              <w:t>19.08</w:t>
            </w:r>
          </w:p>
        </w:tc>
        <w:tc>
          <w:tcPr>
            <w:tcW w:w="443" w:type="pct"/>
            <w:vAlign w:val="center"/>
          </w:tcPr>
          <w:p w14:paraId="3DA63832" w14:textId="77777777" w:rsidR="004262CF" w:rsidRDefault="004262CF" w:rsidP="005E798F">
            <w:pPr>
              <w:snapToGrid w:val="0"/>
              <w:jc w:val="center"/>
              <w:textAlignment w:val="center"/>
              <w:rPr>
                <w:szCs w:val="21"/>
              </w:rPr>
            </w:pPr>
            <w:r>
              <w:rPr>
                <w:szCs w:val="21"/>
                <w:lang w:bidi="ar"/>
              </w:rPr>
              <w:t>0.596</w:t>
            </w:r>
          </w:p>
        </w:tc>
        <w:tc>
          <w:tcPr>
            <w:tcW w:w="492" w:type="pct"/>
            <w:tcMar>
              <w:top w:w="15" w:type="dxa"/>
              <w:left w:w="15" w:type="dxa"/>
              <w:bottom w:w="0" w:type="dxa"/>
              <w:right w:w="15" w:type="dxa"/>
            </w:tcMar>
            <w:vAlign w:val="center"/>
          </w:tcPr>
          <w:p w14:paraId="2CC69D1F" w14:textId="77777777" w:rsidR="004262CF" w:rsidRDefault="004262CF" w:rsidP="005E798F">
            <w:pPr>
              <w:snapToGrid w:val="0"/>
              <w:jc w:val="center"/>
              <w:textAlignment w:val="center"/>
              <w:rPr>
                <w:szCs w:val="21"/>
              </w:rPr>
            </w:pPr>
            <w:r>
              <w:rPr>
                <w:szCs w:val="21"/>
                <w:lang w:bidi="ar"/>
              </w:rPr>
              <w:t>/</w:t>
            </w:r>
          </w:p>
        </w:tc>
        <w:tc>
          <w:tcPr>
            <w:tcW w:w="354" w:type="pct"/>
            <w:vAlign w:val="center"/>
          </w:tcPr>
          <w:p w14:paraId="5A8688A0" w14:textId="77777777" w:rsidR="004262CF" w:rsidRDefault="004262CF" w:rsidP="005E798F">
            <w:pPr>
              <w:snapToGrid w:val="0"/>
              <w:jc w:val="center"/>
              <w:textAlignment w:val="center"/>
              <w:rPr>
                <w:szCs w:val="21"/>
              </w:rPr>
            </w:pPr>
            <w:r>
              <w:rPr>
                <w:szCs w:val="21"/>
                <w:lang w:bidi="ar"/>
              </w:rPr>
              <w:t>1.158</w:t>
            </w:r>
          </w:p>
        </w:tc>
        <w:tc>
          <w:tcPr>
            <w:tcW w:w="756" w:type="pct"/>
            <w:vAlign w:val="center"/>
          </w:tcPr>
          <w:p w14:paraId="76343E35" w14:textId="77777777" w:rsidR="004262CF" w:rsidRDefault="004262CF" w:rsidP="005E798F">
            <w:pPr>
              <w:snapToGrid w:val="0"/>
              <w:jc w:val="center"/>
              <w:textAlignment w:val="center"/>
              <w:rPr>
                <w:szCs w:val="21"/>
              </w:rPr>
            </w:pPr>
            <w:r>
              <w:rPr>
                <w:szCs w:val="21"/>
                <w:lang w:bidi="ar"/>
              </w:rPr>
              <w:t>0</w:t>
            </w:r>
          </w:p>
        </w:tc>
        <w:tc>
          <w:tcPr>
            <w:tcW w:w="468" w:type="pct"/>
            <w:shd w:val="clear" w:color="auto" w:fill="D9D9D9" w:themeFill="background1" w:themeFillShade="D9"/>
            <w:vAlign w:val="center"/>
          </w:tcPr>
          <w:p w14:paraId="4D438086" w14:textId="77777777" w:rsidR="004262CF" w:rsidRDefault="004262CF" w:rsidP="005E798F">
            <w:pPr>
              <w:snapToGrid w:val="0"/>
              <w:jc w:val="center"/>
              <w:textAlignment w:val="center"/>
              <w:rPr>
                <w:szCs w:val="21"/>
                <w:lang w:bidi="ar"/>
              </w:rPr>
            </w:pPr>
            <w:r>
              <w:rPr>
                <w:szCs w:val="21"/>
                <w:lang w:bidi="ar"/>
              </w:rPr>
              <w:t>20.238</w:t>
            </w:r>
          </w:p>
        </w:tc>
        <w:tc>
          <w:tcPr>
            <w:tcW w:w="666" w:type="pct"/>
            <w:vAlign w:val="center"/>
          </w:tcPr>
          <w:p w14:paraId="31A66587" w14:textId="77777777" w:rsidR="004262CF" w:rsidRDefault="004262CF" w:rsidP="005E798F">
            <w:pPr>
              <w:snapToGrid w:val="0"/>
              <w:jc w:val="center"/>
              <w:textAlignment w:val="center"/>
              <w:rPr>
                <w:szCs w:val="21"/>
              </w:rPr>
            </w:pPr>
            <w:r>
              <w:rPr>
                <w:szCs w:val="21"/>
                <w:lang w:bidi="ar"/>
              </w:rPr>
              <w:t>+1.158</w:t>
            </w:r>
          </w:p>
        </w:tc>
      </w:tr>
      <w:tr w:rsidR="004262CF" w14:paraId="6A5A7CBA" w14:textId="77777777" w:rsidTr="006B152A">
        <w:trPr>
          <w:cantSplit/>
          <w:trHeight w:val="20"/>
          <w:jc w:val="center"/>
        </w:trPr>
        <w:tc>
          <w:tcPr>
            <w:tcW w:w="563" w:type="pct"/>
            <w:vMerge/>
            <w:vAlign w:val="center"/>
          </w:tcPr>
          <w:p w14:paraId="0E52E16C" w14:textId="77777777" w:rsidR="004262CF" w:rsidRDefault="004262CF" w:rsidP="005E798F">
            <w:pPr>
              <w:snapToGrid w:val="0"/>
              <w:spacing w:line="290" w:lineRule="exact"/>
              <w:jc w:val="center"/>
              <w:rPr>
                <w:szCs w:val="21"/>
              </w:rPr>
            </w:pPr>
          </w:p>
        </w:tc>
        <w:tc>
          <w:tcPr>
            <w:tcW w:w="868" w:type="pct"/>
            <w:vAlign w:val="center"/>
          </w:tcPr>
          <w:p w14:paraId="1C9EB3DE" w14:textId="77777777" w:rsidR="004262CF" w:rsidRDefault="004262CF" w:rsidP="005E798F">
            <w:pPr>
              <w:snapToGrid w:val="0"/>
              <w:jc w:val="center"/>
              <w:textAlignment w:val="center"/>
              <w:rPr>
                <w:szCs w:val="21"/>
              </w:rPr>
            </w:pPr>
            <w:r>
              <w:rPr>
                <w:szCs w:val="21"/>
                <w:lang w:bidi="ar"/>
              </w:rPr>
              <w:t>氨氮</w:t>
            </w:r>
          </w:p>
        </w:tc>
        <w:tc>
          <w:tcPr>
            <w:tcW w:w="390" w:type="pct"/>
            <w:vAlign w:val="center"/>
          </w:tcPr>
          <w:p w14:paraId="0F671801" w14:textId="77777777" w:rsidR="004262CF" w:rsidRDefault="004262CF" w:rsidP="005E798F">
            <w:pPr>
              <w:snapToGrid w:val="0"/>
              <w:jc w:val="center"/>
              <w:textAlignment w:val="center"/>
              <w:rPr>
                <w:szCs w:val="21"/>
              </w:rPr>
            </w:pPr>
            <w:r>
              <w:rPr>
                <w:szCs w:val="21"/>
                <w:lang w:bidi="ar"/>
              </w:rPr>
              <w:t>3.71</w:t>
            </w:r>
          </w:p>
        </w:tc>
        <w:tc>
          <w:tcPr>
            <w:tcW w:w="443" w:type="pct"/>
            <w:vAlign w:val="center"/>
          </w:tcPr>
          <w:p w14:paraId="0110955D" w14:textId="77777777" w:rsidR="004262CF" w:rsidRDefault="004262CF" w:rsidP="005E798F">
            <w:pPr>
              <w:snapToGrid w:val="0"/>
              <w:jc w:val="center"/>
              <w:textAlignment w:val="center"/>
              <w:rPr>
                <w:szCs w:val="21"/>
              </w:rPr>
            </w:pPr>
            <w:r>
              <w:rPr>
                <w:szCs w:val="21"/>
                <w:lang w:bidi="ar"/>
              </w:rPr>
              <w:t>0.006</w:t>
            </w:r>
          </w:p>
        </w:tc>
        <w:tc>
          <w:tcPr>
            <w:tcW w:w="492" w:type="pct"/>
            <w:tcMar>
              <w:top w:w="15" w:type="dxa"/>
              <w:left w:w="15" w:type="dxa"/>
              <w:bottom w:w="0" w:type="dxa"/>
              <w:right w:w="15" w:type="dxa"/>
            </w:tcMar>
            <w:vAlign w:val="center"/>
          </w:tcPr>
          <w:p w14:paraId="743ED0B2" w14:textId="77777777" w:rsidR="004262CF" w:rsidRDefault="004262CF" w:rsidP="005E798F">
            <w:pPr>
              <w:snapToGrid w:val="0"/>
              <w:jc w:val="center"/>
              <w:textAlignment w:val="center"/>
              <w:rPr>
                <w:szCs w:val="21"/>
              </w:rPr>
            </w:pPr>
            <w:r>
              <w:rPr>
                <w:szCs w:val="21"/>
                <w:lang w:bidi="ar"/>
              </w:rPr>
              <w:t>/</w:t>
            </w:r>
          </w:p>
        </w:tc>
        <w:tc>
          <w:tcPr>
            <w:tcW w:w="354" w:type="pct"/>
            <w:vAlign w:val="center"/>
          </w:tcPr>
          <w:p w14:paraId="28D93A8C" w14:textId="77777777" w:rsidR="004262CF" w:rsidRDefault="004262CF" w:rsidP="005E798F">
            <w:pPr>
              <w:snapToGrid w:val="0"/>
              <w:jc w:val="center"/>
              <w:textAlignment w:val="center"/>
              <w:rPr>
                <w:szCs w:val="21"/>
              </w:rPr>
            </w:pPr>
            <w:r>
              <w:rPr>
                <w:szCs w:val="21"/>
                <w:lang w:bidi="ar"/>
              </w:rPr>
              <w:t>0.130</w:t>
            </w:r>
          </w:p>
        </w:tc>
        <w:tc>
          <w:tcPr>
            <w:tcW w:w="756" w:type="pct"/>
            <w:vAlign w:val="center"/>
          </w:tcPr>
          <w:p w14:paraId="30A7D1DF" w14:textId="77777777" w:rsidR="004262CF" w:rsidRDefault="004262CF" w:rsidP="005E798F">
            <w:pPr>
              <w:snapToGrid w:val="0"/>
              <w:jc w:val="center"/>
              <w:textAlignment w:val="center"/>
              <w:rPr>
                <w:szCs w:val="21"/>
              </w:rPr>
            </w:pPr>
            <w:r>
              <w:rPr>
                <w:szCs w:val="21"/>
                <w:lang w:bidi="ar"/>
              </w:rPr>
              <w:t>0</w:t>
            </w:r>
          </w:p>
        </w:tc>
        <w:tc>
          <w:tcPr>
            <w:tcW w:w="468" w:type="pct"/>
            <w:shd w:val="clear" w:color="auto" w:fill="D9D9D9" w:themeFill="background1" w:themeFillShade="D9"/>
            <w:vAlign w:val="center"/>
          </w:tcPr>
          <w:p w14:paraId="312B16A7" w14:textId="77777777" w:rsidR="004262CF" w:rsidRDefault="004262CF" w:rsidP="005E798F">
            <w:pPr>
              <w:snapToGrid w:val="0"/>
              <w:jc w:val="center"/>
              <w:textAlignment w:val="center"/>
              <w:rPr>
                <w:szCs w:val="21"/>
                <w:lang w:bidi="ar"/>
              </w:rPr>
            </w:pPr>
            <w:r>
              <w:rPr>
                <w:szCs w:val="21"/>
                <w:lang w:bidi="ar"/>
              </w:rPr>
              <w:t>3.84</w:t>
            </w:r>
          </w:p>
        </w:tc>
        <w:tc>
          <w:tcPr>
            <w:tcW w:w="666" w:type="pct"/>
            <w:vAlign w:val="center"/>
          </w:tcPr>
          <w:p w14:paraId="5D10D8D0" w14:textId="77777777" w:rsidR="004262CF" w:rsidRDefault="004262CF" w:rsidP="005E798F">
            <w:pPr>
              <w:snapToGrid w:val="0"/>
              <w:jc w:val="center"/>
              <w:textAlignment w:val="center"/>
              <w:rPr>
                <w:szCs w:val="21"/>
              </w:rPr>
            </w:pPr>
            <w:r>
              <w:rPr>
                <w:szCs w:val="21"/>
                <w:lang w:bidi="ar"/>
              </w:rPr>
              <w:t>+0.130</w:t>
            </w:r>
          </w:p>
        </w:tc>
      </w:tr>
      <w:tr w:rsidR="004262CF" w14:paraId="0469C7EC" w14:textId="77777777" w:rsidTr="006B152A">
        <w:trPr>
          <w:cantSplit/>
          <w:trHeight w:val="20"/>
          <w:jc w:val="center"/>
        </w:trPr>
        <w:tc>
          <w:tcPr>
            <w:tcW w:w="563" w:type="pct"/>
            <w:vMerge/>
            <w:vAlign w:val="center"/>
          </w:tcPr>
          <w:p w14:paraId="2C6FCB41" w14:textId="77777777" w:rsidR="004262CF" w:rsidRDefault="004262CF" w:rsidP="005E798F">
            <w:pPr>
              <w:snapToGrid w:val="0"/>
              <w:spacing w:line="290" w:lineRule="exact"/>
              <w:jc w:val="center"/>
              <w:rPr>
                <w:szCs w:val="21"/>
              </w:rPr>
            </w:pPr>
          </w:p>
        </w:tc>
        <w:tc>
          <w:tcPr>
            <w:tcW w:w="868" w:type="pct"/>
            <w:vAlign w:val="center"/>
          </w:tcPr>
          <w:p w14:paraId="57D554BA" w14:textId="77777777" w:rsidR="004262CF" w:rsidRDefault="004262CF" w:rsidP="005E798F">
            <w:pPr>
              <w:snapToGrid w:val="0"/>
              <w:jc w:val="center"/>
              <w:textAlignment w:val="center"/>
              <w:rPr>
                <w:szCs w:val="21"/>
              </w:rPr>
            </w:pPr>
            <w:r>
              <w:rPr>
                <w:szCs w:val="21"/>
                <w:lang w:bidi="ar"/>
              </w:rPr>
              <w:t>总氮</w:t>
            </w:r>
          </w:p>
        </w:tc>
        <w:tc>
          <w:tcPr>
            <w:tcW w:w="390" w:type="pct"/>
            <w:vAlign w:val="center"/>
          </w:tcPr>
          <w:p w14:paraId="2E2054CA" w14:textId="77777777" w:rsidR="004262CF" w:rsidRDefault="004262CF" w:rsidP="005E798F">
            <w:pPr>
              <w:snapToGrid w:val="0"/>
              <w:jc w:val="center"/>
              <w:textAlignment w:val="center"/>
              <w:rPr>
                <w:szCs w:val="21"/>
              </w:rPr>
            </w:pPr>
            <w:r>
              <w:rPr>
                <w:szCs w:val="21"/>
                <w:lang w:bidi="ar"/>
              </w:rPr>
              <w:t>4.24</w:t>
            </w:r>
          </w:p>
        </w:tc>
        <w:tc>
          <w:tcPr>
            <w:tcW w:w="443" w:type="pct"/>
            <w:vAlign w:val="center"/>
          </w:tcPr>
          <w:p w14:paraId="29618E78" w14:textId="77777777" w:rsidR="004262CF" w:rsidRDefault="004262CF" w:rsidP="005E798F">
            <w:pPr>
              <w:snapToGrid w:val="0"/>
              <w:jc w:val="center"/>
              <w:textAlignment w:val="center"/>
              <w:rPr>
                <w:szCs w:val="21"/>
              </w:rPr>
            </w:pPr>
            <w:r>
              <w:rPr>
                <w:szCs w:val="21"/>
                <w:lang w:bidi="ar"/>
              </w:rPr>
              <w:t>0.001</w:t>
            </w:r>
          </w:p>
        </w:tc>
        <w:tc>
          <w:tcPr>
            <w:tcW w:w="492" w:type="pct"/>
            <w:tcMar>
              <w:top w:w="15" w:type="dxa"/>
              <w:left w:w="15" w:type="dxa"/>
              <w:bottom w:w="0" w:type="dxa"/>
              <w:right w:w="15" w:type="dxa"/>
            </w:tcMar>
            <w:vAlign w:val="center"/>
          </w:tcPr>
          <w:p w14:paraId="1EA35734" w14:textId="77777777" w:rsidR="004262CF" w:rsidRDefault="004262CF" w:rsidP="005E798F">
            <w:pPr>
              <w:snapToGrid w:val="0"/>
              <w:jc w:val="center"/>
              <w:textAlignment w:val="center"/>
              <w:rPr>
                <w:szCs w:val="21"/>
              </w:rPr>
            </w:pPr>
            <w:r>
              <w:rPr>
                <w:szCs w:val="21"/>
                <w:lang w:bidi="ar"/>
              </w:rPr>
              <w:t>/</w:t>
            </w:r>
          </w:p>
        </w:tc>
        <w:tc>
          <w:tcPr>
            <w:tcW w:w="354" w:type="pct"/>
            <w:vAlign w:val="center"/>
          </w:tcPr>
          <w:p w14:paraId="7B5535E9" w14:textId="77777777" w:rsidR="004262CF" w:rsidRDefault="004262CF" w:rsidP="005E798F">
            <w:pPr>
              <w:snapToGrid w:val="0"/>
              <w:jc w:val="center"/>
              <w:textAlignment w:val="center"/>
              <w:rPr>
                <w:szCs w:val="21"/>
              </w:rPr>
            </w:pPr>
            <w:r>
              <w:rPr>
                <w:szCs w:val="21"/>
                <w:lang w:bidi="ar"/>
              </w:rPr>
              <w:t>0.203</w:t>
            </w:r>
          </w:p>
        </w:tc>
        <w:tc>
          <w:tcPr>
            <w:tcW w:w="756" w:type="pct"/>
            <w:vAlign w:val="center"/>
          </w:tcPr>
          <w:p w14:paraId="0F022B8D" w14:textId="77777777" w:rsidR="004262CF" w:rsidRDefault="004262CF" w:rsidP="005E798F">
            <w:pPr>
              <w:snapToGrid w:val="0"/>
              <w:jc w:val="center"/>
              <w:textAlignment w:val="center"/>
              <w:rPr>
                <w:szCs w:val="21"/>
              </w:rPr>
            </w:pPr>
            <w:r>
              <w:rPr>
                <w:szCs w:val="21"/>
                <w:lang w:bidi="ar"/>
              </w:rPr>
              <w:t>0</w:t>
            </w:r>
          </w:p>
        </w:tc>
        <w:tc>
          <w:tcPr>
            <w:tcW w:w="468" w:type="pct"/>
            <w:shd w:val="clear" w:color="auto" w:fill="D9D9D9" w:themeFill="background1" w:themeFillShade="D9"/>
            <w:vAlign w:val="center"/>
          </w:tcPr>
          <w:p w14:paraId="614D7618" w14:textId="77777777" w:rsidR="004262CF" w:rsidRDefault="004262CF" w:rsidP="005E798F">
            <w:pPr>
              <w:snapToGrid w:val="0"/>
              <w:jc w:val="center"/>
              <w:textAlignment w:val="center"/>
              <w:rPr>
                <w:szCs w:val="21"/>
                <w:lang w:bidi="ar"/>
              </w:rPr>
            </w:pPr>
            <w:r>
              <w:rPr>
                <w:szCs w:val="21"/>
                <w:lang w:bidi="ar"/>
              </w:rPr>
              <w:t>4.443</w:t>
            </w:r>
          </w:p>
        </w:tc>
        <w:tc>
          <w:tcPr>
            <w:tcW w:w="666" w:type="pct"/>
            <w:vAlign w:val="center"/>
          </w:tcPr>
          <w:p w14:paraId="73B8678F" w14:textId="77777777" w:rsidR="004262CF" w:rsidRDefault="004262CF" w:rsidP="005E798F">
            <w:pPr>
              <w:snapToGrid w:val="0"/>
              <w:jc w:val="center"/>
              <w:textAlignment w:val="center"/>
              <w:rPr>
                <w:szCs w:val="21"/>
              </w:rPr>
            </w:pPr>
            <w:r>
              <w:rPr>
                <w:szCs w:val="21"/>
                <w:lang w:bidi="ar"/>
              </w:rPr>
              <w:t>+0.203</w:t>
            </w:r>
          </w:p>
        </w:tc>
      </w:tr>
      <w:tr w:rsidR="004262CF" w14:paraId="610F35E5" w14:textId="77777777" w:rsidTr="006B152A">
        <w:trPr>
          <w:cantSplit/>
          <w:trHeight w:val="20"/>
          <w:jc w:val="center"/>
        </w:trPr>
        <w:tc>
          <w:tcPr>
            <w:tcW w:w="563" w:type="pct"/>
            <w:vMerge/>
            <w:vAlign w:val="center"/>
          </w:tcPr>
          <w:p w14:paraId="69275CA8" w14:textId="77777777" w:rsidR="004262CF" w:rsidRDefault="004262CF" w:rsidP="005E798F">
            <w:pPr>
              <w:snapToGrid w:val="0"/>
              <w:spacing w:line="290" w:lineRule="exact"/>
              <w:jc w:val="center"/>
              <w:rPr>
                <w:szCs w:val="21"/>
              </w:rPr>
            </w:pPr>
          </w:p>
        </w:tc>
        <w:tc>
          <w:tcPr>
            <w:tcW w:w="868" w:type="pct"/>
            <w:vAlign w:val="center"/>
          </w:tcPr>
          <w:p w14:paraId="261A9484" w14:textId="77777777" w:rsidR="004262CF" w:rsidRDefault="004262CF" w:rsidP="005E798F">
            <w:pPr>
              <w:snapToGrid w:val="0"/>
              <w:jc w:val="center"/>
              <w:textAlignment w:val="center"/>
              <w:rPr>
                <w:szCs w:val="21"/>
              </w:rPr>
            </w:pPr>
            <w:r>
              <w:rPr>
                <w:szCs w:val="21"/>
                <w:lang w:bidi="ar"/>
              </w:rPr>
              <w:t>TP</w:t>
            </w:r>
          </w:p>
        </w:tc>
        <w:tc>
          <w:tcPr>
            <w:tcW w:w="390" w:type="pct"/>
            <w:vAlign w:val="center"/>
          </w:tcPr>
          <w:p w14:paraId="64C04C9D" w14:textId="77777777" w:rsidR="004262CF" w:rsidRDefault="004262CF" w:rsidP="005E798F">
            <w:pPr>
              <w:snapToGrid w:val="0"/>
              <w:jc w:val="center"/>
              <w:textAlignment w:val="center"/>
              <w:rPr>
                <w:szCs w:val="21"/>
              </w:rPr>
            </w:pPr>
            <w:r>
              <w:rPr>
                <w:szCs w:val="21"/>
                <w:lang w:bidi="ar"/>
              </w:rPr>
              <w:t>0.53</w:t>
            </w:r>
          </w:p>
        </w:tc>
        <w:tc>
          <w:tcPr>
            <w:tcW w:w="443" w:type="pct"/>
            <w:vAlign w:val="center"/>
          </w:tcPr>
          <w:p w14:paraId="404819DF" w14:textId="77777777" w:rsidR="004262CF" w:rsidRDefault="004262CF" w:rsidP="005E798F">
            <w:pPr>
              <w:snapToGrid w:val="0"/>
              <w:jc w:val="center"/>
              <w:textAlignment w:val="center"/>
              <w:rPr>
                <w:szCs w:val="21"/>
              </w:rPr>
            </w:pPr>
            <w:r>
              <w:rPr>
                <w:szCs w:val="21"/>
                <w:lang w:bidi="ar"/>
              </w:rPr>
              <w:t>0.007</w:t>
            </w:r>
          </w:p>
        </w:tc>
        <w:tc>
          <w:tcPr>
            <w:tcW w:w="492" w:type="pct"/>
            <w:tcMar>
              <w:top w:w="15" w:type="dxa"/>
              <w:left w:w="15" w:type="dxa"/>
              <w:bottom w:w="0" w:type="dxa"/>
              <w:right w:w="15" w:type="dxa"/>
            </w:tcMar>
            <w:vAlign w:val="center"/>
          </w:tcPr>
          <w:p w14:paraId="29155D00" w14:textId="77777777" w:rsidR="004262CF" w:rsidRDefault="004262CF" w:rsidP="005E798F">
            <w:pPr>
              <w:snapToGrid w:val="0"/>
              <w:jc w:val="center"/>
              <w:textAlignment w:val="center"/>
              <w:rPr>
                <w:szCs w:val="21"/>
              </w:rPr>
            </w:pPr>
            <w:r>
              <w:rPr>
                <w:szCs w:val="21"/>
                <w:lang w:bidi="ar"/>
              </w:rPr>
              <w:t>/</w:t>
            </w:r>
          </w:p>
        </w:tc>
        <w:tc>
          <w:tcPr>
            <w:tcW w:w="354" w:type="pct"/>
            <w:vAlign w:val="center"/>
          </w:tcPr>
          <w:p w14:paraId="339D8C70" w14:textId="77777777" w:rsidR="004262CF" w:rsidRDefault="004262CF" w:rsidP="005E798F">
            <w:pPr>
              <w:snapToGrid w:val="0"/>
              <w:jc w:val="center"/>
              <w:textAlignment w:val="center"/>
              <w:rPr>
                <w:szCs w:val="21"/>
              </w:rPr>
            </w:pPr>
            <w:r>
              <w:rPr>
                <w:szCs w:val="21"/>
                <w:lang w:bidi="ar"/>
              </w:rPr>
              <w:t>0.023</w:t>
            </w:r>
          </w:p>
        </w:tc>
        <w:tc>
          <w:tcPr>
            <w:tcW w:w="756" w:type="pct"/>
            <w:vAlign w:val="center"/>
          </w:tcPr>
          <w:p w14:paraId="3E216A72" w14:textId="77777777" w:rsidR="004262CF" w:rsidRDefault="004262CF" w:rsidP="005E798F">
            <w:pPr>
              <w:snapToGrid w:val="0"/>
              <w:jc w:val="center"/>
              <w:textAlignment w:val="center"/>
              <w:rPr>
                <w:szCs w:val="21"/>
              </w:rPr>
            </w:pPr>
            <w:r>
              <w:rPr>
                <w:szCs w:val="21"/>
                <w:lang w:bidi="ar"/>
              </w:rPr>
              <w:t>0</w:t>
            </w:r>
          </w:p>
        </w:tc>
        <w:tc>
          <w:tcPr>
            <w:tcW w:w="468" w:type="pct"/>
            <w:shd w:val="clear" w:color="auto" w:fill="D9D9D9" w:themeFill="background1" w:themeFillShade="D9"/>
            <w:vAlign w:val="center"/>
          </w:tcPr>
          <w:p w14:paraId="22FD7560" w14:textId="77777777" w:rsidR="004262CF" w:rsidRDefault="004262CF" w:rsidP="005E798F">
            <w:pPr>
              <w:snapToGrid w:val="0"/>
              <w:jc w:val="center"/>
              <w:textAlignment w:val="center"/>
              <w:rPr>
                <w:szCs w:val="21"/>
                <w:lang w:bidi="ar"/>
              </w:rPr>
            </w:pPr>
            <w:r>
              <w:rPr>
                <w:szCs w:val="21"/>
                <w:lang w:bidi="ar"/>
              </w:rPr>
              <w:t>0.553</w:t>
            </w:r>
          </w:p>
        </w:tc>
        <w:tc>
          <w:tcPr>
            <w:tcW w:w="666" w:type="pct"/>
            <w:vAlign w:val="center"/>
          </w:tcPr>
          <w:p w14:paraId="708CB52B" w14:textId="77777777" w:rsidR="004262CF" w:rsidRDefault="004262CF" w:rsidP="005E798F">
            <w:pPr>
              <w:snapToGrid w:val="0"/>
              <w:jc w:val="center"/>
              <w:textAlignment w:val="center"/>
              <w:rPr>
                <w:szCs w:val="21"/>
              </w:rPr>
            </w:pPr>
            <w:r>
              <w:rPr>
                <w:szCs w:val="21"/>
                <w:lang w:bidi="ar"/>
              </w:rPr>
              <w:t>+0.023</w:t>
            </w:r>
          </w:p>
        </w:tc>
      </w:tr>
      <w:tr w:rsidR="004262CF" w14:paraId="37D68C61" w14:textId="77777777" w:rsidTr="006B152A">
        <w:trPr>
          <w:cantSplit/>
          <w:trHeight w:val="20"/>
          <w:jc w:val="center"/>
        </w:trPr>
        <w:tc>
          <w:tcPr>
            <w:tcW w:w="563" w:type="pct"/>
            <w:vMerge w:val="restart"/>
            <w:vAlign w:val="center"/>
          </w:tcPr>
          <w:p w14:paraId="1F937506" w14:textId="77777777" w:rsidR="004262CF" w:rsidRDefault="004262CF" w:rsidP="005E798F">
            <w:pPr>
              <w:snapToGrid w:val="0"/>
              <w:spacing w:line="290" w:lineRule="exact"/>
              <w:jc w:val="center"/>
              <w:rPr>
                <w:szCs w:val="21"/>
              </w:rPr>
            </w:pPr>
            <w:r>
              <w:rPr>
                <w:szCs w:val="21"/>
              </w:rPr>
              <w:t>废气</w:t>
            </w:r>
          </w:p>
          <w:p w14:paraId="76FD310E" w14:textId="77777777" w:rsidR="004262CF" w:rsidRDefault="004262CF" w:rsidP="005E798F">
            <w:pPr>
              <w:snapToGrid w:val="0"/>
              <w:spacing w:line="290" w:lineRule="exact"/>
              <w:jc w:val="center"/>
              <w:rPr>
                <w:szCs w:val="21"/>
              </w:rPr>
            </w:pPr>
            <w:r>
              <w:rPr>
                <w:szCs w:val="21"/>
              </w:rPr>
              <w:t>（有组织，</w:t>
            </w:r>
          </w:p>
          <w:p w14:paraId="6A4FEA08" w14:textId="77777777" w:rsidR="004262CF" w:rsidRDefault="004262CF" w:rsidP="005E798F">
            <w:pPr>
              <w:snapToGrid w:val="0"/>
              <w:spacing w:line="290" w:lineRule="exact"/>
              <w:jc w:val="center"/>
              <w:rPr>
                <w:szCs w:val="21"/>
              </w:rPr>
            </w:pPr>
            <w:r>
              <w:rPr>
                <w:szCs w:val="21"/>
              </w:rPr>
              <w:t>单位：</w:t>
            </w:r>
            <w:r>
              <w:rPr>
                <w:szCs w:val="21"/>
              </w:rPr>
              <w:t>t/a</w:t>
            </w:r>
            <w:r>
              <w:rPr>
                <w:szCs w:val="21"/>
              </w:rPr>
              <w:t>）</w:t>
            </w:r>
          </w:p>
        </w:tc>
        <w:tc>
          <w:tcPr>
            <w:tcW w:w="868" w:type="pct"/>
            <w:vAlign w:val="center"/>
          </w:tcPr>
          <w:p w14:paraId="16D2302B" w14:textId="77777777" w:rsidR="004262CF" w:rsidRDefault="004262CF" w:rsidP="005E798F">
            <w:pPr>
              <w:snapToGrid w:val="0"/>
              <w:jc w:val="center"/>
              <w:textAlignment w:val="center"/>
              <w:rPr>
                <w:szCs w:val="21"/>
              </w:rPr>
            </w:pPr>
            <w:r>
              <w:rPr>
                <w:szCs w:val="21"/>
                <w:lang w:bidi="ar"/>
              </w:rPr>
              <w:t>NMHC</w:t>
            </w:r>
          </w:p>
        </w:tc>
        <w:tc>
          <w:tcPr>
            <w:tcW w:w="390" w:type="pct"/>
            <w:vAlign w:val="center"/>
          </w:tcPr>
          <w:p w14:paraId="188E8D62" w14:textId="77777777" w:rsidR="004262CF" w:rsidRDefault="004262CF" w:rsidP="005E798F">
            <w:pPr>
              <w:snapToGrid w:val="0"/>
              <w:jc w:val="center"/>
              <w:textAlignment w:val="center"/>
              <w:rPr>
                <w:kern w:val="21"/>
                <w:szCs w:val="21"/>
              </w:rPr>
            </w:pPr>
            <w:r>
              <w:rPr>
                <w:szCs w:val="21"/>
                <w:lang w:bidi="ar"/>
              </w:rPr>
              <w:t>4.512</w:t>
            </w:r>
          </w:p>
        </w:tc>
        <w:tc>
          <w:tcPr>
            <w:tcW w:w="443" w:type="pct"/>
            <w:vAlign w:val="center"/>
          </w:tcPr>
          <w:p w14:paraId="2FD29F13" w14:textId="77777777" w:rsidR="004262CF" w:rsidRDefault="004262CF" w:rsidP="005E798F">
            <w:pPr>
              <w:snapToGrid w:val="0"/>
              <w:jc w:val="center"/>
              <w:textAlignment w:val="center"/>
              <w:rPr>
                <w:kern w:val="21"/>
                <w:szCs w:val="21"/>
              </w:rPr>
            </w:pPr>
            <w:r>
              <w:rPr>
                <w:szCs w:val="21"/>
                <w:lang w:bidi="ar"/>
              </w:rPr>
              <w:t>816.9</w:t>
            </w:r>
          </w:p>
        </w:tc>
        <w:tc>
          <w:tcPr>
            <w:tcW w:w="492" w:type="pct"/>
            <w:tcMar>
              <w:top w:w="15" w:type="dxa"/>
              <w:left w:w="15" w:type="dxa"/>
              <w:bottom w:w="0" w:type="dxa"/>
              <w:right w:w="15" w:type="dxa"/>
            </w:tcMar>
            <w:vAlign w:val="center"/>
          </w:tcPr>
          <w:p w14:paraId="3E2D77C4" w14:textId="77777777" w:rsidR="004262CF" w:rsidRDefault="004262CF" w:rsidP="005E798F">
            <w:pPr>
              <w:snapToGrid w:val="0"/>
              <w:jc w:val="center"/>
              <w:textAlignment w:val="center"/>
              <w:rPr>
                <w:kern w:val="21"/>
                <w:szCs w:val="21"/>
              </w:rPr>
            </w:pPr>
            <w:r>
              <w:rPr>
                <w:szCs w:val="21"/>
                <w:lang w:bidi="ar"/>
              </w:rPr>
              <w:t>808.6685</w:t>
            </w:r>
          </w:p>
        </w:tc>
        <w:tc>
          <w:tcPr>
            <w:tcW w:w="354" w:type="pct"/>
            <w:vAlign w:val="center"/>
          </w:tcPr>
          <w:p w14:paraId="71586833" w14:textId="77777777" w:rsidR="004262CF" w:rsidRDefault="004262CF" w:rsidP="005E798F">
            <w:pPr>
              <w:snapToGrid w:val="0"/>
              <w:jc w:val="center"/>
              <w:textAlignment w:val="center"/>
              <w:rPr>
                <w:szCs w:val="21"/>
              </w:rPr>
            </w:pPr>
            <w:r>
              <w:rPr>
                <w:szCs w:val="21"/>
                <w:lang w:bidi="ar"/>
              </w:rPr>
              <w:t>8.2315</w:t>
            </w:r>
          </w:p>
        </w:tc>
        <w:tc>
          <w:tcPr>
            <w:tcW w:w="756" w:type="pct"/>
            <w:vAlign w:val="center"/>
          </w:tcPr>
          <w:p w14:paraId="67A27019" w14:textId="77777777" w:rsidR="004262CF" w:rsidRDefault="004262CF" w:rsidP="005E798F">
            <w:pPr>
              <w:snapToGrid w:val="0"/>
              <w:jc w:val="center"/>
              <w:textAlignment w:val="center"/>
              <w:rPr>
                <w:kern w:val="21"/>
                <w:szCs w:val="21"/>
              </w:rPr>
            </w:pPr>
            <w:r>
              <w:rPr>
                <w:kern w:val="0"/>
                <w:szCs w:val="21"/>
                <w:lang w:bidi="ar"/>
              </w:rPr>
              <w:t>-0.014</w:t>
            </w:r>
          </w:p>
        </w:tc>
        <w:tc>
          <w:tcPr>
            <w:tcW w:w="468" w:type="pct"/>
            <w:shd w:val="clear" w:color="auto" w:fill="D9D9D9" w:themeFill="background1" w:themeFillShade="D9"/>
            <w:vAlign w:val="center"/>
          </w:tcPr>
          <w:p w14:paraId="5DB36DC9" w14:textId="77777777" w:rsidR="004262CF" w:rsidRDefault="004262CF" w:rsidP="005E798F">
            <w:pPr>
              <w:snapToGrid w:val="0"/>
              <w:jc w:val="center"/>
              <w:textAlignment w:val="center"/>
              <w:rPr>
                <w:szCs w:val="21"/>
              </w:rPr>
            </w:pPr>
            <w:r>
              <w:rPr>
                <w:kern w:val="0"/>
                <w:szCs w:val="21"/>
                <w:lang w:bidi="ar"/>
              </w:rPr>
              <w:t>12.7575</w:t>
            </w:r>
          </w:p>
        </w:tc>
        <w:tc>
          <w:tcPr>
            <w:tcW w:w="666" w:type="pct"/>
            <w:vAlign w:val="center"/>
          </w:tcPr>
          <w:p w14:paraId="478797C7" w14:textId="77777777" w:rsidR="004262CF" w:rsidRDefault="004262CF" w:rsidP="005E798F">
            <w:pPr>
              <w:snapToGrid w:val="0"/>
              <w:jc w:val="center"/>
              <w:textAlignment w:val="center"/>
              <w:rPr>
                <w:kern w:val="21"/>
                <w:szCs w:val="21"/>
              </w:rPr>
            </w:pPr>
            <w:r>
              <w:rPr>
                <w:kern w:val="0"/>
                <w:szCs w:val="21"/>
                <w:lang w:bidi="ar"/>
              </w:rPr>
              <w:t>+8.2455</w:t>
            </w:r>
          </w:p>
        </w:tc>
      </w:tr>
      <w:tr w:rsidR="004262CF" w14:paraId="28205437" w14:textId="77777777" w:rsidTr="006B152A">
        <w:trPr>
          <w:cantSplit/>
          <w:trHeight w:val="20"/>
          <w:jc w:val="center"/>
        </w:trPr>
        <w:tc>
          <w:tcPr>
            <w:tcW w:w="563" w:type="pct"/>
            <w:vMerge/>
            <w:vAlign w:val="center"/>
          </w:tcPr>
          <w:p w14:paraId="3CD42BF9" w14:textId="77777777" w:rsidR="004262CF" w:rsidRDefault="004262CF" w:rsidP="005E798F">
            <w:pPr>
              <w:snapToGrid w:val="0"/>
              <w:spacing w:line="290" w:lineRule="exact"/>
              <w:jc w:val="center"/>
              <w:rPr>
                <w:szCs w:val="21"/>
              </w:rPr>
            </w:pPr>
          </w:p>
        </w:tc>
        <w:tc>
          <w:tcPr>
            <w:tcW w:w="868" w:type="pct"/>
            <w:vAlign w:val="center"/>
          </w:tcPr>
          <w:p w14:paraId="32A7B4EB" w14:textId="77777777" w:rsidR="004262CF" w:rsidRDefault="004262CF" w:rsidP="005E798F">
            <w:pPr>
              <w:snapToGrid w:val="0"/>
              <w:jc w:val="center"/>
              <w:textAlignment w:val="center"/>
              <w:rPr>
                <w:szCs w:val="21"/>
              </w:rPr>
            </w:pPr>
            <w:r>
              <w:rPr>
                <w:szCs w:val="21"/>
                <w:lang w:bidi="ar"/>
              </w:rPr>
              <w:t>二氧化硫</w:t>
            </w:r>
          </w:p>
        </w:tc>
        <w:tc>
          <w:tcPr>
            <w:tcW w:w="390" w:type="pct"/>
            <w:vAlign w:val="center"/>
          </w:tcPr>
          <w:p w14:paraId="66D45D75" w14:textId="77777777" w:rsidR="004262CF" w:rsidRDefault="004262CF" w:rsidP="005E798F">
            <w:pPr>
              <w:snapToGrid w:val="0"/>
              <w:jc w:val="center"/>
              <w:textAlignment w:val="center"/>
              <w:rPr>
                <w:kern w:val="21"/>
                <w:szCs w:val="21"/>
              </w:rPr>
            </w:pPr>
            <w:r>
              <w:rPr>
                <w:szCs w:val="21"/>
                <w:lang w:bidi="ar"/>
              </w:rPr>
              <w:t>0.0024</w:t>
            </w:r>
          </w:p>
        </w:tc>
        <w:tc>
          <w:tcPr>
            <w:tcW w:w="443" w:type="pct"/>
            <w:vAlign w:val="center"/>
          </w:tcPr>
          <w:p w14:paraId="7C123348" w14:textId="77777777" w:rsidR="004262CF" w:rsidRDefault="004262CF" w:rsidP="005E798F">
            <w:pPr>
              <w:snapToGrid w:val="0"/>
              <w:jc w:val="center"/>
              <w:textAlignment w:val="center"/>
              <w:rPr>
                <w:kern w:val="21"/>
                <w:szCs w:val="21"/>
              </w:rPr>
            </w:pPr>
            <w:r>
              <w:rPr>
                <w:szCs w:val="21"/>
                <w:lang w:bidi="ar"/>
              </w:rPr>
              <w:t>0.1224</w:t>
            </w:r>
          </w:p>
        </w:tc>
        <w:tc>
          <w:tcPr>
            <w:tcW w:w="492" w:type="pct"/>
            <w:tcMar>
              <w:top w:w="15" w:type="dxa"/>
              <w:left w:w="15" w:type="dxa"/>
              <w:bottom w:w="0" w:type="dxa"/>
              <w:right w:w="15" w:type="dxa"/>
            </w:tcMar>
            <w:vAlign w:val="center"/>
          </w:tcPr>
          <w:p w14:paraId="614652EE" w14:textId="77777777" w:rsidR="004262CF" w:rsidRDefault="004262CF" w:rsidP="005E798F">
            <w:pPr>
              <w:snapToGrid w:val="0"/>
              <w:jc w:val="center"/>
              <w:textAlignment w:val="center"/>
              <w:rPr>
                <w:kern w:val="21"/>
                <w:szCs w:val="21"/>
              </w:rPr>
            </w:pPr>
            <w:r>
              <w:rPr>
                <w:szCs w:val="21"/>
                <w:lang w:bidi="ar"/>
              </w:rPr>
              <w:t>0</w:t>
            </w:r>
          </w:p>
        </w:tc>
        <w:tc>
          <w:tcPr>
            <w:tcW w:w="354" w:type="pct"/>
            <w:vAlign w:val="center"/>
          </w:tcPr>
          <w:p w14:paraId="61E86560" w14:textId="77777777" w:rsidR="004262CF" w:rsidRDefault="004262CF" w:rsidP="005E798F">
            <w:pPr>
              <w:snapToGrid w:val="0"/>
              <w:jc w:val="center"/>
              <w:textAlignment w:val="center"/>
              <w:rPr>
                <w:szCs w:val="21"/>
              </w:rPr>
            </w:pPr>
            <w:r>
              <w:rPr>
                <w:szCs w:val="21"/>
                <w:lang w:bidi="ar"/>
              </w:rPr>
              <w:t>0.1224</w:t>
            </w:r>
          </w:p>
        </w:tc>
        <w:tc>
          <w:tcPr>
            <w:tcW w:w="756" w:type="pct"/>
            <w:vAlign w:val="center"/>
          </w:tcPr>
          <w:p w14:paraId="2B8609D0" w14:textId="77777777" w:rsidR="004262CF" w:rsidRDefault="004262CF" w:rsidP="005E798F">
            <w:pPr>
              <w:snapToGrid w:val="0"/>
              <w:jc w:val="center"/>
              <w:textAlignment w:val="center"/>
              <w:rPr>
                <w:kern w:val="21"/>
                <w:szCs w:val="21"/>
              </w:rPr>
            </w:pPr>
            <w:r>
              <w:rPr>
                <w:kern w:val="0"/>
                <w:szCs w:val="21"/>
                <w:lang w:bidi="ar"/>
              </w:rPr>
              <w:t>-2.54</w:t>
            </w:r>
          </w:p>
        </w:tc>
        <w:tc>
          <w:tcPr>
            <w:tcW w:w="468" w:type="pct"/>
            <w:shd w:val="clear" w:color="auto" w:fill="D9D9D9" w:themeFill="background1" w:themeFillShade="D9"/>
            <w:vAlign w:val="center"/>
          </w:tcPr>
          <w:p w14:paraId="503346A8" w14:textId="77777777" w:rsidR="004262CF" w:rsidRDefault="004262CF" w:rsidP="005E798F">
            <w:pPr>
              <w:snapToGrid w:val="0"/>
              <w:jc w:val="center"/>
              <w:textAlignment w:val="center"/>
              <w:rPr>
                <w:szCs w:val="21"/>
              </w:rPr>
            </w:pPr>
            <w:r>
              <w:rPr>
                <w:kern w:val="0"/>
                <w:szCs w:val="21"/>
                <w:lang w:bidi="ar"/>
              </w:rPr>
              <w:t>2.6648</w:t>
            </w:r>
          </w:p>
        </w:tc>
        <w:tc>
          <w:tcPr>
            <w:tcW w:w="666" w:type="pct"/>
            <w:vAlign w:val="center"/>
          </w:tcPr>
          <w:p w14:paraId="5A2A698E" w14:textId="77777777" w:rsidR="004262CF" w:rsidRDefault="004262CF" w:rsidP="005E798F">
            <w:pPr>
              <w:snapToGrid w:val="0"/>
              <w:jc w:val="center"/>
              <w:textAlignment w:val="center"/>
              <w:rPr>
                <w:kern w:val="21"/>
                <w:szCs w:val="21"/>
              </w:rPr>
            </w:pPr>
            <w:r>
              <w:rPr>
                <w:kern w:val="0"/>
                <w:szCs w:val="21"/>
                <w:lang w:bidi="ar"/>
              </w:rPr>
              <w:t>+2.6624</w:t>
            </w:r>
          </w:p>
        </w:tc>
      </w:tr>
      <w:tr w:rsidR="004262CF" w14:paraId="28694A99" w14:textId="77777777" w:rsidTr="006B152A">
        <w:trPr>
          <w:cantSplit/>
          <w:trHeight w:val="20"/>
          <w:jc w:val="center"/>
        </w:trPr>
        <w:tc>
          <w:tcPr>
            <w:tcW w:w="563" w:type="pct"/>
            <w:vMerge/>
            <w:vAlign w:val="center"/>
          </w:tcPr>
          <w:p w14:paraId="7B4B7D78" w14:textId="77777777" w:rsidR="004262CF" w:rsidRDefault="004262CF" w:rsidP="005E798F">
            <w:pPr>
              <w:snapToGrid w:val="0"/>
              <w:spacing w:line="290" w:lineRule="exact"/>
              <w:jc w:val="center"/>
              <w:rPr>
                <w:szCs w:val="21"/>
              </w:rPr>
            </w:pPr>
          </w:p>
        </w:tc>
        <w:tc>
          <w:tcPr>
            <w:tcW w:w="868" w:type="pct"/>
            <w:vAlign w:val="center"/>
          </w:tcPr>
          <w:p w14:paraId="1A196D57" w14:textId="77777777" w:rsidR="004262CF" w:rsidRDefault="004262CF" w:rsidP="005E798F">
            <w:pPr>
              <w:snapToGrid w:val="0"/>
              <w:jc w:val="center"/>
              <w:textAlignment w:val="center"/>
              <w:rPr>
                <w:szCs w:val="21"/>
              </w:rPr>
            </w:pPr>
            <w:r>
              <w:rPr>
                <w:szCs w:val="21"/>
                <w:lang w:bidi="ar"/>
              </w:rPr>
              <w:t>氮氧化物</w:t>
            </w:r>
          </w:p>
        </w:tc>
        <w:tc>
          <w:tcPr>
            <w:tcW w:w="390" w:type="pct"/>
            <w:vAlign w:val="center"/>
          </w:tcPr>
          <w:p w14:paraId="5C84691D" w14:textId="77777777" w:rsidR="004262CF" w:rsidRDefault="004262CF" w:rsidP="005E798F">
            <w:pPr>
              <w:snapToGrid w:val="0"/>
              <w:jc w:val="center"/>
              <w:textAlignment w:val="center"/>
              <w:rPr>
                <w:kern w:val="21"/>
                <w:szCs w:val="21"/>
              </w:rPr>
            </w:pPr>
            <w:r>
              <w:rPr>
                <w:szCs w:val="21"/>
                <w:lang w:bidi="ar"/>
              </w:rPr>
              <w:t>0.015</w:t>
            </w:r>
          </w:p>
        </w:tc>
        <w:tc>
          <w:tcPr>
            <w:tcW w:w="443" w:type="pct"/>
            <w:vAlign w:val="center"/>
          </w:tcPr>
          <w:p w14:paraId="5EC15473" w14:textId="77777777" w:rsidR="004262CF" w:rsidRDefault="004262CF" w:rsidP="005E798F">
            <w:pPr>
              <w:snapToGrid w:val="0"/>
              <w:jc w:val="center"/>
              <w:textAlignment w:val="center"/>
              <w:rPr>
                <w:kern w:val="21"/>
                <w:szCs w:val="21"/>
              </w:rPr>
            </w:pPr>
            <w:r>
              <w:rPr>
                <w:szCs w:val="21"/>
                <w:lang w:bidi="ar"/>
              </w:rPr>
              <w:t>1.528</w:t>
            </w:r>
          </w:p>
        </w:tc>
        <w:tc>
          <w:tcPr>
            <w:tcW w:w="492" w:type="pct"/>
            <w:tcMar>
              <w:top w:w="15" w:type="dxa"/>
              <w:left w:w="15" w:type="dxa"/>
              <w:bottom w:w="0" w:type="dxa"/>
              <w:right w:w="15" w:type="dxa"/>
            </w:tcMar>
            <w:vAlign w:val="center"/>
          </w:tcPr>
          <w:p w14:paraId="39D1B497" w14:textId="77777777" w:rsidR="004262CF" w:rsidRDefault="004262CF" w:rsidP="005E798F">
            <w:pPr>
              <w:snapToGrid w:val="0"/>
              <w:jc w:val="center"/>
              <w:textAlignment w:val="center"/>
              <w:rPr>
                <w:kern w:val="21"/>
                <w:szCs w:val="21"/>
              </w:rPr>
            </w:pPr>
            <w:r>
              <w:rPr>
                <w:szCs w:val="21"/>
                <w:lang w:bidi="ar"/>
              </w:rPr>
              <w:t>0</w:t>
            </w:r>
          </w:p>
        </w:tc>
        <w:tc>
          <w:tcPr>
            <w:tcW w:w="354" w:type="pct"/>
            <w:vAlign w:val="center"/>
          </w:tcPr>
          <w:p w14:paraId="3D09E583" w14:textId="77777777" w:rsidR="004262CF" w:rsidRDefault="004262CF" w:rsidP="005E798F">
            <w:pPr>
              <w:snapToGrid w:val="0"/>
              <w:jc w:val="center"/>
              <w:textAlignment w:val="center"/>
              <w:rPr>
                <w:szCs w:val="21"/>
              </w:rPr>
            </w:pPr>
            <w:r>
              <w:rPr>
                <w:szCs w:val="21"/>
                <w:lang w:bidi="ar"/>
              </w:rPr>
              <w:t>1.528</w:t>
            </w:r>
          </w:p>
        </w:tc>
        <w:tc>
          <w:tcPr>
            <w:tcW w:w="756" w:type="pct"/>
            <w:vAlign w:val="center"/>
          </w:tcPr>
          <w:p w14:paraId="3FB6B891" w14:textId="77777777" w:rsidR="004262CF" w:rsidRDefault="004262CF" w:rsidP="005E798F">
            <w:pPr>
              <w:snapToGrid w:val="0"/>
              <w:jc w:val="center"/>
              <w:textAlignment w:val="center"/>
              <w:rPr>
                <w:kern w:val="21"/>
                <w:szCs w:val="21"/>
              </w:rPr>
            </w:pPr>
            <w:r>
              <w:rPr>
                <w:kern w:val="0"/>
                <w:szCs w:val="21"/>
                <w:lang w:bidi="ar"/>
              </w:rPr>
              <w:t>-0.152</w:t>
            </w:r>
          </w:p>
        </w:tc>
        <w:tc>
          <w:tcPr>
            <w:tcW w:w="468" w:type="pct"/>
            <w:shd w:val="clear" w:color="auto" w:fill="D9D9D9" w:themeFill="background1" w:themeFillShade="D9"/>
            <w:vAlign w:val="center"/>
          </w:tcPr>
          <w:p w14:paraId="5FD374AE" w14:textId="77777777" w:rsidR="004262CF" w:rsidRDefault="004262CF" w:rsidP="005E798F">
            <w:pPr>
              <w:snapToGrid w:val="0"/>
              <w:jc w:val="center"/>
              <w:textAlignment w:val="center"/>
              <w:rPr>
                <w:szCs w:val="21"/>
              </w:rPr>
            </w:pPr>
            <w:r>
              <w:rPr>
                <w:kern w:val="0"/>
                <w:szCs w:val="21"/>
                <w:lang w:bidi="ar"/>
              </w:rPr>
              <w:t>1.695</w:t>
            </w:r>
          </w:p>
        </w:tc>
        <w:tc>
          <w:tcPr>
            <w:tcW w:w="666" w:type="pct"/>
            <w:vAlign w:val="center"/>
          </w:tcPr>
          <w:p w14:paraId="4E302787" w14:textId="77777777" w:rsidR="004262CF" w:rsidRDefault="004262CF" w:rsidP="005E798F">
            <w:pPr>
              <w:snapToGrid w:val="0"/>
              <w:jc w:val="center"/>
              <w:textAlignment w:val="center"/>
              <w:rPr>
                <w:kern w:val="21"/>
                <w:szCs w:val="21"/>
              </w:rPr>
            </w:pPr>
            <w:r>
              <w:rPr>
                <w:kern w:val="0"/>
                <w:szCs w:val="21"/>
                <w:lang w:bidi="ar"/>
              </w:rPr>
              <w:t>+1.68</w:t>
            </w:r>
          </w:p>
        </w:tc>
      </w:tr>
      <w:tr w:rsidR="004262CF" w14:paraId="7CCBBF78" w14:textId="77777777" w:rsidTr="006B152A">
        <w:trPr>
          <w:cantSplit/>
          <w:trHeight w:val="20"/>
          <w:jc w:val="center"/>
        </w:trPr>
        <w:tc>
          <w:tcPr>
            <w:tcW w:w="563" w:type="pct"/>
            <w:vMerge/>
            <w:vAlign w:val="center"/>
          </w:tcPr>
          <w:p w14:paraId="6A5FA047" w14:textId="77777777" w:rsidR="004262CF" w:rsidRDefault="004262CF" w:rsidP="005E798F">
            <w:pPr>
              <w:snapToGrid w:val="0"/>
              <w:spacing w:line="290" w:lineRule="exact"/>
              <w:jc w:val="center"/>
              <w:rPr>
                <w:szCs w:val="21"/>
              </w:rPr>
            </w:pPr>
          </w:p>
        </w:tc>
        <w:tc>
          <w:tcPr>
            <w:tcW w:w="868" w:type="pct"/>
            <w:vAlign w:val="center"/>
          </w:tcPr>
          <w:p w14:paraId="7194B5AE" w14:textId="77777777" w:rsidR="004262CF" w:rsidRDefault="004262CF" w:rsidP="005E798F">
            <w:pPr>
              <w:snapToGrid w:val="0"/>
              <w:jc w:val="center"/>
              <w:textAlignment w:val="center"/>
              <w:rPr>
                <w:szCs w:val="21"/>
              </w:rPr>
            </w:pPr>
            <w:r>
              <w:rPr>
                <w:szCs w:val="21"/>
                <w:lang w:bidi="ar"/>
              </w:rPr>
              <w:t>烟尘</w:t>
            </w:r>
          </w:p>
        </w:tc>
        <w:tc>
          <w:tcPr>
            <w:tcW w:w="390" w:type="pct"/>
            <w:vAlign w:val="center"/>
          </w:tcPr>
          <w:p w14:paraId="710AD802" w14:textId="77777777" w:rsidR="004262CF" w:rsidRDefault="004262CF" w:rsidP="005E798F">
            <w:pPr>
              <w:snapToGrid w:val="0"/>
              <w:jc w:val="center"/>
              <w:textAlignment w:val="center"/>
              <w:rPr>
                <w:kern w:val="21"/>
                <w:szCs w:val="21"/>
              </w:rPr>
            </w:pPr>
            <w:r>
              <w:rPr>
                <w:szCs w:val="21"/>
                <w:lang w:bidi="ar"/>
              </w:rPr>
              <w:t>0.0058</w:t>
            </w:r>
          </w:p>
        </w:tc>
        <w:tc>
          <w:tcPr>
            <w:tcW w:w="443" w:type="pct"/>
            <w:vAlign w:val="center"/>
          </w:tcPr>
          <w:p w14:paraId="480DB20C" w14:textId="77777777" w:rsidR="004262CF" w:rsidRDefault="004262CF" w:rsidP="005E798F">
            <w:pPr>
              <w:snapToGrid w:val="0"/>
              <w:jc w:val="center"/>
              <w:textAlignment w:val="center"/>
              <w:rPr>
                <w:kern w:val="21"/>
                <w:szCs w:val="21"/>
              </w:rPr>
            </w:pPr>
            <w:r>
              <w:rPr>
                <w:szCs w:val="21"/>
                <w:lang w:bidi="ar"/>
              </w:rPr>
              <w:t>0.107</w:t>
            </w:r>
          </w:p>
        </w:tc>
        <w:tc>
          <w:tcPr>
            <w:tcW w:w="492" w:type="pct"/>
            <w:tcMar>
              <w:top w:w="15" w:type="dxa"/>
              <w:left w:w="15" w:type="dxa"/>
              <w:bottom w:w="0" w:type="dxa"/>
              <w:right w:w="15" w:type="dxa"/>
            </w:tcMar>
            <w:vAlign w:val="center"/>
          </w:tcPr>
          <w:p w14:paraId="507450CC" w14:textId="77777777" w:rsidR="004262CF" w:rsidRDefault="004262CF" w:rsidP="005E798F">
            <w:pPr>
              <w:snapToGrid w:val="0"/>
              <w:jc w:val="center"/>
              <w:textAlignment w:val="center"/>
              <w:rPr>
                <w:kern w:val="21"/>
                <w:szCs w:val="21"/>
              </w:rPr>
            </w:pPr>
            <w:r>
              <w:rPr>
                <w:szCs w:val="21"/>
                <w:lang w:bidi="ar"/>
              </w:rPr>
              <w:t>0</w:t>
            </w:r>
          </w:p>
        </w:tc>
        <w:tc>
          <w:tcPr>
            <w:tcW w:w="354" w:type="pct"/>
            <w:vAlign w:val="center"/>
          </w:tcPr>
          <w:p w14:paraId="194C852B" w14:textId="77777777" w:rsidR="004262CF" w:rsidRDefault="004262CF" w:rsidP="005E798F">
            <w:pPr>
              <w:snapToGrid w:val="0"/>
              <w:jc w:val="center"/>
              <w:textAlignment w:val="center"/>
              <w:rPr>
                <w:szCs w:val="21"/>
              </w:rPr>
            </w:pPr>
            <w:r>
              <w:rPr>
                <w:szCs w:val="21"/>
                <w:lang w:bidi="ar"/>
              </w:rPr>
              <w:t>0.107</w:t>
            </w:r>
          </w:p>
        </w:tc>
        <w:tc>
          <w:tcPr>
            <w:tcW w:w="756" w:type="pct"/>
            <w:vAlign w:val="center"/>
          </w:tcPr>
          <w:p w14:paraId="279D7B0B" w14:textId="77777777" w:rsidR="004262CF" w:rsidRDefault="004262CF" w:rsidP="005E798F">
            <w:pPr>
              <w:snapToGrid w:val="0"/>
              <w:jc w:val="center"/>
              <w:textAlignment w:val="center"/>
              <w:rPr>
                <w:kern w:val="21"/>
                <w:szCs w:val="21"/>
              </w:rPr>
            </w:pPr>
            <w:r>
              <w:rPr>
                <w:kern w:val="0"/>
                <w:szCs w:val="21"/>
                <w:lang w:bidi="ar"/>
              </w:rPr>
              <w:t>-0.052</w:t>
            </w:r>
          </w:p>
        </w:tc>
        <w:tc>
          <w:tcPr>
            <w:tcW w:w="468" w:type="pct"/>
            <w:shd w:val="clear" w:color="auto" w:fill="D9D9D9" w:themeFill="background1" w:themeFillShade="D9"/>
            <w:vAlign w:val="center"/>
          </w:tcPr>
          <w:p w14:paraId="5F862637" w14:textId="77777777" w:rsidR="004262CF" w:rsidRDefault="004262CF" w:rsidP="005E798F">
            <w:pPr>
              <w:snapToGrid w:val="0"/>
              <w:jc w:val="center"/>
              <w:textAlignment w:val="center"/>
              <w:rPr>
                <w:szCs w:val="21"/>
              </w:rPr>
            </w:pPr>
            <w:r>
              <w:rPr>
                <w:kern w:val="0"/>
                <w:szCs w:val="21"/>
                <w:lang w:bidi="ar"/>
              </w:rPr>
              <w:t>0.1648</w:t>
            </w:r>
          </w:p>
        </w:tc>
        <w:tc>
          <w:tcPr>
            <w:tcW w:w="666" w:type="pct"/>
            <w:vAlign w:val="center"/>
          </w:tcPr>
          <w:p w14:paraId="3875084A" w14:textId="77777777" w:rsidR="004262CF" w:rsidRDefault="004262CF" w:rsidP="005E798F">
            <w:pPr>
              <w:snapToGrid w:val="0"/>
              <w:jc w:val="center"/>
              <w:textAlignment w:val="center"/>
              <w:rPr>
                <w:kern w:val="21"/>
                <w:szCs w:val="21"/>
              </w:rPr>
            </w:pPr>
            <w:r>
              <w:rPr>
                <w:kern w:val="0"/>
                <w:szCs w:val="21"/>
                <w:lang w:bidi="ar"/>
              </w:rPr>
              <w:t>+0.159</w:t>
            </w:r>
          </w:p>
        </w:tc>
      </w:tr>
      <w:tr w:rsidR="004262CF" w14:paraId="4021AE85" w14:textId="77777777" w:rsidTr="006B152A">
        <w:trPr>
          <w:cantSplit/>
          <w:trHeight w:val="20"/>
          <w:jc w:val="center"/>
        </w:trPr>
        <w:tc>
          <w:tcPr>
            <w:tcW w:w="563" w:type="pct"/>
            <w:vMerge/>
            <w:vAlign w:val="center"/>
          </w:tcPr>
          <w:p w14:paraId="2F7D4E77" w14:textId="77777777" w:rsidR="004262CF" w:rsidRDefault="004262CF" w:rsidP="005E798F">
            <w:pPr>
              <w:snapToGrid w:val="0"/>
              <w:spacing w:line="290" w:lineRule="exact"/>
              <w:jc w:val="center"/>
              <w:rPr>
                <w:szCs w:val="21"/>
              </w:rPr>
            </w:pPr>
          </w:p>
        </w:tc>
        <w:tc>
          <w:tcPr>
            <w:tcW w:w="868" w:type="pct"/>
            <w:vAlign w:val="center"/>
          </w:tcPr>
          <w:p w14:paraId="7537E60C" w14:textId="77777777" w:rsidR="004262CF" w:rsidRDefault="004262CF" w:rsidP="005E798F">
            <w:pPr>
              <w:snapToGrid w:val="0"/>
              <w:jc w:val="center"/>
              <w:textAlignment w:val="center"/>
              <w:rPr>
                <w:szCs w:val="21"/>
              </w:rPr>
            </w:pPr>
            <w:r>
              <w:rPr>
                <w:szCs w:val="21"/>
                <w:lang w:bidi="ar"/>
              </w:rPr>
              <w:t>甲醇</w:t>
            </w:r>
          </w:p>
        </w:tc>
        <w:tc>
          <w:tcPr>
            <w:tcW w:w="390" w:type="pct"/>
            <w:vAlign w:val="center"/>
          </w:tcPr>
          <w:p w14:paraId="7C814AC0" w14:textId="77777777" w:rsidR="004262CF" w:rsidRDefault="004262CF" w:rsidP="005E798F">
            <w:pPr>
              <w:snapToGrid w:val="0"/>
              <w:jc w:val="center"/>
              <w:textAlignment w:val="center"/>
              <w:rPr>
                <w:kern w:val="21"/>
                <w:szCs w:val="21"/>
              </w:rPr>
            </w:pPr>
            <w:r>
              <w:rPr>
                <w:szCs w:val="21"/>
                <w:lang w:bidi="ar"/>
              </w:rPr>
              <w:t>0</w:t>
            </w:r>
          </w:p>
        </w:tc>
        <w:tc>
          <w:tcPr>
            <w:tcW w:w="443" w:type="pct"/>
            <w:vAlign w:val="center"/>
          </w:tcPr>
          <w:p w14:paraId="071D9347" w14:textId="77777777" w:rsidR="004262CF" w:rsidRDefault="004262CF" w:rsidP="005E798F">
            <w:pPr>
              <w:snapToGrid w:val="0"/>
              <w:jc w:val="center"/>
              <w:textAlignment w:val="center"/>
              <w:rPr>
                <w:kern w:val="21"/>
                <w:szCs w:val="21"/>
              </w:rPr>
            </w:pPr>
            <w:r>
              <w:rPr>
                <w:szCs w:val="21"/>
                <w:lang w:bidi="ar"/>
              </w:rPr>
              <w:t>3</w:t>
            </w:r>
          </w:p>
        </w:tc>
        <w:tc>
          <w:tcPr>
            <w:tcW w:w="492" w:type="pct"/>
            <w:tcMar>
              <w:top w:w="15" w:type="dxa"/>
              <w:left w:w="15" w:type="dxa"/>
              <w:bottom w:w="0" w:type="dxa"/>
              <w:right w:w="15" w:type="dxa"/>
            </w:tcMar>
            <w:vAlign w:val="center"/>
          </w:tcPr>
          <w:p w14:paraId="14A7B116" w14:textId="77777777" w:rsidR="004262CF" w:rsidRDefault="004262CF" w:rsidP="005E798F">
            <w:pPr>
              <w:snapToGrid w:val="0"/>
              <w:jc w:val="center"/>
              <w:textAlignment w:val="center"/>
              <w:rPr>
                <w:kern w:val="21"/>
                <w:szCs w:val="21"/>
              </w:rPr>
            </w:pPr>
            <w:r>
              <w:rPr>
                <w:szCs w:val="21"/>
                <w:lang w:bidi="ar"/>
              </w:rPr>
              <w:t>2.997</w:t>
            </w:r>
          </w:p>
        </w:tc>
        <w:tc>
          <w:tcPr>
            <w:tcW w:w="354" w:type="pct"/>
            <w:vAlign w:val="center"/>
          </w:tcPr>
          <w:p w14:paraId="00414581" w14:textId="77777777" w:rsidR="004262CF" w:rsidRDefault="004262CF" w:rsidP="005E798F">
            <w:pPr>
              <w:snapToGrid w:val="0"/>
              <w:jc w:val="center"/>
              <w:textAlignment w:val="center"/>
              <w:rPr>
                <w:szCs w:val="21"/>
              </w:rPr>
            </w:pPr>
            <w:r>
              <w:rPr>
                <w:szCs w:val="21"/>
                <w:lang w:bidi="ar"/>
              </w:rPr>
              <w:t>0.003</w:t>
            </w:r>
          </w:p>
        </w:tc>
        <w:tc>
          <w:tcPr>
            <w:tcW w:w="756" w:type="pct"/>
            <w:vAlign w:val="center"/>
          </w:tcPr>
          <w:p w14:paraId="6314154B" w14:textId="77777777" w:rsidR="004262CF" w:rsidRDefault="004262CF" w:rsidP="005E798F">
            <w:pPr>
              <w:snapToGrid w:val="0"/>
              <w:jc w:val="center"/>
              <w:textAlignment w:val="center"/>
              <w:rPr>
                <w:kern w:val="21"/>
                <w:szCs w:val="21"/>
              </w:rPr>
            </w:pPr>
            <w:r>
              <w:rPr>
                <w:kern w:val="0"/>
                <w:szCs w:val="21"/>
                <w:lang w:bidi="ar"/>
              </w:rPr>
              <w:t>0</w:t>
            </w:r>
          </w:p>
        </w:tc>
        <w:tc>
          <w:tcPr>
            <w:tcW w:w="468" w:type="pct"/>
            <w:shd w:val="clear" w:color="auto" w:fill="D9D9D9" w:themeFill="background1" w:themeFillShade="D9"/>
            <w:vAlign w:val="center"/>
          </w:tcPr>
          <w:p w14:paraId="1481B744" w14:textId="77777777" w:rsidR="004262CF" w:rsidRDefault="004262CF" w:rsidP="005E798F">
            <w:pPr>
              <w:snapToGrid w:val="0"/>
              <w:jc w:val="center"/>
              <w:textAlignment w:val="center"/>
              <w:rPr>
                <w:szCs w:val="21"/>
              </w:rPr>
            </w:pPr>
            <w:r>
              <w:rPr>
                <w:kern w:val="0"/>
                <w:szCs w:val="21"/>
                <w:lang w:bidi="ar"/>
              </w:rPr>
              <w:t>0.003</w:t>
            </w:r>
          </w:p>
        </w:tc>
        <w:tc>
          <w:tcPr>
            <w:tcW w:w="666" w:type="pct"/>
            <w:vAlign w:val="center"/>
          </w:tcPr>
          <w:p w14:paraId="4F606579" w14:textId="77777777" w:rsidR="004262CF" w:rsidRDefault="004262CF" w:rsidP="005E798F">
            <w:pPr>
              <w:snapToGrid w:val="0"/>
              <w:jc w:val="center"/>
              <w:textAlignment w:val="center"/>
              <w:rPr>
                <w:kern w:val="21"/>
                <w:szCs w:val="21"/>
              </w:rPr>
            </w:pPr>
            <w:r>
              <w:rPr>
                <w:kern w:val="0"/>
                <w:szCs w:val="21"/>
                <w:lang w:bidi="ar"/>
              </w:rPr>
              <w:t>+0.003</w:t>
            </w:r>
          </w:p>
        </w:tc>
      </w:tr>
      <w:tr w:rsidR="004262CF" w14:paraId="27AC3339" w14:textId="77777777" w:rsidTr="006B152A">
        <w:trPr>
          <w:cantSplit/>
          <w:trHeight w:val="20"/>
          <w:jc w:val="center"/>
        </w:trPr>
        <w:tc>
          <w:tcPr>
            <w:tcW w:w="1431" w:type="pct"/>
            <w:gridSpan w:val="2"/>
            <w:vAlign w:val="center"/>
          </w:tcPr>
          <w:p w14:paraId="6730FCCE" w14:textId="77777777" w:rsidR="004262CF" w:rsidRDefault="004262CF" w:rsidP="005E798F">
            <w:pPr>
              <w:snapToGrid w:val="0"/>
              <w:spacing w:line="300" w:lineRule="exact"/>
              <w:jc w:val="center"/>
              <w:rPr>
                <w:szCs w:val="21"/>
              </w:rPr>
            </w:pPr>
            <w:r>
              <w:rPr>
                <w:szCs w:val="21"/>
              </w:rPr>
              <w:t>固废</w:t>
            </w:r>
          </w:p>
        </w:tc>
        <w:tc>
          <w:tcPr>
            <w:tcW w:w="390" w:type="pct"/>
            <w:vAlign w:val="center"/>
          </w:tcPr>
          <w:p w14:paraId="5D5F5888" w14:textId="77777777" w:rsidR="004262CF" w:rsidRDefault="004262CF" w:rsidP="005E798F">
            <w:pPr>
              <w:snapToGrid w:val="0"/>
              <w:jc w:val="center"/>
              <w:rPr>
                <w:kern w:val="21"/>
                <w:szCs w:val="21"/>
              </w:rPr>
            </w:pPr>
            <w:r>
              <w:rPr>
                <w:kern w:val="21"/>
                <w:szCs w:val="21"/>
              </w:rPr>
              <w:t>0</w:t>
            </w:r>
          </w:p>
        </w:tc>
        <w:tc>
          <w:tcPr>
            <w:tcW w:w="443" w:type="pct"/>
            <w:vAlign w:val="center"/>
          </w:tcPr>
          <w:p w14:paraId="2DD43040" w14:textId="77777777" w:rsidR="004262CF" w:rsidRDefault="004262CF" w:rsidP="005E798F">
            <w:pPr>
              <w:snapToGrid w:val="0"/>
              <w:jc w:val="center"/>
              <w:rPr>
                <w:kern w:val="21"/>
                <w:szCs w:val="21"/>
              </w:rPr>
            </w:pPr>
          </w:p>
        </w:tc>
        <w:tc>
          <w:tcPr>
            <w:tcW w:w="492" w:type="pct"/>
            <w:tcMar>
              <w:top w:w="15" w:type="dxa"/>
              <w:left w:w="15" w:type="dxa"/>
              <w:bottom w:w="0" w:type="dxa"/>
              <w:right w:w="15" w:type="dxa"/>
            </w:tcMar>
            <w:vAlign w:val="center"/>
          </w:tcPr>
          <w:p w14:paraId="404BCEBB" w14:textId="77777777" w:rsidR="004262CF" w:rsidRDefault="004262CF" w:rsidP="005E798F">
            <w:pPr>
              <w:snapToGrid w:val="0"/>
              <w:jc w:val="center"/>
              <w:rPr>
                <w:kern w:val="21"/>
                <w:szCs w:val="21"/>
              </w:rPr>
            </w:pPr>
          </w:p>
        </w:tc>
        <w:tc>
          <w:tcPr>
            <w:tcW w:w="354" w:type="pct"/>
            <w:vAlign w:val="center"/>
          </w:tcPr>
          <w:p w14:paraId="3746C0B7" w14:textId="77777777" w:rsidR="004262CF" w:rsidRDefault="004262CF" w:rsidP="005E798F">
            <w:pPr>
              <w:snapToGrid w:val="0"/>
              <w:spacing w:line="300" w:lineRule="exact"/>
              <w:jc w:val="center"/>
              <w:rPr>
                <w:kern w:val="21"/>
                <w:szCs w:val="21"/>
              </w:rPr>
            </w:pPr>
            <w:r>
              <w:rPr>
                <w:kern w:val="21"/>
                <w:szCs w:val="21"/>
              </w:rPr>
              <w:t>0</w:t>
            </w:r>
          </w:p>
        </w:tc>
        <w:tc>
          <w:tcPr>
            <w:tcW w:w="756" w:type="pct"/>
            <w:vAlign w:val="center"/>
          </w:tcPr>
          <w:p w14:paraId="305BEBB9" w14:textId="77777777" w:rsidR="004262CF" w:rsidRDefault="004262CF" w:rsidP="005E798F">
            <w:pPr>
              <w:snapToGrid w:val="0"/>
              <w:spacing w:line="300" w:lineRule="exact"/>
              <w:jc w:val="center"/>
              <w:rPr>
                <w:kern w:val="21"/>
                <w:szCs w:val="21"/>
              </w:rPr>
            </w:pPr>
            <w:r>
              <w:rPr>
                <w:kern w:val="21"/>
                <w:szCs w:val="21"/>
              </w:rPr>
              <w:t>0</w:t>
            </w:r>
          </w:p>
        </w:tc>
        <w:tc>
          <w:tcPr>
            <w:tcW w:w="468" w:type="pct"/>
            <w:shd w:val="clear" w:color="auto" w:fill="D9D9D9" w:themeFill="background1" w:themeFillShade="D9"/>
            <w:vAlign w:val="center"/>
          </w:tcPr>
          <w:p w14:paraId="516ED75F" w14:textId="77777777" w:rsidR="004262CF" w:rsidRDefault="004262CF" w:rsidP="005E798F">
            <w:pPr>
              <w:snapToGrid w:val="0"/>
              <w:jc w:val="center"/>
              <w:rPr>
                <w:kern w:val="21"/>
                <w:szCs w:val="21"/>
              </w:rPr>
            </w:pPr>
            <w:r>
              <w:rPr>
                <w:kern w:val="21"/>
                <w:szCs w:val="21"/>
              </w:rPr>
              <w:t>0</w:t>
            </w:r>
          </w:p>
        </w:tc>
        <w:tc>
          <w:tcPr>
            <w:tcW w:w="666" w:type="pct"/>
            <w:vAlign w:val="center"/>
          </w:tcPr>
          <w:p w14:paraId="24493613" w14:textId="77777777" w:rsidR="004262CF" w:rsidRDefault="004262CF" w:rsidP="005E798F">
            <w:pPr>
              <w:snapToGrid w:val="0"/>
              <w:spacing w:line="300" w:lineRule="exact"/>
              <w:jc w:val="center"/>
              <w:rPr>
                <w:kern w:val="21"/>
                <w:szCs w:val="21"/>
              </w:rPr>
            </w:pPr>
            <w:r>
              <w:rPr>
                <w:kern w:val="21"/>
                <w:szCs w:val="21"/>
              </w:rPr>
              <w:t>0</w:t>
            </w:r>
          </w:p>
        </w:tc>
      </w:tr>
    </w:tbl>
    <w:p w14:paraId="2F23CE3A" w14:textId="18F9045C" w:rsidR="00705479" w:rsidRPr="00D15BD5" w:rsidRDefault="004262CF" w:rsidP="00D32833">
      <w:pPr>
        <w:rPr>
          <w:b/>
          <w:sz w:val="32"/>
          <w:szCs w:val="32"/>
        </w:rPr>
        <w:sectPr w:rsidR="00705479" w:rsidRPr="00D15BD5" w:rsidSect="00E92479">
          <w:pgSz w:w="11906" w:h="16838"/>
          <w:pgMar w:top="1440" w:right="1800" w:bottom="1440" w:left="1800" w:header="851" w:footer="992" w:gutter="0"/>
          <w:cols w:space="425"/>
          <w:docGrid w:type="lines" w:linePitch="312"/>
        </w:sectPr>
      </w:pPr>
      <w:r w:rsidRPr="004262CF">
        <w:rPr>
          <w:rFonts w:hint="eastAsia"/>
          <w:sz w:val="18"/>
          <w:szCs w:val="18"/>
        </w:rPr>
        <w:t>*</w:t>
      </w:r>
      <w:r w:rsidRPr="004262CF">
        <w:rPr>
          <w:rFonts w:hint="eastAsia"/>
          <w:sz w:val="18"/>
          <w:szCs w:val="18"/>
        </w:rPr>
        <w:t>根据接管标准核算。</w:t>
      </w:r>
    </w:p>
    <w:p w14:paraId="0BAB6050" w14:textId="77777777" w:rsidR="000722BA" w:rsidRPr="00D15BD5" w:rsidRDefault="000722BA" w:rsidP="003A6433">
      <w:pPr>
        <w:spacing w:line="500" w:lineRule="exact"/>
        <w:outlineLvl w:val="0"/>
        <w:rPr>
          <w:b/>
          <w:sz w:val="32"/>
          <w:szCs w:val="32"/>
        </w:rPr>
      </w:pPr>
      <w:bookmarkStart w:id="33" w:name="_Toc151647104"/>
      <w:r w:rsidRPr="00D15BD5">
        <w:rPr>
          <w:b/>
          <w:sz w:val="32"/>
          <w:szCs w:val="32"/>
        </w:rPr>
        <w:lastRenderedPageBreak/>
        <w:t xml:space="preserve">7 </w:t>
      </w:r>
      <w:r w:rsidRPr="00D15BD5">
        <w:rPr>
          <w:b/>
          <w:sz w:val="32"/>
          <w:szCs w:val="32"/>
        </w:rPr>
        <w:t>验收监测内容</w:t>
      </w:r>
      <w:bookmarkEnd w:id="33"/>
    </w:p>
    <w:p w14:paraId="489A9D5A" w14:textId="77777777" w:rsidR="00776E89" w:rsidRPr="00D15BD5" w:rsidRDefault="006D67E3" w:rsidP="006D67E3">
      <w:pPr>
        <w:spacing w:line="500" w:lineRule="exact"/>
        <w:ind w:firstLineChars="200" w:firstLine="560"/>
        <w:rPr>
          <w:sz w:val="28"/>
          <w:szCs w:val="28"/>
        </w:rPr>
      </w:pPr>
      <w:r w:rsidRPr="00D15BD5">
        <w:rPr>
          <w:sz w:val="28"/>
          <w:szCs w:val="28"/>
        </w:rPr>
        <w:t>本次竣工验收监测是对</w:t>
      </w:r>
      <w:r w:rsidR="006800B5">
        <w:rPr>
          <w:sz w:val="28"/>
          <w:szCs w:val="28"/>
        </w:rPr>
        <w:t>江苏中金玛泰医药包装有限公司</w:t>
      </w:r>
      <w:r w:rsidR="00953D3E" w:rsidRPr="00D15BD5">
        <w:rPr>
          <w:sz w:val="28"/>
          <w:szCs w:val="28"/>
        </w:rPr>
        <w:t>“</w:t>
      </w:r>
      <w:r w:rsidR="006800B5">
        <w:rPr>
          <w:sz w:val="28"/>
          <w:szCs w:val="28"/>
        </w:rPr>
        <w:t>二工厂生产工艺提升改造项目</w:t>
      </w:r>
      <w:r w:rsidR="00953D3E" w:rsidRPr="00D15BD5">
        <w:rPr>
          <w:sz w:val="28"/>
          <w:szCs w:val="28"/>
        </w:rPr>
        <w:t>”</w:t>
      </w:r>
      <w:r w:rsidR="00C45F0C" w:rsidRPr="00D15BD5">
        <w:rPr>
          <w:sz w:val="28"/>
          <w:szCs w:val="28"/>
        </w:rPr>
        <w:t>的</w:t>
      </w:r>
      <w:r w:rsidRPr="00D15BD5">
        <w:rPr>
          <w:sz w:val="28"/>
          <w:szCs w:val="28"/>
        </w:rPr>
        <w:t>环保设施的建设、运行和管理进行全面考核，对环保设施的处理效果和排污状况进行现场监测，以检查各种污染防治措施是否达到设计能力和预期效果，并评价其污染物排放是否符合国家和地方标准及总量控制指标。</w:t>
      </w:r>
    </w:p>
    <w:p w14:paraId="6E9359B0" w14:textId="77777777" w:rsidR="000722BA" w:rsidRPr="00D15BD5" w:rsidRDefault="00896FDA" w:rsidP="003A6433">
      <w:pPr>
        <w:spacing w:line="500" w:lineRule="exact"/>
        <w:outlineLvl w:val="1"/>
        <w:rPr>
          <w:b/>
          <w:sz w:val="30"/>
          <w:szCs w:val="30"/>
        </w:rPr>
      </w:pPr>
      <w:bookmarkStart w:id="34" w:name="_Toc151647105"/>
      <w:r w:rsidRPr="00D15BD5">
        <w:rPr>
          <w:b/>
          <w:sz w:val="30"/>
          <w:szCs w:val="30"/>
        </w:rPr>
        <w:t>7.1</w:t>
      </w:r>
      <w:r w:rsidR="003A6433" w:rsidRPr="00D15BD5">
        <w:rPr>
          <w:b/>
          <w:sz w:val="30"/>
          <w:szCs w:val="30"/>
        </w:rPr>
        <w:t xml:space="preserve"> </w:t>
      </w:r>
      <w:r w:rsidR="003A6433" w:rsidRPr="00D15BD5">
        <w:rPr>
          <w:b/>
          <w:sz w:val="30"/>
          <w:szCs w:val="30"/>
        </w:rPr>
        <w:t>废水</w:t>
      </w:r>
      <w:bookmarkEnd w:id="34"/>
    </w:p>
    <w:p w14:paraId="25E4A688" w14:textId="77777777" w:rsidR="003A6433" w:rsidRPr="00D15BD5" w:rsidRDefault="00C45F0C" w:rsidP="003A6433">
      <w:pPr>
        <w:spacing w:line="500" w:lineRule="exact"/>
        <w:ind w:firstLineChars="200" w:firstLine="560"/>
        <w:rPr>
          <w:sz w:val="28"/>
          <w:szCs w:val="28"/>
        </w:rPr>
      </w:pPr>
      <w:r w:rsidRPr="00D15BD5">
        <w:rPr>
          <w:sz w:val="28"/>
          <w:szCs w:val="28"/>
        </w:rPr>
        <w:t>本次验收</w:t>
      </w:r>
      <w:r w:rsidR="004E405C" w:rsidRPr="00D15BD5">
        <w:rPr>
          <w:sz w:val="28"/>
          <w:szCs w:val="28"/>
        </w:rPr>
        <w:t>废水监测</w:t>
      </w:r>
      <w:r w:rsidR="00612907" w:rsidRPr="00D15BD5">
        <w:rPr>
          <w:sz w:val="28"/>
          <w:szCs w:val="28"/>
        </w:rPr>
        <w:t>情况</w:t>
      </w:r>
      <w:r w:rsidR="004E405C" w:rsidRPr="00D15BD5">
        <w:rPr>
          <w:sz w:val="28"/>
          <w:szCs w:val="28"/>
        </w:rPr>
        <w:t>见</w:t>
      </w:r>
      <w:r w:rsidR="008B17F8" w:rsidRPr="00D15BD5">
        <w:rPr>
          <w:sz w:val="28"/>
          <w:szCs w:val="28"/>
        </w:rPr>
        <w:t>表</w:t>
      </w:r>
      <w:r w:rsidR="008B17F8" w:rsidRPr="00D15BD5">
        <w:rPr>
          <w:sz w:val="28"/>
          <w:szCs w:val="28"/>
        </w:rPr>
        <w:t>7.1-1</w:t>
      </w:r>
      <w:r w:rsidR="008B17F8" w:rsidRPr="00D15BD5">
        <w:rPr>
          <w:sz w:val="28"/>
          <w:szCs w:val="28"/>
        </w:rPr>
        <w:t>。</w:t>
      </w:r>
    </w:p>
    <w:p w14:paraId="4FD570F8" w14:textId="77777777" w:rsidR="008B17F8" w:rsidRPr="00D15BD5" w:rsidRDefault="008B17F8" w:rsidP="002847BD">
      <w:pPr>
        <w:ind w:firstLineChars="200" w:firstLine="482"/>
        <w:jc w:val="center"/>
        <w:rPr>
          <w:b/>
          <w:sz w:val="24"/>
          <w:szCs w:val="24"/>
        </w:rPr>
      </w:pPr>
      <w:r w:rsidRPr="00D15BD5">
        <w:rPr>
          <w:b/>
          <w:sz w:val="24"/>
          <w:szCs w:val="24"/>
        </w:rPr>
        <w:t>表</w:t>
      </w:r>
      <w:r w:rsidRPr="00D15BD5">
        <w:rPr>
          <w:b/>
          <w:sz w:val="24"/>
          <w:szCs w:val="24"/>
        </w:rPr>
        <w:t xml:space="preserve">7.1-1  </w:t>
      </w:r>
      <w:r w:rsidRPr="00D15BD5">
        <w:rPr>
          <w:b/>
          <w:sz w:val="24"/>
          <w:szCs w:val="24"/>
        </w:rPr>
        <w:t>项目废水监测情况一览表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560"/>
        <w:gridCol w:w="3970"/>
        <w:gridCol w:w="2318"/>
      </w:tblGrid>
      <w:tr w:rsidR="005206CA" w:rsidRPr="00D15BD5" w14:paraId="3D3B9AA4" w14:textId="77777777" w:rsidTr="002847BD">
        <w:trPr>
          <w:trHeight w:val="20"/>
          <w:jc w:val="center"/>
        </w:trPr>
        <w:tc>
          <w:tcPr>
            <w:tcW w:w="395" w:type="pct"/>
            <w:tcBorders>
              <w:top w:val="single" w:sz="4" w:space="0" w:color="auto"/>
              <w:left w:val="single" w:sz="4" w:space="0" w:color="auto"/>
              <w:bottom w:val="single" w:sz="4" w:space="0" w:color="auto"/>
              <w:right w:val="single" w:sz="4" w:space="0" w:color="auto"/>
            </w:tcBorders>
            <w:vAlign w:val="center"/>
            <w:hideMark/>
          </w:tcPr>
          <w:p w14:paraId="4A5BB176" w14:textId="77777777" w:rsidR="005206CA" w:rsidRPr="00D15BD5" w:rsidRDefault="005206CA" w:rsidP="0093255A">
            <w:pPr>
              <w:jc w:val="center"/>
              <w:rPr>
                <w:rFonts w:eastAsiaTheme="minorEastAsia"/>
                <w:bCs/>
                <w:szCs w:val="21"/>
              </w:rPr>
            </w:pPr>
            <w:r w:rsidRPr="00D15BD5">
              <w:rPr>
                <w:rFonts w:eastAsiaTheme="minorEastAsia"/>
                <w:bCs/>
                <w:szCs w:val="21"/>
              </w:rPr>
              <w:t>类别</w:t>
            </w:r>
          </w:p>
        </w:tc>
        <w:tc>
          <w:tcPr>
            <w:tcW w:w="915" w:type="pct"/>
            <w:tcBorders>
              <w:top w:val="single" w:sz="4" w:space="0" w:color="auto"/>
              <w:left w:val="single" w:sz="4" w:space="0" w:color="auto"/>
              <w:bottom w:val="single" w:sz="4" w:space="0" w:color="auto"/>
              <w:right w:val="single" w:sz="4" w:space="0" w:color="auto"/>
            </w:tcBorders>
            <w:vAlign w:val="center"/>
            <w:hideMark/>
          </w:tcPr>
          <w:p w14:paraId="3AB3CDC4" w14:textId="77777777" w:rsidR="005206CA" w:rsidRPr="00D15BD5" w:rsidRDefault="005206CA" w:rsidP="0093255A">
            <w:pPr>
              <w:jc w:val="center"/>
              <w:rPr>
                <w:rFonts w:eastAsiaTheme="minorEastAsia"/>
                <w:bCs/>
                <w:szCs w:val="21"/>
              </w:rPr>
            </w:pPr>
            <w:r w:rsidRPr="00D15BD5">
              <w:rPr>
                <w:rFonts w:eastAsiaTheme="minorEastAsia"/>
                <w:bCs/>
                <w:szCs w:val="21"/>
              </w:rPr>
              <w:t>监测点位</w:t>
            </w:r>
          </w:p>
        </w:tc>
        <w:tc>
          <w:tcPr>
            <w:tcW w:w="2329" w:type="pct"/>
            <w:tcBorders>
              <w:top w:val="single" w:sz="4" w:space="0" w:color="auto"/>
              <w:left w:val="single" w:sz="4" w:space="0" w:color="auto"/>
              <w:bottom w:val="single" w:sz="4" w:space="0" w:color="auto"/>
              <w:right w:val="single" w:sz="4" w:space="0" w:color="auto"/>
            </w:tcBorders>
            <w:vAlign w:val="center"/>
            <w:hideMark/>
          </w:tcPr>
          <w:p w14:paraId="1EE9A023" w14:textId="77777777" w:rsidR="005206CA" w:rsidRPr="00D15BD5" w:rsidRDefault="005206CA" w:rsidP="0093255A">
            <w:pPr>
              <w:jc w:val="center"/>
              <w:rPr>
                <w:rFonts w:eastAsiaTheme="minorEastAsia"/>
                <w:bCs/>
                <w:szCs w:val="21"/>
              </w:rPr>
            </w:pPr>
            <w:r w:rsidRPr="00D15BD5">
              <w:rPr>
                <w:rFonts w:eastAsiaTheme="minorEastAsia"/>
                <w:bCs/>
                <w:szCs w:val="21"/>
              </w:rPr>
              <w:t>监测项目</w:t>
            </w:r>
          </w:p>
        </w:tc>
        <w:tc>
          <w:tcPr>
            <w:tcW w:w="1360" w:type="pct"/>
            <w:tcBorders>
              <w:top w:val="single" w:sz="4" w:space="0" w:color="auto"/>
              <w:left w:val="single" w:sz="4" w:space="0" w:color="auto"/>
              <w:bottom w:val="single" w:sz="4" w:space="0" w:color="auto"/>
              <w:right w:val="single" w:sz="4" w:space="0" w:color="auto"/>
            </w:tcBorders>
            <w:vAlign w:val="center"/>
            <w:hideMark/>
          </w:tcPr>
          <w:p w14:paraId="03B12095" w14:textId="77777777" w:rsidR="005206CA" w:rsidRPr="00D15BD5" w:rsidRDefault="005206CA" w:rsidP="0093255A">
            <w:pPr>
              <w:jc w:val="center"/>
              <w:rPr>
                <w:rFonts w:eastAsiaTheme="minorEastAsia"/>
                <w:bCs/>
                <w:szCs w:val="21"/>
              </w:rPr>
            </w:pPr>
            <w:r w:rsidRPr="00D15BD5">
              <w:rPr>
                <w:rFonts w:eastAsiaTheme="minorEastAsia"/>
                <w:bCs/>
                <w:szCs w:val="21"/>
              </w:rPr>
              <w:t>监测频次</w:t>
            </w:r>
          </w:p>
        </w:tc>
      </w:tr>
      <w:tr w:rsidR="0093255A" w:rsidRPr="00D15BD5" w14:paraId="35EAD3B1" w14:textId="77777777" w:rsidTr="002847BD">
        <w:trPr>
          <w:trHeight w:val="20"/>
          <w:jc w:val="center"/>
        </w:trPr>
        <w:tc>
          <w:tcPr>
            <w:tcW w:w="395" w:type="pct"/>
            <w:tcBorders>
              <w:top w:val="single" w:sz="4" w:space="0" w:color="auto"/>
              <w:left w:val="single" w:sz="4" w:space="0" w:color="auto"/>
              <w:right w:val="single" w:sz="4" w:space="0" w:color="auto"/>
            </w:tcBorders>
            <w:vAlign w:val="center"/>
            <w:hideMark/>
          </w:tcPr>
          <w:p w14:paraId="32A86D5B" w14:textId="77777777" w:rsidR="0093255A" w:rsidRPr="00D15BD5" w:rsidRDefault="0093255A" w:rsidP="0093255A">
            <w:pPr>
              <w:jc w:val="center"/>
              <w:rPr>
                <w:rFonts w:eastAsiaTheme="minorEastAsia"/>
                <w:bCs/>
                <w:szCs w:val="21"/>
              </w:rPr>
            </w:pPr>
            <w:r w:rsidRPr="00D15BD5">
              <w:rPr>
                <w:rFonts w:eastAsiaTheme="minorEastAsia"/>
                <w:bCs/>
                <w:szCs w:val="21"/>
              </w:rPr>
              <w:t>废水</w:t>
            </w:r>
          </w:p>
        </w:tc>
        <w:tc>
          <w:tcPr>
            <w:tcW w:w="915" w:type="pct"/>
            <w:tcBorders>
              <w:top w:val="single" w:sz="4" w:space="0" w:color="auto"/>
              <w:left w:val="single" w:sz="4" w:space="0" w:color="auto"/>
              <w:bottom w:val="single" w:sz="4" w:space="0" w:color="auto"/>
              <w:right w:val="single" w:sz="4" w:space="0" w:color="auto"/>
            </w:tcBorders>
            <w:vAlign w:val="center"/>
            <w:hideMark/>
          </w:tcPr>
          <w:p w14:paraId="0278057E" w14:textId="2F85B098" w:rsidR="0093255A" w:rsidRDefault="00417DAE" w:rsidP="0093255A">
            <w:pPr>
              <w:snapToGrid w:val="0"/>
              <w:jc w:val="center"/>
              <w:rPr>
                <w:rFonts w:eastAsiaTheme="minorEastAsia"/>
                <w:szCs w:val="21"/>
              </w:rPr>
            </w:pPr>
            <w:r>
              <w:rPr>
                <w:rFonts w:hint="eastAsia"/>
                <w:szCs w:val="21"/>
              </w:rPr>
              <w:t>全厂污水</w:t>
            </w:r>
            <w:r>
              <w:rPr>
                <w:szCs w:val="21"/>
              </w:rPr>
              <w:t>排口</w:t>
            </w:r>
          </w:p>
        </w:tc>
        <w:tc>
          <w:tcPr>
            <w:tcW w:w="2329" w:type="pct"/>
            <w:tcBorders>
              <w:top w:val="single" w:sz="4" w:space="0" w:color="auto"/>
              <w:left w:val="single" w:sz="4" w:space="0" w:color="auto"/>
              <w:bottom w:val="single" w:sz="4" w:space="0" w:color="auto"/>
              <w:right w:val="single" w:sz="4" w:space="0" w:color="auto"/>
            </w:tcBorders>
            <w:vAlign w:val="center"/>
            <w:hideMark/>
          </w:tcPr>
          <w:p w14:paraId="5177668C" w14:textId="7B3E6A8C" w:rsidR="0093255A" w:rsidRDefault="0093255A" w:rsidP="0093255A">
            <w:pPr>
              <w:snapToGrid w:val="0"/>
              <w:jc w:val="center"/>
              <w:rPr>
                <w:rFonts w:eastAsiaTheme="minorEastAsia"/>
                <w:szCs w:val="21"/>
              </w:rPr>
            </w:pPr>
            <w:r>
              <w:rPr>
                <w:rFonts w:hint="eastAsia"/>
                <w:szCs w:val="21"/>
              </w:rPr>
              <w:t>废水量、</w:t>
            </w:r>
            <w:r>
              <w:rPr>
                <w:szCs w:val="21"/>
              </w:rPr>
              <w:t>COD</w:t>
            </w:r>
            <w:r>
              <w:rPr>
                <w:rFonts w:hint="eastAsia"/>
                <w:szCs w:val="21"/>
              </w:rPr>
              <w:t>、</w:t>
            </w:r>
            <w:r>
              <w:rPr>
                <w:szCs w:val="21"/>
              </w:rPr>
              <w:t>SS</w:t>
            </w:r>
            <w:r w:rsidR="00417DAE">
              <w:rPr>
                <w:rFonts w:hint="eastAsia"/>
                <w:szCs w:val="21"/>
              </w:rPr>
              <w:t>、</w:t>
            </w:r>
            <w:r w:rsidR="00417DAE">
              <w:rPr>
                <w:szCs w:val="21"/>
              </w:rPr>
              <w:t>氨氮、总氮、总磷</w:t>
            </w:r>
          </w:p>
        </w:tc>
        <w:tc>
          <w:tcPr>
            <w:tcW w:w="1360" w:type="pct"/>
            <w:tcBorders>
              <w:top w:val="single" w:sz="4" w:space="0" w:color="auto"/>
              <w:left w:val="single" w:sz="4" w:space="0" w:color="auto"/>
              <w:right w:val="single" w:sz="4" w:space="0" w:color="auto"/>
            </w:tcBorders>
            <w:vAlign w:val="center"/>
            <w:hideMark/>
          </w:tcPr>
          <w:p w14:paraId="6CA5F668" w14:textId="77777777" w:rsidR="0093255A" w:rsidRPr="00D15BD5" w:rsidRDefault="0093255A" w:rsidP="0093255A">
            <w:pPr>
              <w:jc w:val="center"/>
              <w:rPr>
                <w:rFonts w:eastAsiaTheme="minorEastAsia"/>
                <w:bCs/>
                <w:szCs w:val="21"/>
              </w:rPr>
            </w:pPr>
            <w:r w:rsidRPr="00D15BD5">
              <w:rPr>
                <w:rFonts w:eastAsiaTheme="minorEastAsia"/>
                <w:szCs w:val="21"/>
              </w:rPr>
              <w:t>连续</w:t>
            </w:r>
            <w:r w:rsidRPr="00D15BD5">
              <w:rPr>
                <w:rFonts w:eastAsiaTheme="minorEastAsia"/>
                <w:szCs w:val="21"/>
              </w:rPr>
              <w:t>2</w:t>
            </w:r>
            <w:r w:rsidRPr="00D15BD5">
              <w:rPr>
                <w:rFonts w:eastAsiaTheme="minorEastAsia"/>
                <w:szCs w:val="21"/>
              </w:rPr>
              <w:t>天，每天</w:t>
            </w:r>
            <w:r>
              <w:rPr>
                <w:rFonts w:eastAsiaTheme="minorEastAsia" w:hint="eastAsia"/>
                <w:szCs w:val="21"/>
              </w:rPr>
              <w:t>4</w:t>
            </w:r>
            <w:r w:rsidRPr="00D15BD5">
              <w:rPr>
                <w:rFonts w:eastAsiaTheme="minorEastAsia"/>
                <w:szCs w:val="21"/>
              </w:rPr>
              <w:t>次</w:t>
            </w:r>
          </w:p>
        </w:tc>
      </w:tr>
    </w:tbl>
    <w:p w14:paraId="1E44832D" w14:textId="77777777" w:rsidR="00FE6DCC" w:rsidRPr="00D15BD5" w:rsidRDefault="00FE6DCC" w:rsidP="00FE6DCC">
      <w:pPr>
        <w:spacing w:line="500" w:lineRule="exact"/>
        <w:outlineLvl w:val="1"/>
        <w:rPr>
          <w:b/>
          <w:sz w:val="30"/>
          <w:szCs w:val="30"/>
        </w:rPr>
      </w:pPr>
      <w:bookmarkStart w:id="35" w:name="_Toc151647106"/>
      <w:r w:rsidRPr="00D15BD5">
        <w:rPr>
          <w:b/>
          <w:sz w:val="30"/>
          <w:szCs w:val="30"/>
        </w:rPr>
        <w:t xml:space="preserve">7.2 </w:t>
      </w:r>
      <w:r w:rsidRPr="00D15BD5">
        <w:rPr>
          <w:b/>
          <w:sz w:val="30"/>
          <w:szCs w:val="30"/>
        </w:rPr>
        <w:t>废气</w:t>
      </w:r>
      <w:bookmarkEnd w:id="35"/>
    </w:p>
    <w:p w14:paraId="4569236C" w14:textId="77777777" w:rsidR="003614E2" w:rsidRPr="00D15BD5" w:rsidRDefault="004E405C" w:rsidP="00FE6DCC">
      <w:pPr>
        <w:spacing w:line="500" w:lineRule="exact"/>
        <w:ind w:firstLineChars="200" w:firstLine="560"/>
        <w:rPr>
          <w:sz w:val="28"/>
          <w:szCs w:val="28"/>
        </w:rPr>
      </w:pPr>
      <w:r w:rsidRPr="00D15BD5">
        <w:rPr>
          <w:sz w:val="28"/>
          <w:szCs w:val="28"/>
        </w:rPr>
        <w:t>本次验收废气</w:t>
      </w:r>
      <w:r w:rsidR="00612907" w:rsidRPr="00D15BD5">
        <w:rPr>
          <w:sz w:val="28"/>
          <w:szCs w:val="28"/>
        </w:rPr>
        <w:t>监测情况</w:t>
      </w:r>
      <w:r w:rsidRPr="00D15BD5">
        <w:rPr>
          <w:sz w:val="28"/>
          <w:szCs w:val="28"/>
        </w:rPr>
        <w:t>见</w:t>
      </w:r>
      <w:r w:rsidR="00FE6DCC" w:rsidRPr="00D15BD5">
        <w:rPr>
          <w:sz w:val="28"/>
          <w:szCs w:val="28"/>
        </w:rPr>
        <w:t>表</w:t>
      </w:r>
      <w:r w:rsidR="00FE6DCC" w:rsidRPr="00D15BD5">
        <w:rPr>
          <w:sz w:val="28"/>
          <w:szCs w:val="28"/>
        </w:rPr>
        <w:t>7.</w:t>
      </w:r>
      <w:r w:rsidR="00513A43" w:rsidRPr="00D15BD5">
        <w:rPr>
          <w:sz w:val="28"/>
          <w:szCs w:val="28"/>
        </w:rPr>
        <w:t>2-1</w:t>
      </w:r>
      <w:r w:rsidR="00FE6DCC" w:rsidRPr="00D15BD5">
        <w:rPr>
          <w:sz w:val="28"/>
          <w:szCs w:val="28"/>
        </w:rPr>
        <w:t>。</w:t>
      </w:r>
    </w:p>
    <w:p w14:paraId="6D80CA69" w14:textId="77777777" w:rsidR="005206CA" w:rsidRDefault="005206CA" w:rsidP="002847BD">
      <w:pPr>
        <w:ind w:firstLineChars="200" w:firstLine="482"/>
        <w:jc w:val="center"/>
        <w:rPr>
          <w:b/>
          <w:sz w:val="24"/>
          <w:szCs w:val="24"/>
        </w:rPr>
      </w:pPr>
      <w:r w:rsidRPr="00D15BD5">
        <w:rPr>
          <w:b/>
          <w:sz w:val="24"/>
          <w:szCs w:val="24"/>
        </w:rPr>
        <w:t>表</w:t>
      </w:r>
      <w:r w:rsidRPr="00D15BD5">
        <w:rPr>
          <w:b/>
          <w:sz w:val="24"/>
          <w:szCs w:val="24"/>
        </w:rPr>
        <w:t xml:space="preserve">7.2-1  </w:t>
      </w:r>
      <w:r w:rsidRPr="00D15BD5">
        <w:rPr>
          <w:b/>
          <w:sz w:val="24"/>
          <w:szCs w:val="24"/>
        </w:rPr>
        <w:t>项目废气监测情况一览表</w:t>
      </w:r>
    </w:p>
    <w:tbl>
      <w:tblPr>
        <w:tblW w:w="5000" w:type="pct"/>
        <w:jc w:val="center"/>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1987"/>
        <w:gridCol w:w="1416"/>
        <w:gridCol w:w="3042"/>
        <w:gridCol w:w="1403"/>
      </w:tblGrid>
      <w:tr w:rsidR="00417DAE" w:rsidRPr="00DB24E3" w14:paraId="6783DF27" w14:textId="77777777" w:rsidTr="006B152A">
        <w:trPr>
          <w:trHeight w:val="23"/>
          <w:jc w:val="center"/>
        </w:trPr>
        <w:tc>
          <w:tcPr>
            <w:tcW w:w="395" w:type="pct"/>
            <w:vAlign w:val="center"/>
          </w:tcPr>
          <w:p w14:paraId="703968FE" w14:textId="77777777" w:rsidR="00417DAE" w:rsidRPr="00DB24E3" w:rsidRDefault="00417DAE" w:rsidP="005E798F">
            <w:pPr>
              <w:snapToGrid w:val="0"/>
              <w:jc w:val="center"/>
              <w:rPr>
                <w:b/>
                <w:bCs/>
                <w:szCs w:val="21"/>
              </w:rPr>
            </w:pPr>
            <w:r w:rsidRPr="00DB24E3">
              <w:rPr>
                <w:b/>
                <w:bCs/>
                <w:szCs w:val="21"/>
              </w:rPr>
              <w:t>类别</w:t>
            </w:r>
          </w:p>
        </w:tc>
        <w:tc>
          <w:tcPr>
            <w:tcW w:w="1165" w:type="pct"/>
            <w:vAlign w:val="center"/>
          </w:tcPr>
          <w:p w14:paraId="657DBFD3" w14:textId="77777777" w:rsidR="00417DAE" w:rsidRPr="00DB24E3" w:rsidRDefault="00417DAE" w:rsidP="005E798F">
            <w:pPr>
              <w:snapToGrid w:val="0"/>
              <w:jc w:val="center"/>
              <w:rPr>
                <w:szCs w:val="21"/>
              </w:rPr>
            </w:pPr>
            <w:r w:rsidRPr="00DB24E3">
              <w:rPr>
                <w:b/>
                <w:bCs/>
                <w:szCs w:val="21"/>
              </w:rPr>
              <w:t>点位编号</w:t>
            </w:r>
          </w:p>
        </w:tc>
        <w:tc>
          <w:tcPr>
            <w:tcW w:w="831" w:type="pct"/>
            <w:vAlign w:val="center"/>
          </w:tcPr>
          <w:p w14:paraId="2434DCB1" w14:textId="77777777" w:rsidR="00417DAE" w:rsidRPr="00DB24E3" w:rsidRDefault="00417DAE" w:rsidP="005E798F">
            <w:pPr>
              <w:snapToGrid w:val="0"/>
              <w:jc w:val="center"/>
              <w:rPr>
                <w:szCs w:val="21"/>
              </w:rPr>
            </w:pPr>
            <w:r w:rsidRPr="00DB24E3">
              <w:rPr>
                <w:b/>
                <w:bCs/>
                <w:szCs w:val="21"/>
              </w:rPr>
              <w:t>监测点位</w:t>
            </w:r>
          </w:p>
        </w:tc>
        <w:tc>
          <w:tcPr>
            <w:tcW w:w="1785" w:type="pct"/>
            <w:vAlign w:val="center"/>
          </w:tcPr>
          <w:p w14:paraId="66C9870D" w14:textId="77777777" w:rsidR="00417DAE" w:rsidRPr="00DB24E3" w:rsidRDefault="00417DAE" w:rsidP="005E798F">
            <w:pPr>
              <w:snapToGrid w:val="0"/>
              <w:jc w:val="center"/>
              <w:rPr>
                <w:b/>
                <w:bCs/>
                <w:szCs w:val="21"/>
              </w:rPr>
            </w:pPr>
            <w:r w:rsidRPr="00DB24E3">
              <w:rPr>
                <w:b/>
                <w:bCs/>
                <w:szCs w:val="21"/>
              </w:rPr>
              <w:t>监测项目</w:t>
            </w:r>
          </w:p>
        </w:tc>
        <w:tc>
          <w:tcPr>
            <w:tcW w:w="823" w:type="pct"/>
            <w:vAlign w:val="center"/>
          </w:tcPr>
          <w:p w14:paraId="5C4EF84E" w14:textId="77777777" w:rsidR="00417DAE" w:rsidRPr="00DB24E3" w:rsidRDefault="00417DAE" w:rsidP="005E798F">
            <w:pPr>
              <w:snapToGrid w:val="0"/>
              <w:jc w:val="center"/>
              <w:rPr>
                <w:b/>
                <w:bCs/>
                <w:szCs w:val="21"/>
              </w:rPr>
            </w:pPr>
            <w:r w:rsidRPr="00DB24E3">
              <w:rPr>
                <w:b/>
                <w:bCs/>
                <w:szCs w:val="21"/>
              </w:rPr>
              <w:t>监测频次</w:t>
            </w:r>
          </w:p>
        </w:tc>
      </w:tr>
      <w:tr w:rsidR="006B152A" w:rsidRPr="00DB24E3" w14:paraId="43B4E365" w14:textId="77777777" w:rsidTr="006B152A">
        <w:trPr>
          <w:trHeight w:val="23"/>
          <w:jc w:val="center"/>
        </w:trPr>
        <w:tc>
          <w:tcPr>
            <w:tcW w:w="395" w:type="pct"/>
            <w:vMerge w:val="restart"/>
            <w:vAlign w:val="center"/>
          </w:tcPr>
          <w:p w14:paraId="4914DA05" w14:textId="77777777" w:rsidR="006B152A" w:rsidRPr="00DB24E3" w:rsidRDefault="006B152A" w:rsidP="006B152A">
            <w:pPr>
              <w:snapToGrid w:val="0"/>
              <w:jc w:val="center"/>
              <w:rPr>
                <w:szCs w:val="21"/>
              </w:rPr>
            </w:pPr>
            <w:r w:rsidRPr="00DB24E3">
              <w:rPr>
                <w:szCs w:val="21"/>
              </w:rPr>
              <w:t>有组织废气</w:t>
            </w:r>
          </w:p>
        </w:tc>
        <w:tc>
          <w:tcPr>
            <w:tcW w:w="1165" w:type="pct"/>
            <w:vMerge w:val="restart"/>
            <w:vAlign w:val="center"/>
          </w:tcPr>
          <w:p w14:paraId="3FFCDF83" w14:textId="77777777" w:rsidR="006B152A" w:rsidRDefault="006B152A" w:rsidP="006B152A">
            <w:pPr>
              <w:snapToGrid w:val="0"/>
              <w:jc w:val="center"/>
              <w:rPr>
                <w:szCs w:val="21"/>
              </w:rPr>
            </w:pPr>
            <w:r>
              <w:rPr>
                <w:szCs w:val="21"/>
              </w:rPr>
              <w:t>RTO</w:t>
            </w:r>
            <w:r>
              <w:rPr>
                <w:rFonts w:hint="eastAsia"/>
                <w:szCs w:val="21"/>
              </w:rPr>
              <w:t>处理装置</w:t>
            </w:r>
          </w:p>
          <w:p w14:paraId="63177B6E" w14:textId="77777777" w:rsidR="006B152A" w:rsidRPr="00DB24E3" w:rsidRDefault="006B152A" w:rsidP="006B152A">
            <w:pPr>
              <w:snapToGrid w:val="0"/>
              <w:jc w:val="center"/>
              <w:rPr>
                <w:szCs w:val="21"/>
              </w:rPr>
            </w:pPr>
            <w:r>
              <w:rPr>
                <w:szCs w:val="21"/>
              </w:rPr>
              <w:t>1#</w:t>
            </w:r>
            <w:r>
              <w:rPr>
                <w:szCs w:val="21"/>
              </w:rPr>
              <w:t>排气筒</w:t>
            </w:r>
          </w:p>
        </w:tc>
        <w:tc>
          <w:tcPr>
            <w:tcW w:w="831" w:type="pct"/>
            <w:vAlign w:val="center"/>
          </w:tcPr>
          <w:p w14:paraId="16E718CF" w14:textId="1B9E814F" w:rsidR="006B152A" w:rsidRPr="00DB24E3" w:rsidRDefault="006B152A" w:rsidP="006B152A">
            <w:pPr>
              <w:snapToGrid w:val="0"/>
              <w:jc w:val="center"/>
              <w:rPr>
                <w:szCs w:val="21"/>
              </w:rPr>
            </w:pPr>
            <w:r>
              <w:rPr>
                <w:rFonts w:hint="eastAsia"/>
                <w:szCs w:val="21"/>
              </w:rPr>
              <w:t>进口</w:t>
            </w:r>
          </w:p>
        </w:tc>
        <w:tc>
          <w:tcPr>
            <w:tcW w:w="1785" w:type="pct"/>
            <w:vAlign w:val="center"/>
          </w:tcPr>
          <w:p w14:paraId="79261BA2" w14:textId="2AD36C32" w:rsidR="006B152A" w:rsidRPr="00DB24E3" w:rsidRDefault="006B152A" w:rsidP="006B152A">
            <w:pPr>
              <w:snapToGrid w:val="0"/>
              <w:jc w:val="center"/>
              <w:rPr>
                <w:szCs w:val="21"/>
              </w:rPr>
            </w:pPr>
            <w:r>
              <w:rPr>
                <w:rFonts w:hint="eastAsia"/>
                <w:szCs w:val="21"/>
              </w:rPr>
              <w:t>非甲烷总烃</w:t>
            </w:r>
          </w:p>
        </w:tc>
        <w:tc>
          <w:tcPr>
            <w:tcW w:w="823" w:type="pct"/>
            <w:vAlign w:val="center"/>
          </w:tcPr>
          <w:p w14:paraId="0BEA925C" w14:textId="77777777" w:rsidR="006B152A" w:rsidRPr="00DB24E3" w:rsidRDefault="006B152A" w:rsidP="006B152A">
            <w:pPr>
              <w:snapToGrid w:val="0"/>
              <w:jc w:val="center"/>
              <w:rPr>
                <w:szCs w:val="21"/>
              </w:rPr>
            </w:pPr>
            <w:r w:rsidRPr="00DB24E3">
              <w:rPr>
                <w:szCs w:val="21"/>
              </w:rPr>
              <w:t>连续</w:t>
            </w:r>
            <w:r w:rsidRPr="00DB24E3">
              <w:rPr>
                <w:szCs w:val="21"/>
              </w:rPr>
              <w:t>2</w:t>
            </w:r>
            <w:r w:rsidRPr="00DB24E3">
              <w:rPr>
                <w:szCs w:val="21"/>
              </w:rPr>
              <w:t>天</w:t>
            </w:r>
          </w:p>
          <w:p w14:paraId="67BE54A8" w14:textId="40FD7EE1" w:rsidR="006B152A" w:rsidRPr="00DB24E3" w:rsidRDefault="006B152A" w:rsidP="006B152A">
            <w:pPr>
              <w:snapToGrid w:val="0"/>
              <w:jc w:val="center"/>
              <w:rPr>
                <w:szCs w:val="21"/>
              </w:rPr>
            </w:pPr>
            <w:r w:rsidRPr="00DB24E3">
              <w:rPr>
                <w:szCs w:val="21"/>
              </w:rPr>
              <w:t>每天</w:t>
            </w:r>
            <w:r>
              <w:rPr>
                <w:szCs w:val="21"/>
              </w:rPr>
              <w:t>3</w:t>
            </w:r>
            <w:r w:rsidRPr="00DB24E3">
              <w:rPr>
                <w:szCs w:val="21"/>
              </w:rPr>
              <w:t>次</w:t>
            </w:r>
          </w:p>
        </w:tc>
      </w:tr>
      <w:tr w:rsidR="006B152A" w:rsidRPr="00DB24E3" w14:paraId="6EB8F1CC" w14:textId="77777777" w:rsidTr="006B152A">
        <w:trPr>
          <w:trHeight w:val="23"/>
          <w:jc w:val="center"/>
        </w:trPr>
        <w:tc>
          <w:tcPr>
            <w:tcW w:w="395" w:type="pct"/>
            <w:vMerge/>
            <w:vAlign w:val="center"/>
          </w:tcPr>
          <w:p w14:paraId="3AE85AA2" w14:textId="77777777" w:rsidR="006B152A" w:rsidRPr="00DB24E3" w:rsidRDefault="006B152A" w:rsidP="006B152A">
            <w:pPr>
              <w:snapToGrid w:val="0"/>
              <w:jc w:val="center"/>
              <w:rPr>
                <w:szCs w:val="21"/>
              </w:rPr>
            </w:pPr>
          </w:p>
        </w:tc>
        <w:tc>
          <w:tcPr>
            <w:tcW w:w="1165" w:type="pct"/>
            <w:vMerge/>
            <w:vAlign w:val="center"/>
          </w:tcPr>
          <w:p w14:paraId="7EE9C87F" w14:textId="77777777" w:rsidR="006B152A" w:rsidRDefault="006B152A" w:rsidP="006B152A">
            <w:pPr>
              <w:snapToGrid w:val="0"/>
              <w:jc w:val="center"/>
              <w:rPr>
                <w:szCs w:val="21"/>
              </w:rPr>
            </w:pPr>
          </w:p>
        </w:tc>
        <w:tc>
          <w:tcPr>
            <w:tcW w:w="831" w:type="pct"/>
            <w:vAlign w:val="center"/>
          </w:tcPr>
          <w:p w14:paraId="69BDB38F" w14:textId="0AB8C8F3" w:rsidR="006B152A" w:rsidRPr="00DB24E3" w:rsidRDefault="006B152A" w:rsidP="006B152A">
            <w:pPr>
              <w:snapToGrid w:val="0"/>
              <w:jc w:val="center"/>
              <w:rPr>
                <w:szCs w:val="21"/>
              </w:rPr>
            </w:pPr>
            <w:r w:rsidRPr="00DB24E3">
              <w:rPr>
                <w:szCs w:val="21"/>
              </w:rPr>
              <w:t>出口</w:t>
            </w:r>
          </w:p>
        </w:tc>
        <w:tc>
          <w:tcPr>
            <w:tcW w:w="1785" w:type="pct"/>
            <w:vAlign w:val="center"/>
          </w:tcPr>
          <w:p w14:paraId="2D9E65DE" w14:textId="6E01C42D" w:rsidR="006B152A" w:rsidRDefault="006B152A" w:rsidP="006B152A">
            <w:pPr>
              <w:snapToGrid w:val="0"/>
              <w:jc w:val="center"/>
              <w:rPr>
                <w:szCs w:val="21"/>
              </w:rPr>
            </w:pPr>
            <w:r>
              <w:rPr>
                <w:szCs w:val="21"/>
              </w:rPr>
              <w:t>非甲烷总烃</w:t>
            </w:r>
            <w:r>
              <w:rPr>
                <w:rFonts w:hint="eastAsia"/>
                <w:szCs w:val="21"/>
              </w:rPr>
              <w:t>、</w:t>
            </w:r>
            <w:r>
              <w:rPr>
                <w:szCs w:val="21"/>
              </w:rPr>
              <w:t>颗粒物、二氧化硫、氮氧化物</w:t>
            </w:r>
          </w:p>
        </w:tc>
        <w:tc>
          <w:tcPr>
            <w:tcW w:w="823" w:type="pct"/>
            <w:vAlign w:val="center"/>
          </w:tcPr>
          <w:p w14:paraId="54CFF180" w14:textId="77777777" w:rsidR="006B152A" w:rsidRPr="00DB24E3" w:rsidRDefault="006B152A" w:rsidP="006B152A">
            <w:pPr>
              <w:snapToGrid w:val="0"/>
              <w:jc w:val="center"/>
              <w:rPr>
                <w:szCs w:val="21"/>
              </w:rPr>
            </w:pPr>
            <w:r w:rsidRPr="00DB24E3">
              <w:rPr>
                <w:szCs w:val="21"/>
              </w:rPr>
              <w:t>连续</w:t>
            </w:r>
            <w:r w:rsidRPr="00DB24E3">
              <w:rPr>
                <w:szCs w:val="21"/>
              </w:rPr>
              <w:t>2</w:t>
            </w:r>
            <w:r w:rsidRPr="00DB24E3">
              <w:rPr>
                <w:szCs w:val="21"/>
              </w:rPr>
              <w:t>天</w:t>
            </w:r>
          </w:p>
          <w:p w14:paraId="30B6C539" w14:textId="48709EC8" w:rsidR="006B152A" w:rsidRPr="00DB24E3" w:rsidRDefault="006B152A" w:rsidP="006B152A">
            <w:pPr>
              <w:snapToGrid w:val="0"/>
              <w:jc w:val="center"/>
              <w:rPr>
                <w:szCs w:val="21"/>
              </w:rPr>
            </w:pPr>
            <w:r w:rsidRPr="00DB24E3">
              <w:rPr>
                <w:szCs w:val="21"/>
              </w:rPr>
              <w:t>每天</w:t>
            </w:r>
            <w:r>
              <w:rPr>
                <w:szCs w:val="21"/>
              </w:rPr>
              <w:t>3</w:t>
            </w:r>
            <w:r w:rsidRPr="00DB24E3">
              <w:rPr>
                <w:szCs w:val="21"/>
              </w:rPr>
              <w:t>次</w:t>
            </w:r>
          </w:p>
        </w:tc>
      </w:tr>
      <w:tr w:rsidR="006B152A" w:rsidRPr="00DB24E3" w14:paraId="6DE64886" w14:textId="77777777" w:rsidTr="006B152A">
        <w:trPr>
          <w:trHeight w:val="23"/>
          <w:jc w:val="center"/>
        </w:trPr>
        <w:tc>
          <w:tcPr>
            <w:tcW w:w="395" w:type="pct"/>
            <w:vMerge/>
            <w:vAlign w:val="center"/>
          </w:tcPr>
          <w:p w14:paraId="0D847FE6" w14:textId="77777777" w:rsidR="006B152A" w:rsidRPr="00DB24E3" w:rsidRDefault="006B152A" w:rsidP="006B152A">
            <w:pPr>
              <w:snapToGrid w:val="0"/>
              <w:jc w:val="center"/>
              <w:rPr>
                <w:szCs w:val="21"/>
              </w:rPr>
            </w:pPr>
          </w:p>
        </w:tc>
        <w:tc>
          <w:tcPr>
            <w:tcW w:w="1165" w:type="pct"/>
            <w:vMerge w:val="restart"/>
            <w:vAlign w:val="center"/>
          </w:tcPr>
          <w:p w14:paraId="2F2B44BE" w14:textId="77777777" w:rsidR="006B152A" w:rsidRDefault="006B152A" w:rsidP="006B152A">
            <w:pPr>
              <w:snapToGrid w:val="0"/>
              <w:jc w:val="center"/>
              <w:rPr>
                <w:szCs w:val="21"/>
              </w:rPr>
            </w:pPr>
            <w:r>
              <w:rPr>
                <w:szCs w:val="21"/>
              </w:rPr>
              <w:t>RTO</w:t>
            </w:r>
            <w:r>
              <w:rPr>
                <w:rFonts w:hint="eastAsia"/>
                <w:szCs w:val="21"/>
              </w:rPr>
              <w:t>处理装置</w:t>
            </w:r>
          </w:p>
          <w:p w14:paraId="29F8EA9E" w14:textId="77777777" w:rsidR="006B152A" w:rsidRPr="00DB24E3" w:rsidRDefault="006B152A" w:rsidP="006B152A">
            <w:pPr>
              <w:snapToGrid w:val="0"/>
              <w:jc w:val="center"/>
              <w:rPr>
                <w:szCs w:val="21"/>
              </w:rPr>
            </w:pPr>
            <w:r>
              <w:rPr>
                <w:szCs w:val="21"/>
              </w:rPr>
              <w:t>2#</w:t>
            </w:r>
            <w:r>
              <w:rPr>
                <w:szCs w:val="21"/>
              </w:rPr>
              <w:t>排气筒</w:t>
            </w:r>
          </w:p>
        </w:tc>
        <w:tc>
          <w:tcPr>
            <w:tcW w:w="831" w:type="pct"/>
            <w:vAlign w:val="center"/>
          </w:tcPr>
          <w:p w14:paraId="4D4D6EB6" w14:textId="1979BCEB" w:rsidR="006B152A" w:rsidRPr="00DB24E3" w:rsidRDefault="006B152A" w:rsidP="006B152A">
            <w:pPr>
              <w:snapToGrid w:val="0"/>
              <w:jc w:val="center"/>
              <w:rPr>
                <w:szCs w:val="21"/>
              </w:rPr>
            </w:pPr>
            <w:r>
              <w:rPr>
                <w:rFonts w:hint="eastAsia"/>
                <w:szCs w:val="21"/>
              </w:rPr>
              <w:t>进口</w:t>
            </w:r>
          </w:p>
        </w:tc>
        <w:tc>
          <w:tcPr>
            <w:tcW w:w="1785" w:type="pct"/>
            <w:vAlign w:val="center"/>
          </w:tcPr>
          <w:p w14:paraId="5E2BE979" w14:textId="0D2ECF00" w:rsidR="006B152A" w:rsidRPr="00DB24E3" w:rsidRDefault="006B152A" w:rsidP="006B152A">
            <w:pPr>
              <w:snapToGrid w:val="0"/>
              <w:jc w:val="center"/>
              <w:rPr>
                <w:szCs w:val="21"/>
              </w:rPr>
            </w:pPr>
            <w:r>
              <w:rPr>
                <w:rFonts w:hint="eastAsia"/>
                <w:szCs w:val="21"/>
              </w:rPr>
              <w:t>非甲烷总烃、</w:t>
            </w:r>
            <w:r>
              <w:rPr>
                <w:szCs w:val="21"/>
              </w:rPr>
              <w:t>甲醇</w:t>
            </w:r>
          </w:p>
        </w:tc>
        <w:tc>
          <w:tcPr>
            <w:tcW w:w="823" w:type="pct"/>
            <w:vAlign w:val="center"/>
          </w:tcPr>
          <w:p w14:paraId="3D670C5B" w14:textId="77777777" w:rsidR="006B152A" w:rsidRPr="00DB24E3" w:rsidRDefault="006B152A" w:rsidP="006B152A">
            <w:pPr>
              <w:snapToGrid w:val="0"/>
              <w:jc w:val="center"/>
              <w:rPr>
                <w:szCs w:val="21"/>
              </w:rPr>
            </w:pPr>
            <w:r w:rsidRPr="00DB24E3">
              <w:rPr>
                <w:szCs w:val="21"/>
              </w:rPr>
              <w:t>连续</w:t>
            </w:r>
            <w:r w:rsidRPr="00DB24E3">
              <w:rPr>
                <w:szCs w:val="21"/>
              </w:rPr>
              <w:t>2</w:t>
            </w:r>
            <w:r w:rsidRPr="00DB24E3">
              <w:rPr>
                <w:szCs w:val="21"/>
              </w:rPr>
              <w:t>天</w:t>
            </w:r>
          </w:p>
          <w:p w14:paraId="428F13E0" w14:textId="3551E171" w:rsidR="006B152A" w:rsidRPr="00DB24E3" w:rsidRDefault="006B152A" w:rsidP="006B152A">
            <w:pPr>
              <w:snapToGrid w:val="0"/>
              <w:jc w:val="center"/>
              <w:rPr>
                <w:szCs w:val="21"/>
              </w:rPr>
            </w:pPr>
            <w:r w:rsidRPr="00DB24E3">
              <w:rPr>
                <w:szCs w:val="21"/>
              </w:rPr>
              <w:t>每天</w:t>
            </w:r>
            <w:r>
              <w:rPr>
                <w:szCs w:val="21"/>
              </w:rPr>
              <w:t>3</w:t>
            </w:r>
            <w:r w:rsidRPr="00DB24E3">
              <w:rPr>
                <w:szCs w:val="21"/>
              </w:rPr>
              <w:t>次</w:t>
            </w:r>
          </w:p>
        </w:tc>
      </w:tr>
      <w:tr w:rsidR="006B152A" w:rsidRPr="00DB24E3" w14:paraId="636997B3" w14:textId="77777777" w:rsidTr="006B152A">
        <w:trPr>
          <w:trHeight w:val="23"/>
          <w:jc w:val="center"/>
        </w:trPr>
        <w:tc>
          <w:tcPr>
            <w:tcW w:w="395" w:type="pct"/>
            <w:vMerge/>
            <w:vAlign w:val="center"/>
          </w:tcPr>
          <w:p w14:paraId="5B133B31" w14:textId="77777777" w:rsidR="006B152A" w:rsidRPr="00DB24E3" w:rsidRDefault="006B152A" w:rsidP="006B152A">
            <w:pPr>
              <w:snapToGrid w:val="0"/>
              <w:jc w:val="center"/>
              <w:rPr>
                <w:szCs w:val="21"/>
              </w:rPr>
            </w:pPr>
          </w:p>
        </w:tc>
        <w:tc>
          <w:tcPr>
            <w:tcW w:w="1165" w:type="pct"/>
            <w:vMerge/>
            <w:vAlign w:val="center"/>
          </w:tcPr>
          <w:p w14:paraId="0BD2BFBD" w14:textId="77777777" w:rsidR="006B152A" w:rsidRDefault="006B152A" w:rsidP="006B152A">
            <w:pPr>
              <w:snapToGrid w:val="0"/>
              <w:jc w:val="center"/>
              <w:rPr>
                <w:szCs w:val="21"/>
              </w:rPr>
            </w:pPr>
          </w:p>
        </w:tc>
        <w:tc>
          <w:tcPr>
            <w:tcW w:w="831" w:type="pct"/>
            <w:vAlign w:val="center"/>
          </w:tcPr>
          <w:p w14:paraId="2F127D38" w14:textId="04405825" w:rsidR="006B152A" w:rsidRDefault="006B152A" w:rsidP="006B152A">
            <w:pPr>
              <w:snapToGrid w:val="0"/>
              <w:jc w:val="center"/>
              <w:rPr>
                <w:szCs w:val="21"/>
              </w:rPr>
            </w:pPr>
            <w:r>
              <w:rPr>
                <w:rFonts w:hint="eastAsia"/>
                <w:szCs w:val="21"/>
              </w:rPr>
              <w:t>出口</w:t>
            </w:r>
          </w:p>
        </w:tc>
        <w:tc>
          <w:tcPr>
            <w:tcW w:w="1785" w:type="pct"/>
            <w:vAlign w:val="center"/>
          </w:tcPr>
          <w:p w14:paraId="735A92B9" w14:textId="338238A4" w:rsidR="006B152A" w:rsidRPr="002378F5" w:rsidRDefault="006B152A" w:rsidP="006B152A">
            <w:pPr>
              <w:snapToGrid w:val="0"/>
              <w:jc w:val="center"/>
              <w:rPr>
                <w:szCs w:val="21"/>
              </w:rPr>
            </w:pPr>
            <w:r w:rsidRPr="002378F5">
              <w:rPr>
                <w:szCs w:val="21"/>
              </w:rPr>
              <w:t>甲醇</w:t>
            </w:r>
            <w:r>
              <w:rPr>
                <w:szCs w:val="21"/>
              </w:rPr>
              <w:t>、非甲烷总烃</w:t>
            </w:r>
            <w:r>
              <w:rPr>
                <w:rFonts w:hint="eastAsia"/>
                <w:szCs w:val="21"/>
              </w:rPr>
              <w:t>、</w:t>
            </w:r>
            <w:r>
              <w:rPr>
                <w:szCs w:val="21"/>
              </w:rPr>
              <w:t>颗粒物、二氧化硫、氮氧化物</w:t>
            </w:r>
          </w:p>
        </w:tc>
        <w:tc>
          <w:tcPr>
            <w:tcW w:w="823" w:type="pct"/>
            <w:vAlign w:val="center"/>
          </w:tcPr>
          <w:p w14:paraId="25C3C412" w14:textId="77777777" w:rsidR="006B152A" w:rsidRPr="00DB24E3" w:rsidRDefault="006B152A" w:rsidP="006B152A">
            <w:pPr>
              <w:snapToGrid w:val="0"/>
              <w:jc w:val="center"/>
              <w:rPr>
                <w:szCs w:val="21"/>
              </w:rPr>
            </w:pPr>
            <w:r w:rsidRPr="00DB24E3">
              <w:rPr>
                <w:szCs w:val="21"/>
              </w:rPr>
              <w:t>连续</w:t>
            </w:r>
            <w:r w:rsidRPr="00DB24E3">
              <w:rPr>
                <w:szCs w:val="21"/>
              </w:rPr>
              <w:t>2</w:t>
            </w:r>
            <w:r w:rsidRPr="00DB24E3">
              <w:rPr>
                <w:szCs w:val="21"/>
              </w:rPr>
              <w:t>天</w:t>
            </w:r>
          </w:p>
          <w:p w14:paraId="74BBCB0D" w14:textId="6245ADDE" w:rsidR="006B152A" w:rsidRPr="00DB24E3" w:rsidRDefault="006B152A" w:rsidP="006B152A">
            <w:pPr>
              <w:snapToGrid w:val="0"/>
              <w:jc w:val="center"/>
              <w:rPr>
                <w:szCs w:val="21"/>
              </w:rPr>
            </w:pPr>
            <w:r w:rsidRPr="00DB24E3">
              <w:rPr>
                <w:szCs w:val="21"/>
              </w:rPr>
              <w:t>每天</w:t>
            </w:r>
            <w:r>
              <w:rPr>
                <w:szCs w:val="21"/>
              </w:rPr>
              <w:t>3</w:t>
            </w:r>
            <w:r w:rsidRPr="00DB24E3">
              <w:rPr>
                <w:szCs w:val="21"/>
              </w:rPr>
              <w:t>次</w:t>
            </w:r>
          </w:p>
        </w:tc>
      </w:tr>
      <w:tr w:rsidR="006B152A" w:rsidRPr="00DB24E3" w14:paraId="5C5B2E9C" w14:textId="77777777" w:rsidTr="006B152A">
        <w:trPr>
          <w:trHeight w:val="23"/>
          <w:jc w:val="center"/>
        </w:trPr>
        <w:tc>
          <w:tcPr>
            <w:tcW w:w="395" w:type="pct"/>
            <w:vMerge/>
            <w:vAlign w:val="center"/>
          </w:tcPr>
          <w:p w14:paraId="367923A2" w14:textId="77777777" w:rsidR="006B152A" w:rsidRPr="00DB24E3" w:rsidRDefault="006B152A" w:rsidP="006B152A">
            <w:pPr>
              <w:snapToGrid w:val="0"/>
              <w:jc w:val="center"/>
              <w:rPr>
                <w:szCs w:val="21"/>
              </w:rPr>
            </w:pPr>
          </w:p>
        </w:tc>
        <w:tc>
          <w:tcPr>
            <w:tcW w:w="1165" w:type="pct"/>
            <w:vAlign w:val="center"/>
          </w:tcPr>
          <w:p w14:paraId="6058C781" w14:textId="77777777" w:rsidR="006B152A" w:rsidRDefault="006B152A" w:rsidP="006B152A">
            <w:pPr>
              <w:snapToGrid w:val="0"/>
              <w:jc w:val="center"/>
              <w:rPr>
                <w:szCs w:val="21"/>
              </w:rPr>
            </w:pPr>
            <w:r>
              <w:rPr>
                <w:rFonts w:hint="eastAsia"/>
                <w:szCs w:val="21"/>
              </w:rPr>
              <w:t>危废库</w:t>
            </w:r>
            <w:r>
              <w:rPr>
                <w:szCs w:val="21"/>
              </w:rPr>
              <w:t>处置装置</w:t>
            </w:r>
          </w:p>
          <w:p w14:paraId="48EA8EE8" w14:textId="77777777" w:rsidR="006B152A" w:rsidRDefault="006B152A" w:rsidP="006B152A">
            <w:pPr>
              <w:snapToGrid w:val="0"/>
              <w:jc w:val="center"/>
              <w:rPr>
                <w:szCs w:val="21"/>
              </w:rPr>
            </w:pPr>
            <w:r>
              <w:rPr>
                <w:rFonts w:hint="eastAsia"/>
                <w:szCs w:val="21"/>
              </w:rPr>
              <w:t>3</w:t>
            </w:r>
            <w:r>
              <w:rPr>
                <w:szCs w:val="21"/>
              </w:rPr>
              <w:t>#</w:t>
            </w:r>
            <w:r>
              <w:rPr>
                <w:szCs w:val="21"/>
              </w:rPr>
              <w:t>排气筒</w:t>
            </w:r>
          </w:p>
        </w:tc>
        <w:tc>
          <w:tcPr>
            <w:tcW w:w="831" w:type="pct"/>
            <w:vAlign w:val="center"/>
          </w:tcPr>
          <w:p w14:paraId="69793B76" w14:textId="77777777" w:rsidR="006B152A" w:rsidRPr="002378F5" w:rsidRDefault="006B152A" w:rsidP="006B152A">
            <w:pPr>
              <w:snapToGrid w:val="0"/>
              <w:jc w:val="center"/>
              <w:rPr>
                <w:szCs w:val="21"/>
              </w:rPr>
            </w:pPr>
            <w:r>
              <w:rPr>
                <w:rFonts w:hint="eastAsia"/>
                <w:szCs w:val="21"/>
              </w:rPr>
              <w:t>出口</w:t>
            </w:r>
          </w:p>
        </w:tc>
        <w:tc>
          <w:tcPr>
            <w:tcW w:w="1785" w:type="pct"/>
            <w:vAlign w:val="center"/>
          </w:tcPr>
          <w:p w14:paraId="568EE57F" w14:textId="77777777" w:rsidR="006B152A" w:rsidRPr="002378F5" w:rsidRDefault="006B152A" w:rsidP="006B152A">
            <w:pPr>
              <w:snapToGrid w:val="0"/>
              <w:jc w:val="center"/>
              <w:rPr>
                <w:szCs w:val="21"/>
              </w:rPr>
            </w:pPr>
            <w:r>
              <w:rPr>
                <w:szCs w:val="21"/>
              </w:rPr>
              <w:t>非甲烷总烃</w:t>
            </w:r>
          </w:p>
        </w:tc>
        <w:tc>
          <w:tcPr>
            <w:tcW w:w="823" w:type="pct"/>
            <w:vAlign w:val="center"/>
          </w:tcPr>
          <w:p w14:paraId="43072C27" w14:textId="77777777" w:rsidR="006B152A" w:rsidRPr="00DB24E3" w:rsidRDefault="006B152A" w:rsidP="006B152A">
            <w:pPr>
              <w:snapToGrid w:val="0"/>
              <w:jc w:val="center"/>
              <w:rPr>
                <w:szCs w:val="21"/>
              </w:rPr>
            </w:pPr>
            <w:r w:rsidRPr="00DB24E3">
              <w:rPr>
                <w:szCs w:val="21"/>
              </w:rPr>
              <w:t>连续</w:t>
            </w:r>
            <w:r w:rsidRPr="00DB24E3">
              <w:rPr>
                <w:szCs w:val="21"/>
              </w:rPr>
              <w:t>2</w:t>
            </w:r>
            <w:r w:rsidRPr="00DB24E3">
              <w:rPr>
                <w:szCs w:val="21"/>
              </w:rPr>
              <w:t>天</w:t>
            </w:r>
          </w:p>
          <w:p w14:paraId="0535A70B" w14:textId="77777777" w:rsidR="006B152A" w:rsidRPr="00DB24E3" w:rsidRDefault="006B152A" w:rsidP="006B152A">
            <w:pPr>
              <w:snapToGrid w:val="0"/>
              <w:jc w:val="center"/>
              <w:rPr>
                <w:szCs w:val="21"/>
              </w:rPr>
            </w:pPr>
            <w:r w:rsidRPr="00DB24E3">
              <w:rPr>
                <w:szCs w:val="21"/>
              </w:rPr>
              <w:t>每天</w:t>
            </w:r>
            <w:r>
              <w:rPr>
                <w:szCs w:val="21"/>
              </w:rPr>
              <w:t>3</w:t>
            </w:r>
            <w:r w:rsidRPr="00DB24E3">
              <w:rPr>
                <w:szCs w:val="21"/>
              </w:rPr>
              <w:t>次</w:t>
            </w:r>
          </w:p>
        </w:tc>
      </w:tr>
      <w:tr w:rsidR="006B152A" w:rsidRPr="00DB24E3" w14:paraId="610F7B6A" w14:textId="77777777" w:rsidTr="006B152A">
        <w:trPr>
          <w:trHeight w:val="23"/>
          <w:jc w:val="center"/>
        </w:trPr>
        <w:tc>
          <w:tcPr>
            <w:tcW w:w="395" w:type="pct"/>
            <w:vMerge w:val="restart"/>
            <w:vAlign w:val="center"/>
          </w:tcPr>
          <w:p w14:paraId="31180EC8" w14:textId="77777777" w:rsidR="006B152A" w:rsidRPr="00DB24E3" w:rsidRDefault="006B152A" w:rsidP="006B152A">
            <w:pPr>
              <w:snapToGrid w:val="0"/>
              <w:jc w:val="center"/>
              <w:rPr>
                <w:szCs w:val="21"/>
              </w:rPr>
            </w:pPr>
            <w:r w:rsidRPr="00DB24E3">
              <w:rPr>
                <w:szCs w:val="21"/>
              </w:rPr>
              <w:t>无组织废气</w:t>
            </w:r>
          </w:p>
        </w:tc>
        <w:tc>
          <w:tcPr>
            <w:tcW w:w="1165" w:type="pct"/>
            <w:vAlign w:val="center"/>
          </w:tcPr>
          <w:p w14:paraId="02FBEF05" w14:textId="77777777" w:rsidR="006B152A" w:rsidRPr="00DB24E3" w:rsidRDefault="006B152A" w:rsidP="006B152A">
            <w:pPr>
              <w:snapToGrid w:val="0"/>
              <w:jc w:val="center"/>
              <w:rPr>
                <w:szCs w:val="21"/>
              </w:rPr>
            </w:pPr>
            <w:r w:rsidRPr="00DB24E3">
              <w:rPr>
                <w:szCs w:val="21"/>
              </w:rPr>
              <w:t>●1#</w:t>
            </w:r>
          </w:p>
        </w:tc>
        <w:tc>
          <w:tcPr>
            <w:tcW w:w="831" w:type="pct"/>
            <w:vAlign w:val="center"/>
          </w:tcPr>
          <w:p w14:paraId="160D368F" w14:textId="77777777" w:rsidR="006B152A" w:rsidRPr="00DB24E3" w:rsidRDefault="006B152A" w:rsidP="006B152A">
            <w:pPr>
              <w:snapToGrid w:val="0"/>
              <w:jc w:val="center"/>
              <w:rPr>
                <w:szCs w:val="21"/>
              </w:rPr>
            </w:pPr>
            <w:r w:rsidRPr="00DB24E3">
              <w:rPr>
                <w:szCs w:val="21"/>
              </w:rPr>
              <w:t>厂界上方向</w:t>
            </w:r>
          </w:p>
        </w:tc>
        <w:tc>
          <w:tcPr>
            <w:tcW w:w="1785" w:type="pct"/>
            <w:vMerge w:val="restart"/>
            <w:vAlign w:val="center"/>
          </w:tcPr>
          <w:p w14:paraId="665856B9" w14:textId="77777777" w:rsidR="006B152A" w:rsidRPr="00DB24E3" w:rsidRDefault="006B152A" w:rsidP="006B152A">
            <w:pPr>
              <w:snapToGrid w:val="0"/>
              <w:jc w:val="center"/>
              <w:rPr>
                <w:szCs w:val="21"/>
              </w:rPr>
            </w:pPr>
            <w:r>
              <w:rPr>
                <w:rFonts w:hint="eastAsia"/>
                <w:szCs w:val="21"/>
              </w:rPr>
              <w:t>非甲烷总烃</w:t>
            </w:r>
          </w:p>
        </w:tc>
        <w:tc>
          <w:tcPr>
            <w:tcW w:w="823" w:type="pct"/>
            <w:vMerge w:val="restart"/>
            <w:vAlign w:val="center"/>
          </w:tcPr>
          <w:p w14:paraId="6603E0C7" w14:textId="77777777" w:rsidR="006B152A" w:rsidRPr="00DB24E3" w:rsidRDefault="006B152A" w:rsidP="006B152A">
            <w:pPr>
              <w:snapToGrid w:val="0"/>
              <w:jc w:val="center"/>
              <w:rPr>
                <w:szCs w:val="21"/>
              </w:rPr>
            </w:pPr>
            <w:r w:rsidRPr="00DB24E3">
              <w:rPr>
                <w:szCs w:val="21"/>
              </w:rPr>
              <w:t>连续</w:t>
            </w:r>
            <w:r w:rsidRPr="00DB24E3">
              <w:rPr>
                <w:szCs w:val="21"/>
              </w:rPr>
              <w:t>2</w:t>
            </w:r>
            <w:r w:rsidRPr="00DB24E3">
              <w:rPr>
                <w:szCs w:val="21"/>
              </w:rPr>
              <w:t>天</w:t>
            </w:r>
          </w:p>
          <w:p w14:paraId="3DD32FE0" w14:textId="77777777" w:rsidR="006B152A" w:rsidRPr="00DB24E3" w:rsidRDefault="006B152A" w:rsidP="006B152A">
            <w:pPr>
              <w:snapToGrid w:val="0"/>
              <w:jc w:val="center"/>
              <w:rPr>
                <w:szCs w:val="21"/>
              </w:rPr>
            </w:pPr>
            <w:r w:rsidRPr="00DB24E3">
              <w:rPr>
                <w:szCs w:val="21"/>
              </w:rPr>
              <w:t>每天</w:t>
            </w:r>
            <w:r w:rsidRPr="00DB24E3">
              <w:rPr>
                <w:szCs w:val="21"/>
              </w:rPr>
              <w:t>4</w:t>
            </w:r>
            <w:r w:rsidRPr="00DB24E3">
              <w:rPr>
                <w:szCs w:val="21"/>
              </w:rPr>
              <w:t>次</w:t>
            </w:r>
          </w:p>
        </w:tc>
      </w:tr>
      <w:tr w:rsidR="006B152A" w:rsidRPr="00DB24E3" w14:paraId="199462B7" w14:textId="77777777" w:rsidTr="006B152A">
        <w:trPr>
          <w:trHeight w:val="23"/>
          <w:jc w:val="center"/>
        </w:trPr>
        <w:tc>
          <w:tcPr>
            <w:tcW w:w="395" w:type="pct"/>
            <w:vMerge/>
            <w:vAlign w:val="center"/>
          </w:tcPr>
          <w:p w14:paraId="29FE78FC" w14:textId="77777777" w:rsidR="006B152A" w:rsidRPr="00DB24E3" w:rsidRDefault="006B152A" w:rsidP="006B152A">
            <w:pPr>
              <w:snapToGrid w:val="0"/>
              <w:jc w:val="center"/>
              <w:rPr>
                <w:szCs w:val="21"/>
              </w:rPr>
            </w:pPr>
          </w:p>
        </w:tc>
        <w:tc>
          <w:tcPr>
            <w:tcW w:w="1165" w:type="pct"/>
            <w:vAlign w:val="center"/>
          </w:tcPr>
          <w:p w14:paraId="22742F78" w14:textId="77777777" w:rsidR="006B152A" w:rsidRPr="00DB24E3" w:rsidRDefault="006B152A" w:rsidP="006B152A">
            <w:pPr>
              <w:snapToGrid w:val="0"/>
              <w:jc w:val="center"/>
              <w:rPr>
                <w:szCs w:val="21"/>
              </w:rPr>
            </w:pPr>
            <w:r w:rsidRPr="00DB24E3">
              <w:rPr>
                <w:szCs w:val="21"/>
              </w:rPr>
              <w:t>●2</w:t>
            </w:r>
            <w:r>
              <w:rPr>
                <w:szCs w:val="21"/>
              </w:rPr>
              <w:t>#</w:t>
            </w:r>
            <w:r>
              <w:rPr>
                <w:szCs w:val="21"/>
              </w:rPr>
              <w:t>、</w:t>
            </w:r>
            <w:r>
              <w:rPr>
                <w:szCs w:val="21"/>
              </w:rPr>
              <w:t>3#</w:t>
            </w:r>
            <w:r>
              <w:rPr>
                <w:szCs w:val="21"/>
              </w:rPr>
              <w:t>、</w:t>
            </w:r>
            <w:r>
              <w:rPr>
                <w:szCs w:val="21"/>
              </w:rPr>
              <w:t>4</w:t>
            </w:r>
            <w:r>
              <w:rPr>
                <w:rFonts w:hint="eastAsia"/>
                <w:szCs w:val="21"/>
              </w:rPr>
              <w:t>#</w:t>
            </w:r>
            <w:r w:rsidRPr="00DB24E3">
              <w:rPr>
                <w:rFonts w:hint="eastAsia"/>
                <w:szCs w:val="21"/>
              </w:rPr>
              <w:t>下风向</w:t>
            </w:r>
          </w:p>
        </w:tc>
        <w:tc>
          <w:tcPr>
            <w:tcW w:w="831" w:type="pct"/>
            <w:vAlign w:val="center"/>
          </w:tcPr>
          <w:p w14:paraId="5E4DD2DA" w14:textId="77777777" w:rsidR="006B152A" w:rsidRPr="00DB24E3" w:rsidRDefault="006B152A" w:rsidP="006B152A">
            <w:pPr>
              <w:snapToGrid w:val="0"/>
              <w:jc w:val="center"/>
              <w:rPr>
                <w:szCs w:val="21"/>
              </w:rPr>
            </w:pPr>
            <w:r w:rsidRPr="00DB24E3">
              <w:rPr>
                <w:szCs w:val="21"/>
              </w:rPr>
              <w:t>厂界下方向</w:t>
            </w:r>
          </w:p>
        </w:tc>
        <w:tc>
          <w:tcPr>
            <w:tcW w:w="1785" w:type="pct"/>
            <w:vMerge/>
            <w:vAlign w:val="center"/>
          </w:tcPr>
          <w:p w14:paraId="6C33DE83" w14:textId="77777777" w:rsidR="006B152A" w:rsidRPr="00DB24E3" w:rsidRDefault="006B152A" w:rsidP="006B152A">
            <w:pPr>
              <w:snapToGrid w:val="0"/>
              <w:jc w:val="center"/>
              <w:rPr>
                <w:szCs w:val="21"/>
              </w:rPr>
            </w:pPr>
          </w:p>
        </w:tc>
        <w:tc>
          <w:tcPr>
            <w:tcW w:w="823" w:type="pct"/>
            <w:vMerge/>
            <w:vAlign w:val="center"/>
          </w:tcPr>
          <w:p w14:paraId="1CEC4360" w14:textId="77777777" w:rsidR="006B152A" w:rsidRPr="00DB24E3" w:rsidRDefault="006B152A" w:rsidP="006B152A">
            <w:pPr>
              <w:snapToGrid w:val="0"/>
              <w:jc w:val="center"/>
              <w:rPr>
                <w:szCs w:val="21"/>
              </w:rPr>
            </w:pPr>
          </w:p>
        </w:tc>
      </w:tr>
      <w:tr w:rsidR="006B152A" w:rsidRPr="00DB24E3" w14:paraId="3664EABD" w14:textId="77777777" w:rsidTr="006B152A">
        <w:trPr>
          <w:trHeight w:val="23"/>
          <w:jc w:val="center"/>
        </w:trPr>
        <w:tc>
          <w:tcPr>
            <w:tcW w:w="395" w:type="pct"/>
            <w:vMerge/>
            <w:vAlign w:val="center"/>
          </w:tcPr>
          <w:p w14:paraId="6C9BBE99" w14:textId="77777777" w:rsidR="006B152A" w:rsidRPr="00DB24E3" w:rsidRDefault="006B152A" w:rsidP="006B152A">
            <w:pPr>
              <w:snapToGrid w:val="0"/>
              <w:jc w:val="center"/>
              <w:rPr>
                <w:szCs w:val="21"/>
              </w:rPr>
            </w:pPr>
          </w:p>
        </w:tc>
        <w:tc>
          <w:tcPr>
            <w:tcW w:w="1165" w:type="pct"/>
            <w:vAlign w:val="center"/>
          </w:tcPr>
          <w:p w14:paraId="2DEBF5A9" w14:textId="77777777" w:rsidR="006B152A" w:rsidRPr="00DB24E3" w:rsidRDefault="006B152A" w:rsidP="006B152A">
            <w:pPr>
              <w:snapToGrid w:val="0"/>
              <w:jc w:val="center"/>
              <w:rPr>
                <w:szCs w:val="21"/>
              </w:rPr>
            </w:pPr>
            <w:r>
              <w:rPr>
                <w:rFonts w:hint="eastAsia"/>
                <w:szCs w:val="21"/>
              </w:rPr>
              <w:t>厂房外监控点</w:t>
            </w:r>
          </w:p>
        </w:tc>
        <w:tc>
          <w:tcPr>
            <w:tcW w:w="831" w:type="pct"/>
            <w:vAlign w:val="center"/>
          </w:tcPr>
          <w:p w14:paraId="503C1475" w14:textId="77777777" w:rsidR="006B152A" w:rsidRPr="00DB24E3" w:rsidRDefault="006B152A" w:rsidP="006B152A">
            <w:pPr>
              <w:snapToGrid w:val="0"/>
              <w:jc w:val="center"/>
              <w:rPr>
                <w:szCs w:val="21"/>
              </w:rPr>
            </w:pPr>
            <w:r>
              <w:rPr>
                <w:szCs w:val="21"/>
              </w:rPr>
              <w:t>1</w:t>
            </w:r>
            <w:r>
              <w:rPr>
                <w:rFonts w:hint="eastAsia"/>
                <w:szCs w:val="21"/>
              </w:rPr>
              <w:t>个</w:t>
            </w:r>
            <w:r>
              <w:rPr>
                <w:szCs w:val="21"/>
              </w:rPr>
              <w:t>厂房</w:t>
            </w:r>
          </w:p>
        </w:tc>
        <w:tc>
          <w:tcPr>
            <w:tcW w:w="1785" w:type="pct"/>
            <w:vAlign w:val="center"/>
          </w:tcPr>
          <w:p w14:paraId="3F5CDB98" w14:textId="77777777" w:rsidR="006B152A" w:rsidRPr="00DB24E3" w:rsidRDefault="006B152A" w:rsidP="006B152A">
            <w:pPr>
              <w:snapToGrid w:val="0"/>
              <w:jc w:val="center"/>
              <w:rPr>
                <w:szCs w:val="21"/>
              </w:rPr>
            </w:pPr>
            <w:r>
              <w:rPr>
                <w:rFonts w:hint="eastAsia"/>
                <w:szCs w:val="21"/>
              </w:rPr>
              <w:t>非甲烷总烃</w:t>
            </w:r>
          </w:p>
        </w:tc>
        <w:tc>
          <w:tcPr>
            <w:tcW w:w="823" w:type="pct"/>
            <w:vMerge/>
            <w:vAlign w:val="center"/>
          </w:tcPr>
          <w:p w14:paraId="68613D05" w14:textId="77777777" w:rsidR="006B152A" w:rsidRPr="00DB24E3" w:rsidRDefault="006B152A" w:rsidP="006B152A">
            <w:pPr>
              <w:snapToGrid w:val="0"/>
              <w:jc w:val="center"/>
              <w:rPr>
                <w:szCs w:val="21"/>
              </w:rPr>
            </w:pPr>
          </w:p>
        </w:tc>
      </w:tr>
    </w:tbl>
    <w:p w14:paraId="36DBEC16" w14:textId="77777777" w:rsidR="003A6433" w:rsidRPr="00D15BD5" w:rsidRDefault="003A6433" w:rsidP="003A6433">
      <w:pPr>
        <w:spacing w:line="500" w:lineRule="exact"/>
        <w:outlineLvl w:val="1"/>
        <w:rPr>
          <w:b/>
          <w:sz w:val="30"/>
          <w:szCs w:val="30"/>
        </w:rPr>
      </w:pPr>
      <w:bookmarkStart w:id="36" w:name="_Toc151647107"/>
      <w:r w:rsidRPr="00D15BD5">
        <w:rPr>
          <w:b/>
          <w:sz w:val="30"/>
          <w:szCs w:val="30"/>
        </w:rPr>
        <w:t>7.</w:t>
      </w:r>
      <w:r w:rsidR="00FE6DCC" w:rsidRPr="00D15BD5">
        <w:rPr>
          <w:b/>
          <w:sz w:val="30"/>
          <w:szCs w:val="30"/>
        </w:rPr>
        <w:t>3</w:t>
      </w:r>
      <w:r w:rsidRPr="00D15BD5">
        <w:rPr>
          <w:b/>
          <w:sz w:val="30"/>
          <w:szCs w:val="30"/>
        </w:rPr>
        <w:t xml:space="preserve"> </w:t>
      </w:r>
      <w:r w:rsidRPr="00D15BD5">
        <w:rPr>
          <w:b/>
          <w:sz w:val="30"/>
          <w:szCs w:val="30"/>
        </w:rPr>
        <w:t>厂界噪声监测</w:t>
      </w:r>
      <w:bookmarkEnd w:id="36"/>
    </w:p>
    <w:p w14:paraId="2DFCDE89" w14:textId="77777777" w:rsidR="003A6433" w:rsidRPr="00D15BD5" w:rsidRDefault="00513A43" w:rsidP="003A6433">
      <w:pPr>
        <w:spacing w:line="500" w:lineRule="exact"/>
        <w:ind w:firstLineChars="200" w:firstLine="560"/>
        <w:rPr>
          <w:sz w:val="28"/>
          <w:szCs w:val="28"/>
        </w:rPr>
      </w:pPr>
      <w:r w:rsidRPr="00D15BD5">
        <w:rPr>
          <w:sz w:val="28"/>
          <w:szCs w:val="28"/>
        </w:rPr>
        <w:t>根据项目噪声源分布和周界情况，本次噪声监测</w:t>
      </w:r>
      <w:r w:rsidR="005C5573" w:rsidRPr="00D15BD5">
        <w:rPr>
          <w:sz w:val="28"/>
          <w:szCs w:val="28"/>
        </w:rPr>
        <w:t>在厂界外布设</w:t>
      </w:r>
      <w:r w:rsidR="005C5573" w:rsidRPr="00D15BD5">
        <w:rPr>
          <w:sz w:val="28"/>
          <w:szCs w:val="28"/>
        </w:rPr>
        <w:t>4</w:t>
      </w:r>
      <w:r w:rsidR="005C5573" w:rsidRPr="00D15BD5">
        <w:rPr>
          <w:sz w:val="28"/>
          <w:szCs w:val="28"/>
        </w:rPr>
        <w:t>个监测点，测点离法定厂界</w:t>
      </w:r>
      <w:smartTag w:uri="urn:schemas-microsoft-com:office:smarttags" w:element="chmetcnv">
        <w:smartTagPr>
          <w:attr w:name="TCSC" w:val="0"/>
          <w:attr w:name="NumberType" w:val="1"/>
          <w:attr w:name="Negative" w:val="False"/>
          <w:attr w:name="HasSpace" w:val="False"/>
          <w:attr w:name="SourceValue" w:val="1"/>
          <w:attr w:name="UnitName" w:val="m"/>
        </w:smartTagPr>
        <w:r w:rsidR="005C5573" w:rsidRPr="00D15BD5">
          <w:rPr>
            <w:sz w:val="28"/>
            <w:szCs w:val="28"/>
          </w:rPr>
          <w:t>1m</w:t>
        </w:r>
      </w:smartTag>
      <w:r w:rsidR="005C5573" w:rsidRPr="00D15BD5">
        <w:rPr>
          <w:sz w:val="28"/>
          <w:szCs w:val="28"/>
        </w:rPr>
        <w:t>，高</w:t>
      </w:r>
      <w:smartTag w:uri="urn:schemas-microsoft-com:office:smarttags" w:element="chmetcnv">
        <w:smartTagPr>
          <w:attr w:name="TCSC" w:val="0"/>
          <w:attr w:name="NumberType" w:val="1"/>
          <w:attr w:name="Negative" w:val="False"/>
          <w:attr w:name="HasSpace" w:val="False"/>
          <w:attr w:name="SourceValue" w:val="1.2"/>
          <w:attr w:name="UnitName" w:val="m"/>
        </w:smartTagPr>
        <w:r w:rsidR="005C5573" w:rsidRPr="00D15BD5">
          <w:rPr>
            <w:sz w:val="28"/>
            <w:szCs w:val="28"/>
          </w:rPr>
          <w:t>1.2m</w:t>
        </w:r>
      </w:smartTag>
      <w:r w:rsidR="005C5573" w:rsidRPr="00D15BD5">
        <w:rPr>
          <w:sz w:val="28"/>
          <w:szCs w:val="28"/>
        </w:rPr>
        <w:t>以上处</w:t>
      </w:r>
      <w:r w:rsidRPr="00D15BD5">
        <w:rPr>
          <w:sz w:val="28"/>
          <w:szCs w:val="28"/>
        </w:rPr>
        <w:t>，</w:t>
      </w:r>
      <w:r w:rsidR="008B17F8" w:rsidRPr="00D15BD5">
        <w:rPr>
          <w:sz w:val="28"/>
          <w:szCs w:val="28"/>
        </w:rPr>
        <w:t>项目噪声监测情况见表</w:t>
      </w:r>
      <w:r w:rsidRPr="00D15BD5">
        <w:rPr>
          <w:sz w:val="28"/>
          <w:szCs w:val="28"/>
        </w:rPr>
        <w:t>7.3-1</w:t>
      </w:r>
      <w:r w:rsidR="008B17F8" w:rsidRPr="00D15BD5">
        <w:rPr>
          <w:sz w:val="28"/>
          <w:szCs w:val="28"/>
        </w:rPr>
        <w:t>。</w:t>
      </w:r>
    </w:p>
    <w:p w14:paraId="58F1FFBD" w14:textId="77777777" w:rsidR="008B17F8" w:rsidRPr="00D15BD5" w:rsidRDefault="008B17F8" w:rsidP="002847BD">
      <w:pPr>
        <w:ind w:firstLineChars="200" w:firstLine="482"/>
        <w:jc w:val="center"/>
        <w:rPr>
          <w:b/>
          <w:sz w:val="24"/>
          <w:szCs w:val="24"/>
        </w:rPr>
      </w:pPr>
      <w:r w:rsidRPr="00D15BD5">
        <w:rPr>
          <w:b/>
          <w:sz w:val="24"/>
          <w:szCs w:val="24"/>
        </w:rPr>
        <w:t>表</w:t>
      </w:r>
      <w:r w:rsidR="00513A43" w:rsidRPr="00D15BD5">
        <w:rPr>
          <w:b/>
          <w:sz w:val="24"/>
          <w:szCs w:val="24"/>
        </w:rPr>
        <w:t>7.3-1</w:t>
      </w:r>
      <w:r w:rsidRPr="00D15BD5">
        <w:rPr>
          <w:b/>
          <w:sz w:val="24"/>
          <w:szCs w:val="24"/>
        </w:rPr>
        <w:t xml:space="preserve">  </w:t>
      </w:r>
      <w:r w:rsidRPr="00D15BD5">
        <w:rPr>
          <w:b/>
          <w:sz w:val="24"/>
          <w:szCs w:val="24"/>
        </w:rPr>
        <w:t>项目噪声监测情况一览表</w:t>
      </w:r>
    </w:p>
    <w:tbl>
      <w:tblPr>
        <w:tblW w:w="86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015"/>
        <w:gridCol w:w="1701"/>
        <w:gridCol w:w="2964"/>
      </w:tblGrid>
      <w:tr w:rsidR="00554723" w:rsidRPr="00D15BD5" w14:paraId="4883F350" w14:textId="77777777" w:rsidTr="002847BD">
        <w:trPr>
          <w:trHeight w:val="103"/>
          <w:jc w:val="center"/>
        </w:trPr>
        <w:tc>
          <w:tcPr>
            <w:tcW w:w="4015" w:type="dxa"/>
            <w:tcBorders>
              <w:top w:val="single" w:sz="4" w:space="0" w:color="auto"/>
              <w:left w:val="single" w:sz="6" w:space="0" w:color="auto"/>
              <w:bottom w:val="single" w:sz="6" w:space="0" w:color="auto"/>
              <w:right w:val="single" w:sz="4" w:space="0" w:color="auto"/>
            </w:tcBorders>
            <w:vAlign w:val="center"/>
            <w:hideMark/>
          </w:tcPr>
          <w:p w14:paraId="56ECEAEC" w14:textId="77777777" w:rsidR="00554723" w:rsidRPr="00D15BD5" w:rsidRDefault="00554723">
            <w:pPr>
              <w:jc w:val="center"/>
              <w:rPr>
                <w:color w:val="000000"/>
                <w:szCs w:val="21"/>
              </w:rPr>
            </w:pPr>
            <w:r w:rsidRPr="00D15BD5">
              <w:rPr>
                <w:color w:val="000000"/>
                <w:szCs w:val="21"/>
              </w:rPr>
              <w:t>监测点位</w:t>
            </w:r>
          </w:p>
        </w:tc>
        <w:tc>
          <w:tcPr>
            <w:tcW w:w="1701" w:type="dxa"/>
            <w:tcBorders>
              <w:top w:val="single" w:sz="4" w:space="0" w:color="auto"/>
              <w:left w:val="single" w:sz="4" w:space="0" w:color="auto"/>
              <w:bottom w:val="single" w:sz="6" w:space="0" w:color="auto"/>
              <w:right w:val="single" w:sz="4" w:space="0" w:color="auto"/>
            </w:tcBorders>
            <w:vAlign w:val="center"/>
            <w:hideMark/>
          </w:tcPr>
          <w:p w14:paraId="59FD43D6" w14:textId="77777777" w:rsidR="00554723" w:rsidRPr="00D15BD5" w:rsidRDefault="00554723">
            <w:pPr>
              <w:jc w:val="center"/>
              <w:rPr>
                <w:szCs w:val="21"/>
              </w:rPr>
            </w:pPr>
            <w:r w:rsidRPr="00D15BD5">
              <w:rPr>
                <w:szCs w:val="21"/>
              </w:rPr>
              <w:t>监测项目</w:t>
            </w:r>
          </w:p>
        </w:tc>
        <w:tc>
          <w:tcPr>
            <w:tcW w:w="2964" w:type="dxa"/>
            <w:tcBorders>
              <w:top w:val="single" w:sz="4" w:space="0" w:color="auto"/>
              <w:left w:val="single" w:sz="4" w:space="0" w:color="auto"/>
              <w:bottom w:val="single" w:sz="6" w:space="0" w:color="auto"/>
              <w:right w:val="single" w:sz="4" w:space="0" w:color="auto"/>
            </w:tcBorders>
            <w:vAlign w:val="center"/>
            <w:hideMark/>
          </w:tcPr>
          <w:p w14:paraId="64205C5B" w14:textId="77777777" w:rsidR="00554723" w:rsidRPr="00D15BD5" w:rsidRDefault="00554723">
            <w:pPr>
              <w:pStyle w:val="a6"/>
              <w:autoSpaceDE w:val="0"/>
              <w:autoSpaceDN w:val="0"/>
              <w:adjustRightInd w:val="0"/>
              <w:spacing w:line="240" w:lineRule="atLeast"/>
              <w:rPr>
                <w:bCs/>
                <w:color w:val="000000"/>
                <w:szCs w:val="21"/>
              </w:rPr>
            </w:pPr>
            <w:r w:rsidRPr="00D15BD5">
              <w:rPr>
                <w:bCs/>
                <w:color w:val="000000"/>
                <w:szCs w:val="21"/>
              </w:rPr>
              <w:t>监测频次</w:t>
            </w:r>
          </w:p>
        </w:tc>
      </w:tr>
      <w:tr w:rsidR="00554723" w:rsidRPr="00D15BD5" w14:paraId="1FCEECC4" w14:textId="77777777" w:rsidTr="002847BD">
        <w:trPr>
          <w:trHeight w:val="103"/>
          <w:jc w:val="center"/>
        </w:trPr>
        <w:tc>
          <w:tcPr>
            <w:tcW w:w="4015" w:type="dxa"/>
            <w:tcBorders>
              <w:top w:val="single" w:sz="6" w:space="0" w:color="auto"/>
              <w:left w:val="single" w:sz="6" w:space="0" w:color="auto"/>
              <w:bottom w:val="single" w:sz="4" w:space="0" w:color="auto"/>
              <w:right w:val="single" w:sz="4" w:space="0" w:color="auto"/>
            </w:tcBorders>
            <w:vAlign w:val="center"/>
            <w:hideMark/>
          </w:tcPr>
          <w:p w14:paraId="091A1F41" w14:textId="77777777" w:rsidR="00554723" w:rsidRPr="00D15BD5" w:rsidRDefault="00BF25F2">
            <w:pPr>
              <w:jc w:val="center"/>
              <w:rPr>
                <w:szCs w:val="21"/>
              </w:rPr>
            </w:pPr>
            <w:r w:rsidRPr="00D15BD5">
              <w:rPr>
                <w:szCs w:val="21"/>
              </w:rPr>
              <w:t>厂区东、南、西、北界各布设</w:t>
            </w:r>
            <w:r w:rsidRPr="00D15BD5">
              <w:rPr>
                <w:szCs w:val="21"/>
              </w:rPr>
              <w:t>1</w:t>
            </w:r>
            <w:r w:rsidRPr="00D15BD5">
              <w:rPr>
                <w:szCs w:val="21"/>
              </w:rPr>
              <w:t>个监测点</w:t>
            </w:r>
          </w:p>
        </w:tc>
        <w:tc>
          <w:tcPr>
            <w:tcW w:w="1701" w:type="dxa"/>
            <w:tcBorders>
              <w:top w:val="single" w:sz="6" w:space="0" w:color="auto"/>
              <w:left w:val="single" w:sz="4" w:space="0" w:color="auto"/>
              <w:bottom w:val="single" w:sz="4" w:space="0" w:color="auto"/>
              <w:right w:val="single" w:sz="4" w:space="0" w:color="auto"/>
            </w:tcBorders>
            <w:vAlign w:val="center"/>
            <w:hideMark/>
          </w:tcPr>
          <w:p w14:paraId="4A2DB643" w14:textId="77777777" w:rsidR="00554723" w:rsidRPr="00D15BD5" w:rsidRDefault="00554723">
            <w:pPr>
              <w:pStyle w:val="a6"/>
              <w:autoSpaceDE w:val="0"/>
              <w:autoSpaceDN w:val="0"/>
              <w:adjustRightInd w:val="0"/>
              <w:spacing w:line="240" w:lineRule="atLeast"/>
              <w:rPr>
                <w:kern w:val="0"/>
                <w:szCs w:val="21"/>
              </w:rPr>
            </w:pPr>
            <w:r w:rsidRPr="00D15BD5">
              <w:rPr>
                <w:kern w:val="0"/>
                <w:szCs w:val="21"/>
              </w:rPr>
              <w:t>等效连续</w:t>
            </w:r>
            <w:r w:rsidRPr="00D15BD5">
              <w:rPr>
                <w:kern w:val="0"/>
                <w:szCs w:val="21"/>
              </w:rPr>
              <w:t>A</w:t>
            </w:r>
            <w:r w:rsidRPr="00D15BD5">
              <w:rPr>
                <w:kern w:val="0"/>
                <w:szCs w:val="21"/>
              </w:rPr>
              <w:t>声级</w:t>
            </w:r>
          </w:p>
        </w:tc>
        <w:tc>
          <w:tcPr>
            <w:tcW w:w="2964" w:type="dxa"/>
            <w:tcBorders>
              <w:top w:val="single" w:sz="6" w:space="0" w:color="auto"/>
              <w:left w:val="single" w:sz="4" w:space="0" w:color="auto"/>
              <w:bottom w:val="single" w:sz="4" w:space="0" w:color="auto"/>
              <w:right w:val="single" w:sz="4" w:space="0" w:color="auto"/>
            </w:tcBorders>
            <w:vAlign w:val="center"/>
            <w:hideMark/>
          </w:tcPr>
          <w:p w14:paraId="56B60447" w14:textId="77777777" w:rsidR="00554723" w:rsidRPr="00D15BD5" w:rsidRDefault="00554723">
            <w:pPr>
              <w:pStyle w:val="a6"/>
              <w:autoSpaceDE w:val="0"/>
              <w:autoSpaceDN w:val="0"/>
              <w:adjustRightInd w:val="0"/>
              <w:spacing w:line="240" w:lineRule="atLeast"/>
              <w:rPr>
                <w:kern w:val="0"/>
                <w:szCs w:val="21"/>
              </w:rPr>
            </w:pPr>
            <w:r w:rsidRPr="00D15BD5">
              <w:rPr>
                <w:kern w:val="0"/>
                <w:szCs w:val="21"/>
              </w:rPr>
              <w:t>连续</w:t>
            </w:r>
            <w:r w:rsidRPr="00D15BD5">
              <w:rPr>
                <w:kern w:val="0"/>
                <w:szCs w:val="21"/>
              </w:rPr>
              <w:t>2</w:t>
            </w:r>
            <w:r w:rsidRPr="00D15BD5">
              <w:rPr>
                <w:kern w:val="0"/>
                <w:szCs w:val="21"/>
              </w:rPr>
              <w:t>天，每天昼、夜间各一次</w:t>
            </w:r>
          </w:p>
        </w:tc>
      </w:tr>
    </w:tbl>
    <w:p w14:paraId="605DCDEE" w14:textId="77777777" w:rsidR="00775DB2" w:rsidRPr="00D15BD5" w:rsidRDefault="00775DB2" w:rsidP="009C716F">
      <w:pPr>
        <w:spacing w:line="500" w:lineRule="exact"/>
        <w:ind w:firstLineChars="200" w:firstLine="560"/>
        <w:rPr>
          <w:sz w:val="28"/>
          <w:szCs w:val="28"/>
        </w:rPr>
        <w:sectPr w:rsidR="00775DB2" w:rsidRPr="00D15BD5" w:rsidSect="00E92479">
          <w:pgSz w:w="11906" w:h="16838"/>
          <w:pgMar w:top="1440" w:right="1800" w:bottom="1440" w:left="1800" w:header="851" w:footer="992" w:gutter="0"/>
          <w:cols w:space="425"/>
          <w:docGrid w:type="lines" w:linePitch="312"/>
        </w:sectPr>
      </w:pPr>
    </w:p>
    <w:p w14:paraId="09B1FC2E" w14:textId="77777777" w:rsidR="00775DB2" w:rsidRPr="00D15BD5" w:rsidRDefault="00746F09" w:rsidP="00775DB2">
      <w:pPr>
        <w:spacing w:line="500" w:lineRule="exact"/>
        <w:outlineLvl w:val="0"/>
        <w:rPr>
          <w:b/>
          <w:sz w:val="32"/>
          <w:szCs w:val="32"/>
        </w:rPr>
      </w:pPr>
      <w:bookmarkStart w:id="37" w:name="_Toc151647108"/>
      <w:r w:rsidRPr="00D15BD5">
        <w:rPr>
          <w:b/>
          <w:sz w:val="32"/>
          <w:szCs w:val="32"/>
        </w:rPr>
        <w:lastRenderedPageBreak/>
        <w:t>8</w:t>
      </w:r>
      <w:r w:rsidR="00775DB2" w:rsidRPr="00D15BD5">
        <w:rPr>
          <w:b/>
          <w:sz w:val="32"/>
          <w:szCs w:val="32"/>
        </w:rPr>
        <w:t xml:space="preserve"> </w:t>
      </w:r>
      <w:r w:rsidRPr="00D15BD5">
        <w:rPr>
          <w:b/>
          <w:sz w:val="32"/>
          <w:szCs w:val="32"/>
        </w:rPr>
        <w:t>质量保证和质量控制</w:t>
      </w:r>
      <w:bookmarkEnd w:id="37"/>
    </w:p>
    <w:p w14:paraId="0C242696" w14:textId="77777777" w:rsidR="00DD6993" w:rsidRPr="00D15BD5" w:rsidRDefault="00DD6993" w:rsidP="00DD6993">
      <w:pPr>
        <w:spacing w:line="500" w:lineRule="exact"/>
        <w:ind w:firstLine="555"/>
        <w:jc w:val="left"/>
        <w:rPr>
          <w:sz w:val="28"/>
          <w:szCs w:val="28"/>
        </w:rPr>
      </w:pPr>
      <w:r w:rsidRPr="00D15BD5">
        <w:rPr>
          <w:sz w:val="28"/>
          <w:szCs w:val="28"/>
        </w:rPr>
        <w:t>本次监测</w:t>
      </w:r>
      <w:r w:rsidR="00A21202" w:rsidRPr="00D15BD5">
        <w:rPr>
          <w:sz w:val="28"/>
          <w:szCs w:val="28"/>
        </w:rPr>
        <w:t>的质量保证按照《固定源监测质量保证与质量控制技术规范（试行）》</w:t>
      </w:r>
      <w:r w:rsidR="00E84D67" w:rsidRPr="00D15BD5">
        <w:rPr>
          <w:sz w:val="28"/>
          <w:szCs w:val="28"/>
        </w:rPr>
        <w:t>（</w:t>
      </w:r>
      <w:r w:rsidR="00E84D67" w:rsidRPr="00D15BD5">
        <w:rPr>
          <w:sz w:val="28"/>
          <w:szCs w:val="28"/>
        </w:rPr>
        <w:t>HJ/T373-2007</w:t>
      </w:r>
      <w:r w:rsidR="00E84D67" w:rsidRPr="00D15BD5">
        <w:rPr>
          <w:sz w:val="28"/>
          <w:szCs w:val="28"/>
        </w:rPr>
        <w:t>）</w:t>
      </w:r>
      <w:r w:rsidR="00A21202" w:rsidRPr="00D15BD5">
        <w:rPr>
          <w:sz w:val="28"/>
          <w:szCs w:val="28"/>
        </w:rPr>
        <w:t>的要求，</w:t>
      </w:r>
      <w:r w:rsidRPr="00D15BD5">
        <w:rPr>
          <w:sz w:val="28"/>
          <w:szCs w:val="28"/>
        </w:rPr>
        <w:t>实施全过程质量控制。监测人员经过考核并持有合格证书；所有监测仪器经过计量部门检定并在有效期内；现场监测仪器使用前经过校准，监测数据实行三级审核。</w:t>
      </w:r>
    </w:p>
    <w:p w14:paraId="61E912F8" w14:textId="355DE9DF" w:rsidR="00775DB2" w:rsidRPr="00D15BD5" w:rsidRDefault="00746F09" w:rsidP="00775DB2">
      <w:pPr>
        <w:spacing w:line="500" w:lineRule="exact"/>
        <w:outlineLvl w:val="1"/>
        <w:rPr>
          <w:b/>
          <w:sz w:val="30"/>
          <w:szCs w:val="30"/>
        </w:rPr>
      </w:pPr>
      <w:bookmarkStart w:id="38" w:name="_Toc151647109"/>
      <w:r w:rsidRPr="00D15BD5">
        <w:rPr>
          <w:b/>
          <w:sz w:val="30"/>
          <w:szCs w:val="30"/>
        </w:rPr>
        <w:t>8</w:t>
      </w:r>
      <w:r w:rsidR="00775DB2" w:rsidRPr="00D15BD5">
        <w:rPr>
          <w:b/>
          <w:sz w:val="30"/>
          <w:szCs w:val="30"/>
        </w:rPr>
        <w:t xml:space="preserve">.1 </w:t>
      </w:r>
      <w:r w:rsidRPr="00D15BD5">
        <w:rPr>
          <w:b/>
          <w:sz w:val="30"/>
          <w:szCs w:val="30"/>
        </w:rPr>
        <w:t>监测</w:t>
      </w:r>
      <w:r w:rsidR="006B152A">
        <w:rPr>
          <w:rFonts w:hint="eastAsia"/>
          <w:b/>
          <w:sz w:val="30"/>
          <w:szCs w:val="30"/>
        </w:rPr>
        <w:t>仪器</w:t>
      </w:r>
      <w:r w:rsidR="006B152A">
        <w:rPr>
          <w:b/>
          <w:sz w:val="30"/>
          <w:szCs w:val="30"/>
        </w:rPr>
        <w:t>及</w:t>
      </w:r>
      <w:r w:rsidRPr="00D15BD5">
        <w:rPr>
          <w:b/>
          <w:sz w:val="30"/>
          <w:szCs w:val="30"/>
        </w:rPr>
        <w:t>分析方法</w:t>
      </w:r>
      <w:bookmarkEnd w:id="38"/>
    </w:p>
    <w:p w14:paraId="4589A310" w14:textId="5AEDC292" w:rsidR="00746F09" w:rsidRPr="00D15BD5" w:rsidRDefault="002E290F" w:rsidP="00746F09">
      <w:pPr>
        <w:spacing w:line="500" w:lineRule="exact"/>
        <w:ind w:firstLineChars="200" w:firstLine="560"/>
        <w:rPr>
          <w:sz w:val="28"/>
          <w:szCs w:val="28"/>
        </w:rPr>
      </w:pPr>
      <w:r w:rsidRPr="00D15BD5">
        <w:rPr>
          <w:sz w:val="28"/>
          <w:szCs w:val="28"/>
        </w:rPr>
        <w:t>本项目</w:t>
      </w:r>
      <w:r w:rsidR="006B152A" w:rsidRPr="006B152A">
        <w:rPr>
          <w:rFonts w:hint="eastAsia"/>
          <w:sz w:val="28"/>
          <w:szCs w:val="28"/>
        </w:rPr>
        <w:t>检测标准（方法）、检出限及主要检测仪器</w:t>
      </w:r>
      <w:r w:rsidRPr="00D15BD5">
        <w:rPr>
          <w:sz w:val="28"/>
          <w:szCs w:val="28"/>
        </w:rPr>
        <w:t>见表</w:t>
      </w:r>
      <w:r w:rsidRPr="00D15BD5">
        <w:rPr>
          <w:sz w:val="28"/>
          <w:szCs w:val="28"/>
        </w:rPr>
        <w:t>8.1-1</w:t>
      </w:r>
      <w:r w:rsidRPr="00D15BD5">
        <w:rPr>
          <w:sz w:val="28"/>
          <w:szCs w:val="28"/>
        </w:rPr>
        <w:t>。</w:t>
      </w:r>
    </w:p>
    <w:p w14:paraId="4C417707" w14:textId="01D0F6BF" w:rsidR="002E290F" w:rsidRPr="003662C6" w:rsidRDefault="002E290F" w:rsidP="006B152A">
      <w:pPr>
        <w:adjustRightInd w:val="0"/>
        <w:snapToGrid w:val="0"/>
        <w:jc w:val="center"/>
        <w:rPr>
          <w:b/>
          <w:sz w:val="22"/>
          <w:szCs w:val="24"/>
        </w:rPr>
      </w:pPr>
      <w:r w:rsidRPr="003662C6">
        <w:rPr>
          <w:b/>
          <w:sz w:val="22"/>
          <w:szCs w:val="24"/>
        </w:rPr>
        <w:t>表</w:t>
      </w:r>
      <w:r w:rsidRPr="003662C6">
        <w:rPr>
          <w:b/>
          <w:sz w:val="22"/>
          <w:szCs w:val="24"/>
        </w:rPr>
        <w:t>8.1-1</w:t>
      </w:r>
      <w:r w:rsidR="003662C6" w:rsidRPr="003662C6">
        <w:rPr>
          <w:b/>
          <w:sz w:val="22"/>
          <w:szCs w:val="24"/>
        </w:rPr>
        <w:t xml:space="preserve">  </w:t>
      </w:r>
      <w:r w:rsidR="006B152A" w:rsidRPr="003662C6">
        <w:rPr>
          <w:rFonts w:hint="eastAsia"/>
          <w:b/>
          <w:sz w:val="22"/>
          <w:szCs w:val="24"/>
        </w:rPr>
        <w:t>检测标准（方法）、检出限及主要检测仪器</w:t>
      </w:r>
      <w:r w:rsidR="003662C6" w:rsidRPr="003662C6">
        <w:rPr>
          <w:rFonts w:hint="eastAsia"/>
          <w:b/>
          <w:sz w:val="22"/>
          <w:szCs w:val="24"/>
        </w:rPr>
        <w:t>一览表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029"/>
        <w:gridCol w:w="1105"/>
        <w:gridCol w:w="1578"/>
        <w:gridCol w:w="2879"/>
        <w:gridCol w:w="1725"/>
      </w:tblGrid>
      <w:tr w:rsidR="003662C6" w:rsidRPr="003662C6" w14:paraId="01571995" w14:textId="77777777" w:rsidTr="003662C6">
        <w:trPr>
          <w:trHeight w:val="20"/>
          <w:jc w:val="center"/>
        </w:trPr>
        <w:tc>
          <w:tcPr>
            <w:tcW w:w="618" w:type="pct"/>
            <w:tcBorders>
              <w:top w:val="single" w:sz="4" w:space="0" w:color="auto"/>
              <w:bottom w:val="single" w:sz="4" w:space="0" w:color="auto"/>
              <w:right w:val="single" w:sz="4" w:space="0" w:color="auto"/>
            </w:tcBorders>
            <w:vAlign w:val="center"/>
          </w:tcPr>
          <w:p w14:paraId="2ED6A0A2" w14:textId="77777777" w:rsidR="003662C6" w:rsidRPr="003662C6" w:rsidRDefault="003662C6" w:rsidP="00542420">
            <w:pPr>
              <w:jc w:val="center"/>
              <w:rPr>
                <w:szCs w:val="21"/>
              </w:rPr>
            </w:pPr>
            <w:r w:rsidRPr="003662C6">
              <w:rPr>
                <w:color w:val="000000"/>
                <w:szCs w:val="21"/>
              </w:rPr>
              <w:t>样品名称</w:t>
            </w:r>
          </w:p>
        </w:tc>
        <w:tc>
          <w:tcPr>
            <w:tcW w:w="664" w:type="pct"/>
            <w:tcBorders>
              <w:top w:val="single" w:sz="4" w:space="0" w:color="auto"/>
              <w:left w:val="single" w:sz="4" w:space="0" w:color="auto"/>
              <w:bottom w:val="single" w:sz="4" w:space="0" w:color="auto"/>
            </w:tcBorders>
            <w:vAlign w:val="center"/>
          </w:tcPr>
          <w:p w14:paraId="7ADD4269" w14:textId="77777777" w:rsidR="003662C6" w:rsidRPr="003662C6" w:rsidRDefault="003662C6" w:rsidP="00542420">
            <w:pPr>
              <w:jc w:val="center"/>
              <w:rPr>
                <w:szCs w:val="21"/>
              </w:rPr>
            </w:pPr>
            <w:r w:rsidRPr="003662C6">
              <w:rPr>
                <w:szCs w:val="21"/>
              </w:rPr>
              <w:t>检出限</w:t>
            </w:r>
          </w:p>
        </w:tc>
        <w:tc>
          <w:tcPr>
            <w:tcW w:w="949" w:type="pct"/>
            <w:tcBorders>
              <w:top w:val="single" w:sz="4" w:space="0" w:color="auto"/>
              <w:bottom w:val="single" w:sz="4" w:space="0" w:color="auto"/>
              <w:right w:val="single" w:sz="4" w:space="0" w:color="auto"/>
            </w:tcBorders>
            <w:vAlign w:val="center"/>
          </w:tcPr>
          <w:p w14:paraId="1549B500" w14:textId="77777777" w:rsidR="003662C6" w:rsidRPr="003662C6" w:rsidRDefault="003662C6" w:rsidP="00542420">
            <w:pPr>
              <w:tabs>
                <w:tab w:val="left" w:pos="7020"/>
              </w:tabs>
              <w:jc w:val="center"/>
              <w:rPr>
                <w:szCs w:val="21"/>
              </w:rPr>
            </w:pPr>
            <w:r w:rsidRPr="003662C6">
              <w:rPr>
                <w:color w:val="000000"/>
                <w:szCs w:val="21"/>
                <w:lang w:val="zh-TW" w:eastAsia="zh-TW"/>
              </w:rPr>
              <w:t>检</w:t>
            </w:r>
            <w:r w:rsidRPr="003662C6">
              <w:rPr>
                <w:color w:val="000000"/>
                <w:szCs w:val="21"/>
                <w:lang w:val="zh-TW"/>
              </w:rPr>
              <w:t>测</w:t>
            </w:r>
            <w:r w:rsidRPr="003662C6">
              <w:rPr>
                <w:color w:val="000000"/>
                <w:szCs w:val="21"/>
                <w:lang w:val="zh-TW" w:eastAsia="zh-TW"/>
              </w:rPr>
              <w:t>项目</w:t>
            </w:r>
          </w:p>
        </w:tc>
        <w:tc>
          <w:tcPr>
            <w:tcW w:w="1731" w:type="pct"/>
            <w:tcBorders>
              <w:top w:val="single" w:sz="4" w:space="0" w:color="auto"/>
              <w:left w:val="single" w:sz="4" w:space="0" w:color="auto"/>
              <w:bottom w:val="single" w:sz="4" w:space="0" w:color="auto"/>
            </w:tcBorders>
            <w:vAlign w:val="center"/>
          </w:tcPr>
          <w:p w14:paraId="47B18868" w14:textId="77777777" w:rsidR="003662C6" w:rsidRPr="003662C6" w:rsidRDefault="003662C6" w:rsidP="00542420">
            <w:pPr>
              <w:tabs>
                <w:tab w:val="left" w:pos="7020"/>
              </w:tabs>
              <w:jc w:val="center"/>
              <w:rPr>
                <w:szCs w:val="21"/>
              </w:rPr>
            </w:pPr>
            <w:r w:rsidRPr="003662C6">
              <w:rPr>
                <w:color w:val="000000"/>
                <w:szCs w:val="21"/>
                <w:lang w:val="zh-TW" w:eastAsia="zh-TW"/>
              </w:rPr>
              <w:t>检</w:t>
            </w:r>
            <w:r w:rsidRPr="003662C6">
              <w:rPr>
                <w:color w:val="000000"/>
                <w:szCs w:val="21"/>
                <w:lang w:val="zh-TW"/>
              </w:rPr>
              <w:t>测</w:t>
            </w:r>
            <w:r w:rsidRPr="003662C6">
              <w:rPr>
                <w:color w:val="000000"/>
                <w:szCs w:val="21"/>
                <w:lang w:val="zh-TW" w:eastAsia="zh-TW"/>
              </w:rPr>
              <w:t>标准（方法）</w:t>
            </w:r>
          </w:p>
        </w:tc>
        <w:tc>
          <w:tcPr>
            <w:tcW w:w="1037" w:type="pct"/>
            <w:tcBorders>
              <w:top w:val="single" w:sz="4" w:space="0" w:color="auto"/>
              <w:bottom w:val="single" w:sz="4" w:space="0" w:color="auto"/>
            </w:tcBorders>
            <w:vAlign w:val="center"/>
          </w:tcPr>
          <w:p w14:paraId="00CADB98" w14:textId="77777777" w:rsidR="003662C6" w:rsidRPr="003662C6" w:rsidRDefault="003662C6" w:rsidP="00542420">
            <w:pPr>
              <w:tabs>
                <w:tab w:val="left" w:pos="7020"/>
              </w:tabs>
              <w:jc w:val="center"/>
              <w:rPr>
                <w:szCs w:val="21"/>
              </w:rPr>
            </w:pPr>
            <w:r w:rsidRPr="003662C6">
              <w:rPr>
                <w:color w:val="000000"/>
                <w:szCs w:val="21"/>
                <w:lang w:val="zh-TW" w:eastAsia="zh-TW"/>
              </w:rPr>
              <w:t>主要检</w:t>
            </w:r>
            <w:r w:rsidRPr="003662C6">
              <w:rPr>
                <w:color w:val="000000"/>
                <w:szCs w:val="21"/>
                <w:lang w:val="zh-TW"/>
              </w:rPr>
              <w:t>测</w:t>
            </w:r>
            <w:r w:rsidRPr="003662C6">
              <w:rPr>
                <w:color w:val="000000"/>
                <w:szCs w:val="21"/>
                <w:lang w:val="zh-TW" w:eastAsia="zh-TW"/>
              </w:rPr>
              <w:t>仪器</w:t>
            </w:r>
            <w:r w:rsidRPr="003662C6">
              <w:rPr>
                <w:color w:val="000000"/>
                <w:szCs w:val="21"/>
                <w:lang w:val="zh-TW"/>
              </w:rPr>
              <w:t>及编号</w:t>
            </w:r>
          </w:p>
        </w:tc>
      </w:tr>
      <w:tr w:rsidR="003662C6" w:rsidRPr="003662C6" w14:paraId="4B2CED59" w14:textId="77777777" w:rsidTr="003662C6">
        <w:trPr>
          <w:trHeight w:val="20"/>
          <w:jc w:val="center"/>
        </w:trPr>
        <w:tc>
          <w:tcPr>
            <w:tcW w:w="618" w:type="pct"/>
            <w:vMerge w:val="restart"/>
            <w:tcBorders>
              <w:right w:val="single" w:sz="4" w:space="0" w:color="auto"/>
            </w:tcBorders>
            <w:vAlign w:val="center"/>
          </w:tcPr>
          <w:p w14:paraId="057D27ED" w14:textId="77777777" w:rsidR="003662C6" w:rsidRPr="003662C6" w:rsidRDefault="003662C6" w:rsidP="00542420">
            <w:pPr>
              <w:jc w:val="center"/>
              <w:rPr>
                <w:color w:val="000000"/>
                <w:szCs w:val="21"/>
              </w:rPr>
            </w:pPr>
            <w:r w:rsidRPr="003662C6">
              <w:rPr>
                <w:color w:val="000000"/>
                <w:szCs w:val="21"/>
              </w:rPr>
              <w:t>有组织废气</w:t>
            </w:r>
          </w:p>
        </w:tc>
        <w:tc>
          <w:tcPr>
            <w:tcW w:w="664" w:type="pct"/>
            <w:tcBorders>
              <w:top w:val="single" w:sz="4" w:space="0" w:color="auto"/>
              <w:left w:val="single" w:sz="4" w:space="0" w:color="auto"/>
              <w:bottom w:val="single" w:sz="4" w:space="0" w:color="auto"/>
            </w:tcBorders>
            <w:vAlign w:val="center"/>
          </w:tcPr>
          <w:p w14:paraId="2D714FF4" w14:textId="77777777" w:rsidR="003662C6" w:rsidRPr="003662C6" w:rsidRDefault="003662C6" w:rsidP="00542420">
            <w:pPr>
              <w:jc w:val="center"/>
              <w:rPr>
                <w:szCs w:val="21"/>
              </w:rPr>
            </w:pPr>
            <w:r w:rsidRPr="003662C6">
              <w:rPr>
                <w:szCs w:val="21"/>
              </w:rPr>
              <w:t>0.07mg/m</w:t>
            </w:r>
            <w:r w:rsidRPr="003662C6">
              <w:rPr>
                <w:szCs w:val="21"/>
                <w:vertAlign w:val="superscript"/>
              </w:rPr>
              <w:t>3</w:t>
            </w:r>
          </w:p>
        </w:tc>
        <w:tc>
          <w:tcPr>
            <w:tcW w:w="949" w:type="pct"/>
            <w:tcBorders>
              <w:top w:val="single" w:sz="4" w:space="0" w:color="auto"/>
              <w:bottom w:val="single" w:sz="4" w:space="0" w:color="auto"/>
              <w:right w:val="single" w:sz="4" w:space="0" w:color="auto"/>
            </w:tcBorders>
            <w:vAlign w:val="center"/>
          </w:tcPr>
          <w:p w14:paraId="6F150C37" w14:textId="77777777" w:rsidR="003662C6" w:rsidRPr="003662C6" w:rsidRDefault="003662C6" w:rsidP="00542420">
            <w:pPr>
              <w:jc w:val="center"/>
              <w:rPr>
                <w:szCs w:val="21"/>
              </w:rPr>
            </w:pPr>
            <w:r w:rsidRPr="003662C6">
              <w:rPr>
                <w:szCs w:val="21"/>
              </w:rPr>
              <w:t>非甲烷总烃</w:t>
            </w:r>
          </w:p>
        </w:tc>
        <w:tc>
          <w:tcPr>
            <w:tcW w:w="1731" w:type="pct"/>
            <w:tcBorders>
              <w:top w:val="single" w:sz="4" w:space="0" w:color="auto"/>
              <w:left w:val="single" w:sz="4" w:space="0" w:color="auto"/>
              <w:bottom w:val="single" w:sz="4" w:space="0" w:color="auto"/>
            </w:tcBorders>
            <w:vAlign w:val="center"/>
          </w:tcPr>
          <w:p w14:paraId="15829324" w14:textId="77777777" w:rsidR="003662C6" w:rsidRPr="003662C6" w:rsidRDefault="003662C6" w:rsidP="00542420">
            <w:pPr>
              <w:widowControl/>
              <w:jc w:val="center"/>
              <w:textAlignment w:val="center"/>
              <w:rPr>
                <w:bCs/>
                <w:szCs w:val="21"/>
              </w:rPr>
            </w:pPr>
            <w:r w:rsidRPr="003662C6">
              <w:rPr>
                <w:bCs/>
                <w:szCs w:val="21"/>
              </w:rPr>
              <w:t>HJ 38-2017</w:t>
            </w:r>
            <w:r w:rsidRPr="003662C6">
              <w:rPr>
                <w:bCs/>
                <w:szCs w:val="21"/>
              </w:rPr>
              <w:t>固定污染源废气</w:t>
            </w:r>
            <w:r w:rsidRPr="003662C6">
              <w:rPr>
                <w:bCs/>
                <w:szCs w:val="21"/>
              </w:rPr>
              <w:t> </w:t>
            </w:r>
            <w:r w:rsidRPr="003662C6">
              <w:rPr>
                <w:bCs/>
                <w:szCs w:val="21"/>
              </w:rPr>
              <w:t>总烃、甲烷和非甲烷总烃的测定</w:t>
            </w:r>
            <w:r w:rsidRPr="003662C6">
              <w:rPr>
                <w:bCs/>
                <w:szCs w:val="21"/>
              </w:rPr>
              <w:t> </w:t>
            </w:r>
            <w:r w:rsidRPr="003662C6">
              <w:rPr>
                <w:bCs/>
                <w:szCs w:val="21"/>
              </w:rPr>
              <w:t>气相色谱法</w:t>
            </w:r>
          </w:p>
        </w:tc>
        <w:tc>
          <w:tcPr>
            <w:tcW w:w="1037" w:type="pct"/>
            <w:tcBorders>
              <w:top w:val="single" w:sz="4" w:space="0" w:color="auto"/>
            </w:tcBorders>
            <w:vAlign w:val="center"/>
          </w:tcPr>
          <w:p w14:paraId="4D539AFA" w14:textId="77777777" w:rsidR="003662C6" w:rsidRPr="003662C6" w:rsidRDefault="003662C6" w:rsidP="00542420">
            <w:pPr>
              <w:jc w:val="center"/>
              <w:rPr>
                <w:szCs w:val="21"/>
              </w:rPr>
            </w:pPr>
            <w:r w:rsidRPr="003662C6">
              <w:rPr>
                <w:szCs w:val="21"/>
                <w:lang w:val="zh-TW" w:eastAsia="zh-TW"/>
              </w:rPr>
              <w:t>SP7800</w:t>
            </w:r>
            <w:r w:rsidRPr="003662C6">
              <w:rPr>
                <w:szCs w:val="21"/>
              </w:rPr>
              <w:t>型</w:t>
            </w:r>
          </w:p>
          <w:p w14:paraId="1B6D4CED" w14:textId="77777777" w:rsidR="003662C6" w:rsidRPr="003662C6" w:rsidRDefault="003662C6" w:rsidP="00542420">
            <w:pPr>
              <w:tabs>
                <w:tab w:val="left" w:pos="7020"/>
              </w:tabs>
              <w:jc w:val="center"/>
              <w:rPr>
                <w:szCs w:val="21"/>
              </w:rPr>
            </w:pPr>
            <w:r w:rsidRPr="003662C6">
              <w:rPr>
                <w:szCs w:val="21"/>
                <w:lang w:val="zh-TW" w:eastAsia="zh-TW"/>
              </w:rPr>
              <w:t>气相色谱仪</w:t>
            </w:r>
            <w:r w:rsidRPr="003662C6">
              <w:rPr>
                <w:szCs w:val="21"/>
                <w:lang w:val="zh-TW" w:eastAsia="zh-TW"/>
              </w:rPr>
              <w:t>YQ-0</w:t>
            </w:r>
            <w:r w:rsidRPr="003662C6">
              <w:rPr>
                <w:szCs w:val="21"/>
              </w:rPr>
              <w:t>26</w:t>
            </w:r>
          </w:p>
        </w:tc>
      </w:tr>
      <w:tr w:rsidR="003662C6" w:rsidRPr="003662C6" w14:paraId="0B7E02C2" w14:textId="77777777" w:rsidTr="003662C6">
        <w:trPr>
          <w:trHeight w:val="20"/>
          <w:jc w:val="center"/>
        </w:trPr>
        <w:tc>
          <w:tcPr>
            <w:tcW w:w="618" w:type="pct"/>
            <w:vMerge/>
            <w:tcBorders>
              <w:right w:val="single" w:sz="4" w:space="0" w:color="auto"/>
            </w:tcBorders>
            <w:vAlign w:val="center"/>
          </w:tcPr>
          <w:p w14:paraId="159A5397" w14:textId="77777777" w:rsidR="003662C6" w:rsidRPr="003662C6" w:rsidRDefault="003662C6" w:rsidP="00542420">
            <w:pPr>
              <w:jc w:val="center"/>
              <w:rPr>
                <w:color w:val="000000"/>
                <w:szCs w:val="21"/>
              </w:rPr>
            </w:pPr>
          </w:p>
        </w:tc>
        <w:tc>
          <w:tcPr>
            <w:tcW w:w="664" w:type="pct"/>
            <w:tcBorders>
              <w:top w:val="single" w:sz="4" w:space="0" w:color="auto"/>
              <w:left w:val="single" w:sz="4" w:space="0" w:color="auto"/>
            </w:tcBorders>
            <w:vAlign w:val="center"/>
          </w:tcPr>
          <w:p w14:paraId="5C857CAE" w14:textId="77777777" w:rsidR="003662C6" w:rsidRPr="003662C6" w:rsidRDefault="003662C6" w:rsidP="00542420">
            <w:pPr>
              <w:jc w:val="center"/>
              <w:rPr>
                <w:szCs w:val="21"/>
              </w:rPr>
            </w:pPr>
            <w:r w:rsidRPr="003662C6">
              <w:rPr>
                <w:szCs w:val="21"/>
              </w:rPr>
              <w:t>1.0mg/m</w:t>
            </w:r>
            <w:r w:rsidRPr="003662C6">
              <w:rPr>
                <w:szCs w:val="21"/>
                <w:vertAlign w:val="superscript"/>
              </w:rPr>
              <w:t>3</w:t>
            </w:r>
          </w:p>
        </w:tc>
        <w:tc>
          <w:tcPr>
            <w:tcW w:w="949" w:type="pct"/>
            <w:tcBorders>
              <w:top w:val="single" w:sz="4" w:space="0" w:color="auto"/>
              <w:right w:val="single" w:sz="4" w:space="0" w:color="auto"/>
            </w:tcBorders>
            <w:vAlign w:val="center"/>
          </w:tcPr>
          <w:p w14:paraId="080CFB3A" w14:textId="77777777" w:rsidR="003662C6" w:rsidRPr="003662C6" w:rsidRDefault="003662C6" w:rsidP="00542420">
            <w:pPr>
              <w:jc w:val="center"/>
              <w:rPr>
                <w:szCs w:val="21"/>
              </w:rPr>
            </w:pPr>
            <w:r w:rsidRPr="003662C6">
              <w:rPr>
                <w:szCs w:val="21"/>
              </w:rPr>
              <w:t>颗粒物</w:t>
            </w:r>
          </w:p>
        </w:tc>
        <w:tc>
          <w:tcPr>
            <w:tcW w:w="1731" w:type="pct"/>
            <w:tcBorders>
              <w:top w:val="single" w:sz="4" w:space="0" w:color="auto"/>
              <w:left w:val="single" w:sz="4" w:space="0" w:color="auto"/>
              <w:bottom w:val="single" w:sz="4" w:space="0" w:color="auto"/>
            </w:tcBorders>
            <w:vAlign w:val="center"/>
          </w:tcPr>
          <w:p w14:paraId="750E95A4" w14:textId="77777777" w:rsidR="003662C6" w:rsidRPr="003662C6" w:rsidRDefault="003662C6" w:rsidP="00542420">
            <w:pPr>
              <w:widowControl/>
              <w:jc w:val="center"/>
              <w:textAlignment w:val="center"/>
              <w:rPr>
                <w:bCs/>
                <w:szCs w:val="21"/>
              </w:rPr>
            </w:pPr>
            <w:r w:rsidRPr="003662C6">
              <w:rPr>
                <w:bCs/>
                <w:szCs w:val="21"/>
              </w:rPr>
              <w:t>HJ 836-2017</w:t>
            </w:r>
            <w:r w:rsidRPr="003662C6">
              <w:rPr>
                <w:bCs/>
                <w:szCs w:val="21"/>
              </w:rPr>
              <w:t>固定污染源废气</w:t>
            </w:r>
            <w:r w:rsidRPr="003662C6">
              <w:rPr>
                <w:bCs/>
                <w:szCs w:val="21"/>
              </w:rPr>
              <w:t xml:space="preserve"> </w:t>
            </w:r>
            <w:r w:rsidRPr="003662C6">
              <w:rPr>
                <w:bCs/>
                <w:szCs w:val="21"/>
              </w:rPr>
              <w:t>低浓度颗粒物的测定</w:t>
            </w:r>
            <w:r w:rsidRPr="003662C6">
              <w:rPr>
                <w:bCs/>
                <w:szCs w:val="21"/>
              </w:rPr>
              <w:t xml:space="preserve"> </w:t>
            </w:r>
            <w:r w:rsidRPr="003662C6">
              <w:rPr>
                <w:bCs/>
                <w:szCs w:val="21"/>
              </w:rPr>
              <w:t>重量法</w:t>
            </w:r>
          </w:p>
        </w:tc>
        <w:tc>
          <w:tcPr>
            <w:tcW w:w="1037" w:type="pct"/>
            <w:tcBorders>
              <w:top w:val="single" w:sz="4" w:space="0" w:color="auto"/>
            </w:tcBorders>
            <w:vAlign w:val="center"/>
          </w:tcPr>
          <w:p w14:paraId="4B8FAFE9" w14:textId="77777777" w:rsidR="003662C6" w:rsidRPr="003662C6" w:rsidRDefault="003662C6" w:rsidP="00542420">
            <w:pPr>
              <w:jc w:val="center"/>
              <w:rPr>
                <w:szCs w:val="21"/>
              </w:rPr>
            </w:pPr>
            <w:r w:rsidRPr="003662C6">
              <w:rPr>
                <w:szCs w:val="21"/>
              </w:rPr>
              <w:t>AUW220D</w:t>
            </w:r>
            <w:r w:rsidRPr="003662C6">
              <w:rPr>
                <w:szCs w:val="21"/>
              </w:rPr>
              <w:t>型</w:t>
            </w:r>
          </w:p>
          <w:p w14:paraId="625C56E2" w14:textId="77777777" w:rsidR="003662C6" w:rsidRPr="003662C6" w:rsidRDefault="003662C6" w:rsidP="00542420">
            <w:pPr>
              <w:jc w:val="center"/>
              <w:rPr>
                <w:szCs w:val="21"/>
              </w:rPr>
            </w:pPr>
            <w:r w:rsidRPr="003662C6">
              <w:rPr>
                <w:szCs w:val="21"/>
              </w:rPr>
              <w:t>电子天平</w:t>
            </w:r>
            <w:r w:rsidRPr="003662C6">
              <w:rPr>
                <w:szCs w:val="21"/>
              </w:rPr>
              <w:t>YQ-247</w:t>
            </w:r>
          </w:p>
        </w:tc>
      </w:tr>
      <w:tr w:rsidR="003662C6" w:rsidRPr="003662C6" w14:paraId="5F261AE5" w14:textId="77777777" w:rsidTr="003662C6">
        <w:trPr>
          <w:trHeight w:val="20"/>
          <w:jc w:val="center"/>
        </w:trPr>
        <w:tc>
          <w:tcPr>
            <w:tcW w:w="618" w:type="pct"/>
            <w:vMerge/>
            <w:tcBorders>
              <w:right w:val="single" w:sz="4" w:space="0" w:color="auto"/>
            </w:tcBorders>
            <w:vAlign w:val="center"/>
          </w:tcPr>
          <w:p w14:paraId="7C3C7A1B" w14:textId="77777777" w:rsidR="003662C6" w:rsidRPr="003662C6" w:rsidRDefault="003662C6" w:rsidP="00542420">
            <w:pPr>
              <w:jc w:val="center"/>
              <w:rPr>
                <w:color w:val="000000"/>
                <w:szCs w:val="21"/>
              </w:rPr>
            </w:pPr>
          </w:p>
        </w:tc>
        <w:tc>
          <w:tcPr>
            <w:tcW w:w="664" w:type="pct"/>
            <w:tcBorders>
              <w:top w:val="single" w:sz="4" w:space="0" w:color="auto"/>
              <w:left w:val="single" w:sz="4" w:space="0" w:color="auto"/>
              <w:bottom w:val="single" w:sz="4" w:space="0" w:color="auto"/>
            </w:tcBorders>
            <w:vAlign w:val="center"/>
          </w:tcPr>
          <w:p w14:paraId="37254F67" w14:textId="77777777" w:rsidR="003662C6" w:rsidRPr="003662C6" w:rsidRDefault="003662C6" w:rsidP="00542420">
            <w:pPr>
              <w:jc w:val="center"/>
              <w:rPr>
                <w:szCs w:val="21"/>
              </w:rPr>
            </w:pPr>
            <w:r w:rsidRPr="003662C6">
              <w:rPr>
                <w:szCs w:val="21"/>
              </w:rPr>
              <w:t>3mg/m</w:t>
            </w:r>
            <w:r w:rsidRPr="003662C6">
              <w:rPr>
                <w:szCs w:val="21"/>
                <w:vertAlign w:val="superscript"/>
              </w:rPr>
              <w:t>3</w:t>
            </w:r>
          </w:p>
        </w:tc>
        <w:tc>
          <w:tcPr>
            <w:tcW w:w="949" w:type="pct"/>
            <w:tcBorders>
              <w:top w:val="single" w:sz="4" w:space="0" w:color="auto"/>
              <w:bottom w:val="single" w:sz="4" w:space="0" w:color="auto"/>
              <w:right w:val="single" w:sz="4" w:space="0" w:color="auto"/>
            </w:tcBorders>
            <w:vAlign w:val="center"/>
          </w:tcPr>
          <w:p w14:paraId="2D63E3FB" w14:textId="77777777" w:rsidR="003662C6" w:rsidRPr="003662C6" w:rsidRDefault="003662C6" w:rsidP="00542420">
            <w:pPr>
              <w:jc w:val="center"/>
              <w:rPr>
                <w:color w:val="000000"/>
                <w:szCs w:val="21"/>
              </w:rPr>
            </w:pPr>
            <w:r w:rsidRPr="003662C6">
              <w:rPr>
                <w:szCs w:val="21"/>
              </w:rPr>
              <w:t>氮氧化物</w:t>
            </w:r>
          </w:p>
        </w:tc>
        <w:tc>
          <w:tcPr>
            <w:tcW w:w="1731" w:type="pct"/>
            <w:tcBorders>
              <w:top w:val="single" w:sz="4" w:space="0" w:color="auto"/>
              <w:left w:val="single" w:sz="4" w:space="0" w:color="auto"/>
              <w:bottom w:val="single" w:sz="4" w:space="0" w:color="auto"/>
            </w:tcBorders>
            <w:vAlign w:val="center"/>
          </w:tcPr>
          <w:p w14:paraId="6C2DEB8C" w14:textId="77777777" w:rsidR="003662C6" w:rsidRPr="003662C6" w:rsidRDefault="003662C6" w:rsidP="00542420">
            <w:pPr>
              <w:jc w:val="center"/>
              <w:rPr>
                <w:color w:val="000000"/>
                <w:kern w:val="0"/>
                <w:szCs w:val="21"/>
                <w:lang w:val="zh-TW" w:eastAsia="zh-TW" w:bidi="ar"/>
              </w:rPr>
            </w:pPr>
            <w:r w:rsidRPr="003662C6">
              <w:rPr>
                <w:bCs/>
                <w:szCs w:val="21"/>
              </w:rPr>
              <w:t>HJ 693-2014</w:t>
            </w:r>
            <w:r w:rsidRPr="003662C6">
              <w:rPr>
                <w:bCs/>
                <w:szCs w:val="21"/>
              </w:rPr>
              <w:t>固定污染源废气</w:t>
            </w:r>
            <w:r w:rsidRPr="003662C6">
              <w:rPr>
                <w:bCs/>
                <w:szCs w:val="21"/>
              </w:rPr>
              <w:t> </w:t>
            </w:r>
            <w:r w:rsidRPr="003662C6">
              <w:rPr>
                <w:bCs/>
                <w:szCs w:val="21"/>
              </w:rPr>
              <w:t>氮氧化物的测定</w:t>
            </w:r>
            <w:r w:rsidRPr="003662C6">
              <w:rPr>
                <w:bCs/>
                <w:szCs w:val="21"/>
              </w:rPr>
              <w:t> </w:t>
            </w:r>
            <w:r w:rsidRPr="003662C6">
              <w:rPr>
                <w:bCs/>
                <w:szCs w:val="21"/>
              </w:rPr>
              <w:t>定电位电解法</w:t>
            </w:r>
          </w:p>
        </w:tc>
        <w:tc>
          <w:tcPr>
            <w:tcW w:w="1037" w:type="pct"/>
            <w:vMerge w:val="restart"/>
            <w:vAlign w:val="center"/>
          </w:tcPr>
          <w:p w14:paraId="38B2521F" w14:textId="77777777" w:rsidR="003662C6" w:rsidRPr="003662C6" w:rsidRDefault="003662C6" w:rsidP="00542420">
            <w:pPr>
              <w:jc w:val="center"/>
              <w:rPr>
                <w:szCs w:val="21"/>
              </w:rPr>
            </w:pPr>
            <w:r w:rsidRPr="003662C6">
              <w:rPr>
                <w:szCs w:val="21"/>
              </w:rPr>
              <w:t>GH-60E</w:t>
            </w:r>
            <w:r w:rsidRPr="003662C6">
              <w:rPr>
                <w:szCs w:val="21"/>
              </w:rPr>
              <w:t>型</w:t>
            </w:r>
          </w:p>
          <w:p w14:paraId="2C053745" w14:textId="77777777" w:rsidR="003662C6" w:rsidRPr="003662C6" w:rsidRDefault="003662C6" w:rsidP="00542420">
            <w:pPr>
              <w:tabs>
                <w:tab w:val="left" w:pos="7020"/>
              </w:tabs>
              <w:jc w:val="center"/>
              <w:rPr>
                <w:szCs w:val="21"/>
                <w:lang w:eastAsia="zh-TW"/>
              </w:rPr>
            </w:pPr>
            <w:r w:rsidRPr="003662C6">
              <w:rPr>
                <w:szCs w:val="21"/>
              </w:rPr>
              <w:t>自动烟尘烟气测试仪</w:t>
            </w:r>
            <w:r w:rsidRPr="003662C6">
              <w:rPr>
                <w:szCs w:val="21"/>
              </w:rPr>
              <w:t>YQ-114</w:t>
            </w:r>
            <w:r w:rsidRPr="003662C6">
              <w:rPr>
                <w:szCs w:val="21"/>
              </w:rPr>
              <w:t>、</w:t>
            </w:r>
            <w:r w:rsidRPr="003662C6">
              <w:rPr>
                <w:szCs w:val="21"/>
              </w:rPr>
              <w:t>YQ-134</w:t>
            </w:r>
          </w:p>
        </w:tc>
      </w:tr>
      <w:tr w:rsidR="003662C6" w:rsidRPr="003662C6" w14:paraId="065B6EEB" w14:textId="77777777" w:rsidTr="003662C6">
        <w:trPr>
          <w:trHeight w:val="20"/>
          <w:jc w:val="center"/>
        </w:trPr>
        <w:tc>
          <w:tcPr>
            <w:tcW w:w="618" w:type="pct"/>
            <w:vMerge/>
            <w:tcBorders>
              <w:right w:val="single" w:sz="4" w:space="0" w:color="auto"/>
            </w:tcBorders>
            <w:vAlign w:val="center"/>
          </w:tcPr>
          <w:p w14:paraId="53E2B24F" w14:textId="77777777" w:rsidR="003662C6" w:rsidRPr="003662C6" w:rsidRDefault="003662C6" w:rsidP="00542420">
            <w:pPr>
              <w:jc w:val="center"/>
              <w:rPr>
                <w:color w:val="000000"/>
                <w:szCs w:val="21"/>
              </w:rPr>
            </w:pPr>
          </w:p>
        </w:tc>
        <w:tc>
          <w:tcPr>
            <w:tcW w:w="664" w:type="pct"/>
            <w:tcBorders>
              <w:top w:val="single" w:sz="4" w:space="0" w:color="auto"/>
              <w:left w:val="single" w:sz="4" w:space="0" w:color="auto"/>
              <w:bottom w:val="single" w:sz="4" w:space="0" w:color="auto"/>
            </w:tcBorders>
            <w:vAlign w:val="center"/>
          </w:tcPr>
          <w:p w14:paraId="3ADF68DA" w14:textId="77777777" w:rsidR="003662C6" w:rsidRPr="003662C6" w:rsidRDefault="003662C6" w:rsidP="00542420">
            <w:pPr>
              <w:jc w:val="center"/>
              <w:rPr>
                <w:szCs w:val="21"/>
              </w:rPr>
            </w:pPr>
            <w:r w:rsidRPr="003662C6">
              <w:rPr>
                <w:szCs w:val="21"/>
              </w:rPr>
              <w:t>3mg/m</w:t>
            </w:r>
            <w:r w:rsidRPr="003662C6">
              <w:rPr>
                <w:szCs w:val="21"/>
                <w:vertAlign w:val="superscript"/>
              </w:rPr>
              <w:t>3</w:t>
            </w:r>
          </w:p>
        </w:tc>
        <w:tc>
          <w:tcPr>
            <w:tcW w:w="949" w:type="pct"/>
            <w:tcBorders>
              <w:top w:val="single" w:sz="4" w:space="0" w:color="auto"/>
              <w:bottom w:val="single" w:sz="4" w:space="0" w:color="auto"/>
              <w:right w:val="single" w:sz="4" w:space="0" w:color="auto"/>
            </w:tcBorders>
            <w:vAlign w:val="center"/>
          </w:tcPr>
          <w:p w14:paraId="27C6391B" w14:textId="77777777" w:rsidR="003662C6" w:rsidRPr="003662C6" w:rsidRDefault="003662C6" w:rsidP="00542420">
            <w:pPr>
              <w:jc w:val="center"/>
              <w:rPr>
                <w:szCs w:val="21"/>
              </w:rPr>
            </w:pPr>
            <w:r w:rsidRPr="003662C6">
              <w:rPr>
                <w:szCs w:val="21"/>
              </w:rPr>
              <w:t>二氧化硫</w:t>
            </w:r>
          </w:p>
        </w:tc>
        <w:tc>
          <w:tcPr>
            <w:tcW w:w="1731" w:type="pct"/>
            <w:tcBorders>
              <w:top w:val="single" w:sz="4" w:space="0" w:color="auto"/>
              <w:left w:val="single" w:sz="4" w:space="0" w:color="auto"/>
              <w:bottom w:val="single" w:sz="4" w:space="0" w:color="auto"/>
            </w:tcBorders>
            <w:vAlign w:val="center"/>
          </w:tcPr>
          <w:p w14:paraId="7A898657" w14:textId="77777777" w:rsidR="003662C6" w:rsidRPr="003662C6" w:rsidRDefault="003662C6" w:rsidP="00542420">
            <w:pPr>
              <w:jc w:val="center"/>
              <w:rPr>
                <w:bCs/>
                <w:szCs w:val="21"/>
              </w:rPr>
            </w:pPr>
            <w:r w:rsidRPr="003662C6">
              <w:rPr>
                <w:bCs/>
                <w:szCs w:val="21"/>
              </w:rPr>
              <w:t xml:space="preserve">HJ 57-2017 </w:t>
            </w:r>
            <w:r w:rsidRPr="003662C6">
              <w:rPr>
                <w:bCs/>
                <w:szCs w:val="21"/>
              </w:rPr>
              <w:t>固定污染源废气</w:t>
            </w:r>
            <w:r w:rsidRPr="003662C6">
              <w:rPr>
                <w:bCs/>
                <w:szCs w:val="21"/>
              </w:rPr>
              <w:t> </w:t>
            </w:r>
            <w:r w:rsidRPr="003662C6">
              <w:rPr>
                <w:bCs/>
                <w:szCs w:val="21"/>
              </w:rPr>
              <w:t>二氧化硫的测定</w:t>
            </w:r>
            <w:r w:rsidRPr="003662C6">
              <w:rPr>
                <w:bCs/>
                <w:szCs w:val="21"/>
              </w:rPr>
              <w:t> </w:t>
            </w:r>
            <w:r w:rsidRPr="003662C6">
              <w:rPr>
                <w:bCs/>
                <w:szCs w:val="21"/>
              </w:rPr>
              <w:t>定电位电解法</w:t>
            </w:r>
          </w:p>
        </w:tc>
        <w:tc>
          <w:tcPr>
            <w:tcW w:w="1037" w:type="pct"/>
            <w:vMerge/>
            <w:vAlign w:val="center"/>
          </w:tcPr>
          <w:p w14:paraId="08F3A707" w14:textId="77777777" w:rsidR="003662C6" w:rsidRPr="003662C6" w:rsidRDefault="003662C6" w:rsidP="00542420">
            <w:pPr>
              <w:tabs>
                <w:tab w:val="left" w:pos="7020"/>
              </w:tabs>
              <w:jc w:val="center"/>
              <w:rPr>
                <w:szCs w:val="21"/>
                <w:lang w:val="zh-TW" w:eastAsia="zh-TW"/>
              </w:rPr>
            </w:pPr>
          </w:p>
        </w:tc>
      </w:tr>
      <w:tr w:rsidR="003662C6" w:rsidRPr="003662C6" w14:paraId="2AC67730" w14:textId="77777777" w:rsidTr="003662C6">
        <w:trPr>
          <w:trHeight w:val="20"/>
          <w:jc w:val="center"/>
        </w:trPr>
        <w:tc>
          <w:tcPr>
            <w:tcW w:w="618" w:type="pct"/>
            <w:vMerge/>
            <w:tcBorders>
              <w:right w:val="single" w:sz="4" w:space="0" w:color="auto"/>
            </w:tcBorders>
            <w:vAlign w:val="center"/>
          </w:tcPr>
          <w:p w14:paraId="7CBAE9C3" w14:textId="77777777" w:rsidR="003662C6" w:rsidRPr="003662C6" w:rsidRDefault="003662C6" w:rsidP="00542420">
            <w:pPr>
              <w:jc w:val="center"/>
              <w:rPr>
                <w:color w:val="000000"/>
                <w:szCs w:val="21"/>
              </w:rPr>
            </w:pPr>
          </w:p>
        </w:tc>
        <w:tc>
          <w:tcPr>
            <w:tcW w:w="664" w:type="pct"/>
            <w:tcBorders>
              <w:top w:val="single" w:sz="4" w:space="0" w:color="auto"/>
              <w:left w:val="single" w:sz="4" w:space="0" w:color="auto"/>
              <w:bottom w:val="single" w:sz="4" w:space="0" w:color="auto"/>
            </w:tcBorders>
            <w:vAlign w:val="center"/>
          </w:tcPr>
          <w:p w14:paraId="29A6C71E" w14:textId="77777777" w:rsidR="003662C6" w:rsidRPr="003662C6" w:rsidRDefault="003662C6" w:rsidP="00542420">
            <w:pPr>
              <w:jc w:val="center"/>
              <w:rPr>
                <w:szCs w:val="21"/>
              </w:rPr>
            </w:pPr>
            <w:r w:rsidRPr="003662C6">
              <w:rPr>
                <w:szCs w:val="21"/>
              </w:rPr>
              <w:t>2</w:t>
            </w:r>
            <w:r w:rsidRPr="003662C6">
              <w:rPr>
                <w:color w:val="000000"/>
                <w:szCs w:val="21"/>
              </w:rPr>
              <w:t>mg/m</w:t>
            </w:r>
            <w:r w:rsidRPr="003662C6">
              <w:rPr>
                <w:color w:val="000000"/>
                <w:szCs w:val="21"/>
                <w:vertAlign w:val="superscript"/>
              </w:rPr>
              <w:t>3</w:t>
            </w:r>
          </w:p>
        </w:tc>
        <w:tc>
          <w:tcPr>
            <w:tcW w:w="949" w:type="pct"/>
            <w:tcBorders>
              <w:top w:val="single" w:sz="4" w:space="0" w:color="auto"/>
              <w:bottom w:val="single" w:sz="4" w:space="0" w:color="auto"/>
              <w:right w:val="single" w:sz="4" w:space="0" w:color="auto"/>
            </w:tcBorders>
            <w:vAlign w:val="center"/>
          </w:tcPr>
          <w:p w14:paraId="7E318550" w14:textId="77777777" w:rsidR="003662C6" w:rsidRPr="003662C6" w:rsidRDefault="003662C6" w:rsidP="00542420">
            <w:pPr>
              <w:adjustRightInd w:val="0"/>
              <w:snapToGrid w:val="0"/>
              <w:jc w:val="center"/>
              <w:rPr>
                <w:bCs/>
                <w:szCs w:val="21"/>
              </w:rPr>
            </w:pPr>
            <w:r w:rsidRPr="003662C6">
              <w:rPr>
                <w:bCs/>
                <w:kern w:val="0"/>
                <w:szCs w:val="21"/>
              </w:rPr>
              <w:t>甲醇</w:t>
            </w:r>
          </w:p>
        </w:tc>
        <w:tc>
          <w:tcPr>
            <w:tcW w:w="1731" w:type="pct"/>
            <w:tcBorders>
              <w:top w:val="single" w:sz="4" w:space="0" w:color="auto"/>
              <w:left w:val="single" w:sz="4" w:space="0" w:color="auto"/>
              <w:bottom w:val="single" w:sz="4" w:space="0" w:color="auto"/>
            </w:tcBorders>
            <w:vAlign w:val="center"/>
          </w:tcPr>
          <w:p w14:paraId="4CD44FD6" w14:textId="77777777" w:rsidR="003662C6" w:rsidRPr="003662C6" w:rsidRDefault="003662C6" w:rsidP="00542420">
            <w:pPr>
              <w:widowControl/>
              <w:jc w:val="center"/>
              <w:textAlignment w:val="center"/>
              <w:rPr>
                <w:bCs/>
                <w:szCs w:val="21"/>
              </w:rPr>
            </w:pPr>
            <w:r w:rsidRPr="003662C6">
              <w:rPr>
                <w:color w:val="000000"/>
                <w:kern w:val="0"/>
                <w:szCs w:val="21"/>
                <w:lang w:bidi="ar"/>
              </w:rPr>
              <w:t>HJ/T 33-1999</w:t>
            </w:r>
            <w:r w:rsidRPr="003662C6">
              <w:rPr>
                <w:color w:val="000000"/>
                <w:kern w:val="0"/>
                <w:szCs w:val="21"/>
                <w:lang w:bidi="ar"/>
              </w:rPr>
              <w:t>固定污染源排气中甲醇的测定</w:t>
            </w:r>
            <w:r w:rsidRPr="003662C6">
              <w:rPr>
                <w:color w:val="000000"/>
                <w:kern w:val="0"/>
                <w:szCs w:val="21"/>
                <w:lang w:bidi="ar"/>
              </w:rPr>
              <w:t xml:space="preserve"> </w:t>
            </w:r>
            <w:r w:rsidRPr="003662C6">
              <w:rPr>
                <w:color w:val="000000"/>
                <w:kern w:val="0"/>
                <w:szCs w:val="21"/>
                <w:lang w:bidi="ar"/>
              </w:rPr>
              <w:t>气相色谱法</w:t>
            </w:r>
          </w:p>
        </w:tc>
        <w:tc>
          <w:tcPr>
            <w:tcW w:w="1037" w:type="pct"/>
            <w:vAlign w:val="center"/>
          </w:tcPr>
          <w:p w14:paraId="0807B5AA" w14:textId="77777777" w:rsidR="003662C6" w:rsidRPr="003662C6" w:rsidRDefault="003662C6" w:rsidP="00542420">
            <w:pPr>
              <w:jc w:val="center"/>
              <w:rPr>
                <w:szCs w:val="21"/>
              </w:rPr>
            </w:pPr>
            <w:r w:rsidRPr="003662C6">
              <w:rPr>
                <w:szCs w:val="21"/>
                <w:lang w:val="zh-TW" w:eastAsia="zh-TW"/>
              </w:rPr>
              <w:t>SP7800</w:t>
            </w:r>
            <w:r w:rsidRPr="003662C6">
              <w:rPr>
                <w:szCs w:val="21"/>
              </w:rPr>
              <w:t>型</w:t>
            </w:r>
          </w:p>
          <w:p w14:paraId="2AD0E3F8" w14:textId="77777777" w:rsidR="003662C6" w:rsidRPr="003662C6" w:rsidRDefault="003662C6" w:rsidP="00542420">
            <w:pPr>
              <w:pStyle w:val="af"/>
              <w:ind w:left="140"/>
              <w:jc w:val="center"/>
              <w:rPr>
                <w:szCs w:val="21"/>
                <w:lang w:val="zh-TW" w:eastAsia="zh-TW"/>
              </w:rPr>
            </w:pPr>
            <w:r w:rsidRPr="003662C6">
              <w:rPr>
                <w:szCs w:val="21"/>
                <w:lang w:val="zh-TW" w:eastAsia="zh-TW"/>
              </w:rPr>
              <w:t>气相色谱仪</w:t>
            </w:r>
            <w:r w:rsidRPr="003662C6">
              <w:rPr>
                <w:szCs w:val="21"/>
                <w:lang w:val="zh-TW" w:eastAsia="zh-TW"/>
              </w:rPr>
              <w:t>YQ-0</w:t>
            </w:r>
            <w:r w:rsidRPr="003662C6">
              <w:rPr>
                <w:szCs w:val="21"/>
              </w:rPr>
              <w:t>26</w:t>
            </w:r>
          </w:p>
        </w:tc>
      </w:tr>
      <w:tr w:rsidR="003662C6" w:rsidRPr="003662C6" w14:paraId="31983DDB" w14:textId="77777777" w:rsidTr="003662C6">
        <w:trPr>
          <w:trHeight w:val="20"/>
          <w:jc w:val="center"/>
        </w:trPr>
        <w:tc>
          <w:tcPr>
            <w:tcW w:w="618" w:type="pct"/>
            <w:tcBorders>
              <w:right w:val="single" w:sz="4" w:space="0" w:color="auto"/>
            </w:tcBorders>
            <w:vAlign w:val="center"/>
          </w:tcPr>
          <w:p w14:paraId="1AD73AF7" w14:textId="77777777" w:rsidR="003662C6" w:rsidRPr="003662C6" w:rsidRDefault="003662C6" w:rsidP="00542420">
            <w:pPr>
              <w:jc w:val="center"/>
              <w:rPr>
                <w:color w:val="000000"/>
                <w:szCs w:val="21"/>
              </w:rPr>
            </w:pPr>
            <w:r w:rsidRPr="003662C6">
              <w:rPr>
                <w:color w:val="000000"/>
                <w:szCs w:val="21"/>
              </w:rPr>
              <w:t>无组织废气</w:t>
            </w:r>
          </w:p>
        </w:tc>
        <w:tc>
          <w:tcPr>
            <w:tcW w:w="664" w:type="pct"/>
            <w:tcBorders>
              <w:top w:val="single" w:sz="4" w:space="0" w:color="auto"/>
              <w:left w:val="single" w:sz="4" w:space="0" w:color="auto"/>
              <w:bottom w:val="single" w:sz="4" w:space="0" w:color="auto"/>
            </w:tcBorders>
            <w:vAlign w:val="center"/>
          </w:tcPr>
          <w:p w14:paraId="4DFDD6FE" w14:textId="77777777" w:rsidR="003662C6" w:rsidRPr="003662C6" w:rsidRDefault="003662C6" w:rsidP="00542420">
            <w:pPr>
              <w:spacing w:line="240" w:lineRule="atLeast"/>
              <w:jc w:val="center"/>
              <w:rPr>
                <w:szCs w:val="21"/>
              </w:rPr>
            </w:pPr>
            <w:r w:rsidRPr="003662C6">
              <w:rPr>
                <w:color w:val="000000"/>
                <w:szCs w:val="21"/>
              </w:rPr>
              <w:t>0.07mg/m</w:t>
            </w:r>
            <w:r w:rsidRPr="003662C6">
              <w:rPr>
                <w:color w:val="000000"/>
                <w:szCs w:val="21"/>
                <w:vertAlign w:val="superscript"/>
              </w:rPr>
              <w:t>3</w:t>
            </w:r>
          </w:p>
        </w:tc>
        <w:tc>
          <w:tcPr>
            <w:tcW w:w="949" w:type="pct"/>
            <w:tcBorders>
              <w:top w:val="single" w:sz="4" w:space="0" w:color="auto"/>
              <w:bottom w:val="single" w:sz="4" w:space="0" w:color="auto"/>
              <w:right w:val="single" w:sz="4" w:space="0" w:color="auto"/>
            </w:tcBorders>
            <w:vAlign w:val="center"/>
          </w:tcPr>
          <w:p w14:paraId="1E2DB022" w14:textId="77777777" w:rsidR="003662C6" w:rsidRPr="003662C6" w:rsidRDefault="003662C6" w:rsidP="00542420">
            <w:pPr>
              <w:jc w:val="center"/>
              <w:rPr>
                <w:bCs/>
                <w:kern w:val="0"/>
                <w:szCs w:val="21"/>
              </w:rPr>
            </w:pPr>
            <w:r w:rsidRPr="003662C6">
              <w:rPr>
                <w:szCs w:val="21"/>
              </w:rPr>
              <w:t>非甲烷总烃</w:t>
            </w:r>
          </w:p>
        </w:tc>
        <w:tc>
          <w:tcPr>
            <w:tcW w:w="1731" w:type="pct"/>
            <w:tcBorders>
              <w:top w:val="single" w:sz="4" w:space="0" w:color="auto"/>
              <w:left w:val="single" w:sz="4" w:space="0" w:color="auto"/>
              <w:bottom w:val="single" w:sz="4" w:space="0" w:color="auto"/>
            </w:tcBorders>
            <w:vAlign w:val="center"/>
          </w:tcPr>
          <w:p w14:paraId="59CAC45E" w14:textId="77777777" w:rsidR="003662C6" w:rsidRPr="003662C6" w:rsidRDefault="003662C6" w:rsidP="00542420">
            <w:pPr>
              <w:jc w:val="center"/>
              <w:rPr>
                <w:color w:val="000000"/>
                <w:kern w:val="0"/>
                <w:szCs w:val="21"/>
                <w:lang w:bidi="ar"/>
              </w:rPr>
            </w:pPr>
            <w:r w:rsidRPr="003662C6">
              <w:rPr>
                <w:bCs/>
                <w:szCs w:val="21"/>
                <w:lang w:val="zh-TW"/>
              </w:rPr>
              <w:t>HJ 604-2017</w:t>
            </w:r>
            <w:r w:rsidRPr="003662C6">
              <w:rPr>
                <w:bCs/>
                <w:szCs w:val="21"/>
                <w:lang w:val="zh-TW"/>
              </w:rPr>
              <w:t>环境空气</w:t>
            </w:r>
            <w:r w:rsidRPr="003662C6">
              <w:rPr>
                <w:bCs/>
                <w:szCs w:val="21"/>
                <w:lang w:val="zh-TW"/>
              </w:rPr>
              <w:t xml:space="preserve"> </w:t>
            </w:r>
            <w:r w:rsidRPr="003662C6">
              <w:rPr>
                <w:bCs/>
                <w:szCs w:val="21"/>
                <w:lang w:val="zh-TW"/>
              </w:rPr>
              <w:t>总烃、甲烷和非甲烷总烃的测定</w:t>
            </w:r>
            <w:r w:rsidRPr="003662C6">
              <w:rPr>
                <w:bCs/>
                <w:szCs w:val="21"/>
                <w:lang w:val="zh-TW"/>
              </w:rPr>
              <w:t xml:space="preserve"> </w:t>
            </w:r>
            <w:r w:rsidRPr="003662C6">
              <w:rPr>
                <w:bCs/>
                <w:szCs w:val="21"/>
                <w:lang w:val="zh-TW"/>
              </w:rPr>
              <w:t>直接进样</w:t>
            </w:r>
            <w:r w:rsidRPr="003662C6">
              <w:rPr>
                <w:bCs/>
                <w:szCs w:val="21"/>
                <w:lang w:val="zh-TW"/>
              </w:rPr>
              <w:t>-</w:t>
            </w:r>
            <w:r w:rsidRPr="003662C6">
              <w:rPr>
                <w:bCs/>
                <w:szCs w:val="21"/>
                <w:lang w:val="zh-TW"/>
              </w:rPr>
              <w:t>气相色谱法</w:t>
            </w:r>
          </w:p>
        </w:tc>
        <w:tc>
          <w:tcPr>
            <w:tcW w:w="1037" w:type="pct"/>
            <w:vAlign w:val="center"/>
          </w:tcPr>
          <w:p w14:paraId="52DC36F2" w14:textId="77777777" w:rsidR="003662C6" w:rsidRPr="003662C6" w:rsidRDefault="003662C6" w:rsidP="00542420">
            <w:pPr>
              <w:jc w:val="center"/>
              <w:rPr>
                <w:szCs w:val="21"/>
              </w:rPr>
            </w:pPr>
            <w:r w:rsidRPr="003662C6">
              <w:rPr>
                <w:szCs w:val="21"/>
                <w:lang w:val="zh-TW" w:eastAsia="zh-TW"/>
              </w:rPr>
              <w:t>SP7800</w:t>
            </w:r>
            <w:r w:rsidRPr="003662C6">
              <w:rPr>
                <w:szCs w:val="21"/>
              </w:rPr>
              <w:t>型</w:t>
            </w:r>
          </w:p>
          <w:p w14:paraId="6534B1DC" w14:textId="77777777" w:rsidR="003662C6" w:rsidRPr="003662C6" w:rsidRDefault="003662C6" w:rsidP="00542420">
            <w:pPr>
              <w:spacing w:line="240" w:lineRule="atLeast"/>
              <w:jc w:val="center"/>
              <w:rPr>
                <w:szCs w:val="21"/>
                <w:lang w:val="zh-TW" w:eastAsia="zh-TW"/>
              </w:rPr>
            </w:pPr>
            <w:r w:rsidRPr="003662C6">
              <w:rPr>
                <w:szCs w:val="21"/>
                <w:lang w:val="zh-TW" w:eastAsia="zh-TW"/>
              </w:rPr>
              <w:t>气相色谱仪</w:t>
            </w:r>
            <w:r w:rsidRPr="003662C6">
              <w:rPr>
                <w:szCs w:val="21"/>
                <w:lang w:val="zh-TW" w:eastAsia="zh-TW"/>
              </w:rPr>
              <w:t>YQ-0</w:t>
            </w:r>
            <w:r w:rsidRPr="003662C6">
              <w:rPr>
                <w:szCs w:val="21"/>
              </w:rPr>
              <w:t>26</w:t>
            </w:r>
          </w:p>
        </w:tc>
      </w:tr>
      <w:tr w:rsidR="003662C6" w:rsidRPr="003662C6" w14:paraId="045F0746" w14:textId="77777777" w:rsidTr="003662C6">
        <w:trPr>
          <w:trHeight w:val="20"/>
          <w:jc w:val="center"/>
        </w:trPr>
        <w:tc>
          <w:tcPr>
            <w:tcW w:w="618" w:type="pct"/>
            <w:vMerge w:val="restart"/>
            <w:tcBorders>
              <w:right w:val="single" w:sz="4" w:space="0" w:color="auto"/>
            </w:tcBorders>
            <w:vAlign w:val="center"/>
          </w:tcPr>
          <w:p w14:paraId="3889DAD8" w14:textId="77777777" w:rsidR="003662C6" w:rsidRPr="003662C6" w:rsidRDefault="003662C6" w:rsidP="00542420">
            <w:pPr>
              <w:jc w:val="center"/>
              <w:rPr>
                <w:color w:val="000000"/>
                <w:szCs w:val="21"/>
              </w:rPr>
            </w:pPr>
            <w:r w:rsidRPr="003662C6">
              <w:rPr>
                <w:color w:val="000000"/>
                <w:szCs w:val="21"/>
              </w:rPr>
              <w:t>废水</w:t>
            </w:r>
          </w:p>
        </w:tc>
        <w:tc>
          <w:tcPr>
            <w:tcW w:w="664" w:type="pct"/>
            <w:tcBorders>
              <w:top w:val="single" w:sz="4" w:space="0" w:color="auto"/>
              <w:left w:val="single" w:sz="4" w:space="0" w:color="auto"/>
              <w:bottom w:val="single" w:sz="4" w:space="0" w:color="auto"/>
            </w:tcBorders>
            <w:vAlign w:val="center"/>
          </w:tcPr>
          <w:p w14:paraId="1B9D539B" w14:textId="77777777" w:rsidR="003662C6" w:rsidRPr="003662C6" w:rsidRDefault="003662C6" w:rsidP="00542420">
            <w:pPr>
              <w:spacing w:line="240" w:lineRule="atLeast"/>
              <w:jc w:val="center"/>
              <w:rPr>
                <w:color w:val="000000"/>
                <w:szCs w:val="21"/>
              </w:rPr>
            </w:pPr>
            <w:r w:rsidRPr="003662C6">
              <w:rPr>
                <w:color w:val="000000"/>
                <w:szCs w:val="21"/>
              </w:rPr>
              <w:t>——</w:t>
            </w:r>
          </w:p>
        </w:tc>
        <w:tc>
          <w:tcPr>
            <w:tcW w:w="949" w:type="pct"/>
            <w:tcBorders>
              <w:top w:val="single" w:sz="4" w:space="0" w:color="auto"/>
              <w:bottom w:val="single" w:sz="4" w:space="0" w:color="auto"/>
              <w:right w:val="single" w:sz="4" w:space="0" w:color="auto"/>
            </w:tcBorders>
            <w:vAlign w:val="center"/>
          </w:tcPr>
          <w:p w14:paraId="7D9D318E" w14:textId="77777777" w:rsidR="003662C6" w:rsidRPr="003662C6" w:rsidRDefault="003662C6" w:rsidP="00542420">
            <w:pPr>
              <w:spacing w:line="240" w:lineRule="atLeast"/>
              <w:jc w:val="center"/>
              <w:rPr>
                <w:bCs/>
                <w:szCs w:val="21"/>
              </w:rPr>
            </w:pPr>
            <w:r w:rsidRPr="003662C6">
              <w:rPr>
                <w:color w:val="000000"/>
                <w:szCs w:val="21"/>
              </w:rPr>
              <w:t>pH</w:t>
            </w:r>
          </w:p>
        </w:tc>
        <w:tc>
          <w:tcPr>
            <w:tcW w:w="1731" w:type="pct"/>
            <w:tcBorders>
              <w:top w:val="single" w:sz="4" w:space="0" w:color="auto"/>
              <w:left w:val="single" w:sz="4" w:space="0" w:color="auto"/>
              <w:bottom w:val="single" w:sz="4" w:space="0" w:color="auto"/>
            </w:tcBorders>
            <w:vAlign w:val="center"/>
          </w:tcPr>
          <w:p w14:paraId="12830309" w14:textId="77777777" w:rsidR="003662C6" w:rsidRPr="003662C6" w:rsidRDefault="003662C6" w:rsidP="00542420">
            <w:pPr>
              <w:jc w:val="center"/>
              <w:rPr>
                <w:color w:val="000000"/>
                <w:kern w:val="0"/>
                <w:szCs w:val="21"/>
                <w:lang w:bidi="ar"/>
              </w:rPr>
            </w:pPr>
            <w:r w:rsidRPr="003662C6">
              <w:rPr>
                <w:szCs w:val="21"/>
              </w:rPr>
              <w:t xml:space="preserve">HJ 1147-2020 </w:t>
            </w:r>
            <w:r w:rsidRPr="003662C6">
              <w:rPr>
                <w:szCs w:val="21"/>
              </w:rPr>
              <w:t>水质</w:t>
            </w:r>
            <w:r w:rsidRPr="003662C6">
              <w:rPr>
                <w:szCs w:val="21"/>
              </w:rPr>
              <w:t xml:space="preserve"> pH</w:t>
            </w:r>
            <w:r w:rsidRPr="003662C6">
              <w:rPr>
                <w:szCs w:val="21"/>
              </w:rPr>
              <w:t>值的测定</w:t>
            </w:r>
            <w:r w:rsidRPr="003662C6">
              <w:rPr>
                <w:szCs w:val="21"/>
              </w:rPr>
              <w:t xml:space="preserve"> </w:t>
            </w:r>
            <w:r w:rsidRPr="003662C6">
              <w:rPr>
                <w:szCs w:val="21"/>
              </w:rPr>
              <w:t>电极法</w:t>
            </w:r>
          </w:p>
        </w:tc>
        <w:tc>
          <w:tcPr>
            <w:tcW w:w="1037" w:type="pct"/>
            <w:vAlign w:val="center"/>
          </w:tcPr>
          <w:p w14:paraId="471819DB" w14:textId="77777777" w:rsidR="003662C6" w:rsidRPr="003662C6" w:rsidRDefault="003662C6" w:rsidP="00542420">
            <w:pPr>
              <w:pStyle w:val="ac"/>
              <w:jc w:val="center"/>
              <w:rPr>
                <w:rFonts w:ascii="Times New Roman" w:hAnsi="Times New Roman" w:cs="Times New Roman"/>
                <w:color w:val="000000"/>
              </w:rPr>
            </w:pPr>
            <w:r w:rsidRPr="003662C6">
              <w:rPr>
                <w:rFonts w:ascii="Times New Roman" w:hAnsi="Times New Roman" w:cs="Times New Roman"/>
                <w:color w:val="000000"/>
              </w:rPr>
              <w:t>pH-100B</w:t>
            </w:r>
            <w:r w:rsidRPr="003662C6">
              <w:rPr>
                <w:rFonts w:ascii="Times New Roman" w:hAnsi="Times New Roman" w:cs="Times New Roman"/>
                <w:color w:val="000000"/>
              </w:rPr>
              <w:t>型</w:t>
            </w:r>
          </w:p>
          <w:p w14:paraId="02A4B922" w14:textId="77777777" w:rsidR="003662C6" w:rsidRPr="003662C6" w:rsidRDefault="003662C6" w:rsidP="00542420">
            <w:pPr>
              <w:pStyle w:val="ac"/>
              <w:jc w:val="center"/>
              <w:rPr>
                <w:rFonts w:ascii="Times New Roman" w:hAnsi="Times New Roman" w:cs="Times New Roman"/>
              </w:rPr>
            </w:pPr>
            <w:r w:rsidRPr="003662C6">
              <w:rPr>
                <w:rFonts w:ascii="Times New Roman" w:hAnsi="Times New Roman" w:cs="Times New Roman"/>
                <w:color w:val="000000"/>
              </w:rPr>
              <w:t>笔式酸度计</w:t>
            </w:r>
            <w:r w:rsidRPr="003662C6">
              <w:rPr>
                <w:rFonts w:ascii="Times New Roman" w:hAnsi="Times New Roman" w:cs="Times New Roman"/>
                <w:color w:val="000000"/>
              </w:rPr>
              <w:t>YQ-244</w:t>
            </w:r>
          </w:p>
        </w:tc>
      </w:tr>
      <w:tr w:rsidR="003662C6" w:rsidRPr="003662C6" w14:paraId="21B47785" w14:textId="77777777" w:rsidTr="003662C6">
        <w:trPr>
          <w:trHeight w:val="20"/>
          <w:jc w:val="center"/>
        </w:trPr>
        <w:tc>
          <w:tcPr>
            <w:tcW w:w="618" w:type="pct"/>
            <w:vMerge/>
            <w:tcBorders>
              <w:right w:val="single" w:sz="4" w:space="0" w:color="auto"/>
            </w:tcBorders>
            <w:vAlign w:val="center"/>
          </w:tcPr>
          <w:p w14:paraId="4CA6CB91" w14:textId="77777777" w:rsidR="003662C6" w:rsidRPr="003662C6" w:rsidRDefault="003662C6" w:rsidP="00542420">
            <w:pPr>
              <w:jc w:val="center"/>
              <w:rPr>
                <w:color w:val="000000"/>
                <w:szCs w:val="21"/>
              </w:rPr>
            </w:pPr>
          </w:p>
        </w:tc>
        <w:tc>
          <w:tcPr>
            <w:tcW w:w="664" w:type="pct"/>
            <w:tcBorders>
              <w:top w:val="single" w:sz="4" w:space="0" w:color="auto"/>
              <w:left w:val="single" w:sz="4" w:space="0" w:color="auto"/>
              <w:bottom w:val="single" w:sz="4" w:space="0" w:color="auto"/>
            </w:tcBorders>
            <w:vAlign w:val="center"/>
          </w:tcPr>
          <w:p w14:paraId="35DC60EB" w14:textId="77777777" w:rsidR="003662C6" w:rsidRPr="003662C6" w:rsidRDefault="003662C6" w:rsidP="00542420">
            <w:pPr>
              <w:jc w:val="center"/>
              <w:rPr>
                <w:color w:val="000000"/>
                <w:szCs w:val="21"/>
              </w:rPr>
            </w:pPr>
            <w:r w:rsidRPr="003662C6">
              <w:rPr>
                <w:szCs w:val="21"/>
              </w:rPr>
              <w:t>4mg/L</w:t>
            </w:r>
          </w:p>
        </w:tc>
        <w:tc>
          <w:tcPr>
            <w:tcW w:w="949" w:type="pct"/>
            <w:tcBorders>
              <w:top w:val="single" w:sz="4" w:space="0" w:color="auto"/>
              <w:bottom w:val="single" w:sz="4" w:space="0" w:color="auto"/>
              <w:right w:val="single" w:sz="4" w:space="0" w:color="auto"/>
            </w:tcBorders>
            <w:vAlign w:val="center"/>
          </w:tcPr>
          <w:p w14:paraId="627EED76" w14:textId="77777777" w:rsidR="003662C6" w:rsidRPr="003662C6" w:rsidRDefault="003662C6" w:rsidP="00542420">
            <w:pPr>
              <w:spacing w:line="240" w:lineRule="atLeast"/>
              <w:jc w:val="center"/>
              <w:rPr>
                <w:color w:val="000000"/>
                <w:szCs w:val="21"/>
              </w:rPr>
            </w:pPr>
            <w:r w:rsidRPr="003662C6">
              <w:rPr>
                <w:color w:val="000000"/>
                <w:szCs w:val="21"/>
                <w:lang w:val="zh-TW"/>
              </w:rPr>
              <w:t>化学需氧量</w:t>
            </w:r>
          </w:p>
        </w:tc>
        <w:tc>
          <w:tcPr>
            <w:tcW w:w="1731" w:type="pct"/>
            <w:tcBorders>
              <w:top w:val="single" w:sz="4" w:space="0" w:color="auto"/>
              <w:left w:val="single" w:sz="4" w:space="0" w:color="auto"/>
              <w:bottom w:val="single" w:sz="4" w:space="0" w:color="auto"/>
            </w:tcBorders>
            <w:vAlign w:val="center"/>
          </w:tcPr>
          <w:p w14:paraId="3A68BCC2" w14:textId="77777777" w:rsidR="003662C6" w:rsidRPr="003662C6" w:rsidRDefault="003662C6" w:rsidP="00542420">
            <w:pPr>
              <w:spacing w:line="240" w:lineRule="atLeast"/>
              <w:jc w:val="center"/>
              <w:rPr>
                <w:szCs w:val="21"/>
              </w:rPr>
            </w:pPr>
            <w:r w:rsidRPr="003662C6">
              <w:rPr>
                <w:color w:val="000000"/>
                <w:szCs w:val="21"/>
                <w:lang w:val="zh-TW"/>
              </w:rPr>
              <w:t>HJ 828-2017</w:t>
            </w:r>
            <w:r w:rsidRPr="003662C6">
              <w:rPr>
                <w:color w:val="000000"/>
                <w:szCs w:val="21"/>
                <w:lang w:val="zh-TW"/>
              </w:rPr>
              <w:t>水质</w:t>
            </w:r>
            <w:r w:rsidRPr="003662C6">
              <w:rPr>
                <w:color w:val="000000"/>
                <w:szCs w:val="21"/>
                <w:lang w:val="zh-TW"/>
              </w:rPr>
              <w:t xml:space="preserve"> </w:t>
            </w:r>
            <w:r w:rsidRPr="003662C6">
              <w:rPr>
                <w:color w:val="000000"/>
                <w:szCs w:val="21"/>
                <w:lang w:val="zh-TW"/>
              </w:rPr>
              <w:t>化学需氧量的测定</w:t>
            </w:r>
            <w:r w:rsidRPr="003662C6">
              <w:rPr>
                <w:color w:val="000000"/>
                <w:szCs w:val="21"/>
                <w:lang w:val="zh-TW"/>
              </w:rPr>
              <w:t xml:space="preserve"> </w:t>
            </w:r>
            <w:r w:rsidRPr="003662C6">
              <w:rPr>
                <w:color w:val="000000"/>
                <w:szCs w:val="21"/>
                <w:lang w:val="zh-TW"/>
              </w:rPr>
              <w:t>重铬酸盐法</w:t>
            </w:r>
          </w:p>
        </w:tc>
        <w:tc>
          <w:tcPr>
            <w:tcW w:w="1037" w:type="pct"/>
            <w:vAlign w:val="center"/>
          </w:tcPr>
          <w:p w14:paraId="5F1E1FBD" w14:textId="77777777" w:rsidR="003662C6" w:rsidRPr="003662C6" w:rsidRDefault="003662C6" w:rsidP="00542420">
            <w:pPr>
              <w:jc w:val="center"/>
              <w:rPr>
                <w:color w:val="000000"/>
                <w:szCs w:val="21"/>
              </w:rPr>
            </w:pPr>
            <w:r w:rsidRPr="003662C6">
              <w:rPr>
                <w:szCs w:val="21"/>
                <w:lang w:val="zh-TW" w:eastAsia="zh-TW"/>
              </w:rPr>
              <w:t>酸式滴定管</w:t>
            </w:r>
            <w:r w:rsidRPr="003662C6">
              <w:rPr>
                <w:szCs w:val="21"/>
                <w:lang w:val="zh-TW" w:eastAsia="zh-TW"/>
              </w:rPr>
              <w:t xml:space="preserve"> SDMIM-QJ-025</w:t>
            </w:r>
          </w:p>
        </w:tc>
      </w:tr>
      <w:tr w:rsidR="003662C6" w:rsidRPr="003662C6" w14:paraId="6BB319AD" w14:textId="77777777" w:rsidTr="003662C6">
        <w:trPr>
          <w:trHeight w:val="20"/>
          <w:jc w:val="center"/>
        </w:trPr>
        <w:tc>
          <w:tcPr>
            <w:tcW w:w="618" w:type="pct"/>
            <w:vMerge/>
            <w:tcBorders>
              <w:right w:val="single" w:sz="4" w:space="0" w:color="auto"/>
            </w:tcBorders>
            <w:vAlign w:val="center"/>
          </w:tcPr>
          <w:p w14:paraId="2359E556" w14:textId="77777777" w:rsidR="003662C6" w:rsidRPr="003662C6" w:rsidRDefault="003662C6" w:rsidP="00542420">
            <w:pPr>
              <w:jc w:val="center"/>
              <w:rPr>
                <w:color w:val="000000"/>
                <w:szCs w:val="21"/>
              </w:rPr>
            </w:pPr>
          </w:p>
        </w:tc>
        <w:tc>
          <w:tcPr>
            <w:tcW w:w="664" w:type="pct"/>
            <w:tcBorders>
              <w:top w:val="single" w:sz="4" w:space="0" w:color="auto"/>
              <w:left w:val="single" w:sz="4" w:space="0" w:color="auto"/>
              <w:bottom w:val="single" w:sz="4" w:space="0" w:color="auto"/>
            </w:tcBorders>
            <w:vAlign w:val="center"/>
          </w:tcPr>
          <w:p w14:paraId="4ABFDAAD" w14:textId="77777777" w:rsidR="003662C6" w:rsidRPr="003662C6" w:rsidRDefault="003662C6" w:rsidP="00542420">
            <w:pPr>
              <w:jc w:val="center"/>
              <w:rPr>
                <w:color w:val="000000"/>
                <w:szCs w:val="21"/>
              </w:rPr>
            </w:pPr>
            <w:r w:rsidRPr="003662C6">
              <w:rPr>
                <w:szCs w:val="21"/>
              </w:rPr>
              <w:t>1mg/L</w:t>
            </w:r>
          </w:p>
        </w:tc>
        <w:tc>
          <w:tcPr>
            <w:tcW w:w="949" w:type="pct"/>
            <w:tcBorders>
              <w:top w:val="single" w:sz="4" w:space="0" w:color="auto"/>
              <w:bottom w:val="single" w:sz="4" w:space="0" w:color="auto"/>
              <w:right w:val="single" w:sz="4" w:space="0" w:color="auto"/>
            </w:tcBorders>
            <w:vAlign w:val="center"/>
          </w:tcPr>
          <w:p w14:paraId="3D34EECC" w14:textId="77777777" w:rsidR="003662C6" w:rsidRPr="003662C6" w:rsidRDefault="003662C6" w:rsidP="00542420">
            <w:pPr>
              <w:jc w:val="center"/>
              <w:rPr>
                <w:color w:val="000000"/>
                <w:szCs w:val="21"/>
              </w:rPr>
            </w:pPr>
            <w:r w:rsidRPr="003662C6">
              <w:rPr>
                <w:szCs w:val="21"/>
              </w:rPr>
              <w:t>悬浮物</w:t>
            </w:r>
          </w:p>
        </w:tc>
        <w:tc>
          <w:tcPr>
            <w:tcW w:w="1731" w:type="pct"/>
            <w:tcBorders>
              <w:top w:val="single" w:sz="4" w:space="0" w:color="auto"/>
              <w:left w:val="single" w:sz="4" w:space="0" w:color="auto"/>
              <w:bottom w:val="single" w:sz="4" w:space="0" w:color="auto"/>
            </w:tcBorders>
            <w:vAlign w:val="center"/>
          </w:tcPr>
          <w:p w14:paraId="32B9DAAE" w14:textId="77777777" w:rsidR="003662C6" w:rsidRPr="003662C6" w:rsidRDefault="003662C6" w:rsidP="00542420">
            <w:pPr>
              <w:spacing w:line="240" w:lineRule="atLeast"/>
              <w:jc w:val="center"/>
              <w:rPr>
                <w:szCs w:val="21"/>
              </w:rPr>
            </w:pPr>
            <w:r w:rsidRPr="003662C6">
              <w:rPr>
                <w:color w:val="000000"/>
                <w:szCs w:val="21"/>
                <w:lang w:val="zh-TW"/>
              </w:rPr>
              <w:t>GB/T 11901-1989</w:t>
            </w:r>
            <w:r w:rsidRPr="003662C6">
              <w:rPr>
                <w:color w:val="000000"/>
                <w:szCs w:val="21"/>
                <w:lang w:val="zh-TW"/>
              </w:rPr>
              <w:t>水质</w:t>
            </w:r>
            <w:r w:rsidRPr="003662C6">
              <w:rPr>
                <w:color w:val="000000"/>
                <w:szCs w:val="21"/>
                <w:lang w:val="zh-TW"/>
              </w:rPr>
              <w:t xml:space="preserve"> </w:t>
            </w:r>
            <w:r w:rsidRPr="003662C6">
              <w:rPr>
                <w:color w:val="000000"/>
                <w:szCs w:val="21"/>
                <w:lang w:val="zh-TW"/>
              </w:rPr>
              <w:t>悬浮物的测定</w:t>
            </w:r>
            <w:r w:rsidRPr="003662C6">
              <w:rPr>
                <w:color w:val="000000"/>
                <w:szCs w:val="21"/>
                <w:lang w:val="zh-TW"/>
              </w:rPr>
              <w:t> </w:t>
            </w:r>
            <w:r w:rsidRPr="003662C6">
              <w:rPr>
                <w:color w:val="000000"/>
                <w:szCs w:val="21"/>
                <w:lang w:val="zh-TW"/>
              </w:rPr>
              <w:t>重量法</w:t>
            </w:r>
          </w:p>
        </w:tc>
        <w:tc>
          <w:tcPr>
            <w:tcW w:w="1037" w:type="pct"/>
            <w:vAlign w:val="center"/>
          </w:tcPr>
          <w:p w14:paraId="1F07257F" w14:textId="77777777" w:rsidR="003662C6" w:rsidRPr="003662C6" w:rsidRDefault="003662C6" w:rsidP="00542420">
            <w:pPr>
              <w:spacing w:line="240" w:lineRule="atLeast"/>
              <w:jc w:val="center"/>
              <w:rPr>
                <w:color w:val="000000"/>
                <w:szCs w:val="21"/>
              </w:rPr>
            </w:pPr>
            <w:r w:rsidRPr="003662C6">
              <w:rPr>
                <w:color w:val="000000"/>
                <w:szCs w:val="21"/>
              </w:rPr>
              <w:t>AUY220</w:t>
            </w:r>
            <w:r w:rsidRPr="003662C6">
              <w:rPr>
                <w:color w:val="000000"/>
                <w:szCs w:val="21"/>
              </w:rPr>
              <w:t>型</w:t>
            </w:r>
          </w:p>
          <w:p w14:paraId="70363C45" w14:textId="77777777" w:rsidR="003662C6" w:rsidRPr="003662C6" w:rsidRDefault="003662C6" w:rsidP="00542420">
            <w:pPr>
              <w:spacing w:line="240" w:lineRule="atLeast"/>
              <w:jc w:val="center"/>
              <w:rPr>
                <w:color w:val="000000"/>
                <w:szCs w:val="21"/>
              </w:rPr>
            </w:pPr>
            <w:r w:rsidRPr="003662C6">
              <w:rPr>
                <w:color w:val="000000"/>
                <w:szCs w:val="21"/>
              </w:rPr>
              <w:t>万分之一天平</w:t>
            </w:r>
            <w:r w:rsidRPr="003662C6">
              <w:rPr>
                <w:color w:val="000000"/>
                <w:szCs w:val="21"/>
              </w:rPr>
              <w:t xml:space="preserve"> YQ-154</w:t>
            </w:r>
          </w:p>
        </w:tc>
      </w:tr>
      <w:tr w:rsidR="003662C6" w:rsidRPr="003662C6" w14:paraId="50EF53DC" w14:textId="77777777" w:rsidTr="003662C6">
        <w:trPr>
          <w:trHeight w:val="20"/>
          <w:jc w:val="center"/>
        </w:trPr>
        <w:tc>
          <w:tcPr>
            <w:tcW w:w="618" w:type="pct"/>
            <w:vMerge/>
            <w:tcBorders>
              <w:right w:val="single" w:sz="4" w:space="0" w:color="auto"/>
            </w:tcBorders>
            <w:vAlign w:val="center"/>
          </w:tcPr>
          <w:p w14:paraId="50ECF05E" w14:textId="77777777" w:rsidR="003662C6" w:rsidRPr="003662C6" w:rsidRDefault="003662C6" w:rsidP="00542420">
            <w:pPr>
              <w:jc w:val="center"/>
              <w:rPr>
                <w:color w:val="000000"/>
                <w:szCs w:val="21"/>
              </w:rPr>
            </w:pPr>
          </w:p>
        </w:tc>
        <w:tc>
          <w:tcPr>
            <w:tcW w:w="664" w:type="pct"/>
            <w:tcBorders>
              <w:top w:val="single" w:sz="4" w:space="0" w:color="auto"/>
              <w:left w:val="single" w:sz="4" w:space="0" w:color="auto"/>
              <w:bottom w:val="single" w:sz="4" w:space="0" w:color="auto"/>
            </w:tcBorders>
            <w:vAlign w:val="center"/>
          </w:tcPr>
          <w:p w14:paraId="2CCE1CFE" w14:textId="77777777" w:rsidR="003662C6" w:rsidRPr="003662C6" w:rsidRDefault="003662C6" w:rsidP="00542420">
            <w:pPr>
              <w:spacing w:line="240" w:lineRule="atLeast"/>
              <w:jc w:val="center"/>
              <w:rPr>
                <w:color w:val="000000"/>
                <w:szCs w:val="21"/>
              </w:rPr>
            </w:pPr>
            <w:r w:rsidRPr="003662C6">
              <w:rPr>
                <w:szCs w:val="21"/>
              </w:rPr>
              <w:t>0.025</w:t>
            </w:r>
            <w:r w:rsidRPr="003662C6">
              <w:rPr>
                <w:color w:val="000000"/>
                <w:szCs w:val="21"/>
              </w:rPr>
              <w:t>mg/L</w:t>
            </w:r>
          </w:p>
        </w:tc>
        <w:tc>
          <w:tcPr>
            <w:tcW w:w="949" w:type="pct"/>
            <w:tcBorders>
              <w:top w:val="single" w:sz="4" w:space="0" w:color="auto"/>
              <w:bottom w:val="single" w:sz="4" w:space="0" w:color="auto"/>
              <w:right w:val="single" w:sz="4" w:space="0" w:color="auto"/>
            </w:tcBorders>
            <w:vAlign w:val="center"/>
          </w:tcPr>
          <w:p w14:paraId="7A3B03C0" w14:textId="77777777" w:rsidR="003662C6" w:rsidRPr="003662C6" w:rsidRDefault="003662C6" w:rsidP="00542420">
            <w:pPr>
              <w:jc w:val="center"/>
              <w:rPr>
                <w:color w:val="000000"/>
                <w:szCs w:val="21"/>
              </w:rPr>
            </w:pPr>
            <w:r w:rsidRPr="003662C6">
              <w:rPr>
                <w:color w:val="000000"/>
                <w:szCs w:val="21"/>
                <w:lang w:val="zh-TW"/>
              </w:rPr>
              <w:t>氨氮</w:t>
            </w:r>
          </w:p>
        </w:tc>
        <w:tc>
          <w:tcPr>
            <w:tcW w:w="1731" w:type="pct"/>
            <w:tcBorders>
              <w:top w:val="single" w:sz="4" w:space="0" w:color="auto"/>
              <w:left w:val="single" w:sz="4" w:space="0" w:color="auto"/>
              <w:bottom w:val="single" w:sz="4" w:space="0" w:color="auto"/>
            </w:tcBorders>
            <w:vAlign w:val="center"/>
          </w:tcPr>
          <w:p w14:paraId="450BE7E4" w14:textId="77777777" w:rsidR="003662C6" w:rsidRPr="003662C6" w:rsidRDefault="003662C6" w:rsidP="00542420">
            <w:pPr>
              <w:jc w:val="center"/>
              <w:rPr>
                <w:szCs w:val="21"/>
              </w:rPr>
            </w:pPr>
            <w:r w:rsidRPr="003662C6">
              <w:rPr>
                <w:color w:val="000000"/>
                <w:szCs w:val="21"/>
                <w:lang w:val="zh-TW"/>
              </w:rPr>
              <w:t>HJ 535-2009</w:t>
            </w:r>
            <w:r w:rsidRPr="003662C6">
              <w:rPr>
                <w:color w:val="000000"/>
                <w:szCs w:val="21"/>
                <w:lang w:val="zh-TW"/>
              </w:rPr>
              <w:t>水质</w:t>
            </w:r>
            <w:r w:rsidRPr="003662C6">
              <w:rPr>
                <w:color w:val="000000"/>
                <w:szCs w:val="21"/>
                <w:lang w:val="zh-TW"/>
              </w:rPr>
              <w:t xml:space="preserve"> </w:t>
            </w:r>
            <w:r w:rsidRPr="003662C6">
              <w:rPr>
                <w:color w:val="000000"/>
                <w:szCs w:val="21"/>
                <w:lang w:val="zh-TW"/>
              </w:rPr>
              <w:t>氨氮的测定</w:t>
            </w:r>
            <w:r w:rsidRPr="003662C6">
              <w:rPr>
                <w:color w:val="000000"/>
                <w:szCs w:val="21"/>
                <w:lang w:val="zh-TW"/>
              </w:rPr>
              <w:t xml:space="preserve"> </w:t>
            </w:r>
            <w:r w:rsidRPr="003662C6">
              <w:rPr>
                <w:color w:val="000000"/>
                <w:szCs w:val="21"/>
                <w:lang w:val="zh-TW"/>
              </w:rPr>
              <w:t>纳氏试剂分光光度法</w:t>
            </w:r>
          </w:p>
        </w:tc>
        <w:tc>
          <w:tcPr>
            <w:tcW w:w="1037" w:type="pct"/>
            <w:vMerge w:val="restart"/>
            <w:vAlign w:val="center"/>
          </w:tcPr>
          <w:p w14:paraId="74CBFB81" w14:textId="77777777" w:rsidR="003662C6" w:rsidRPr="003662C6" w:rsidRDefault="003662C6" w:rsidP="00542420">
            <w:pPr>
              <w:spacing w:line="240" w:lineRule="atLeast"/>
              <w:jc w:val="center"/>
              <w:rPr>
                <w:color w:val="000000"/>
                <w:szCs w:val="21"/>
              </w:rPr>
            </w:pPr>
            <w:r w:rsidRPr="003662C6">
              <w:rPr>
                <w:color w:val="000000"/>
                <w:szCs w:val="21"/>
              </w:rPr>
              <w:t>ultra-3660</w:t>
            </w:r>
            <w:r w:rsidRPr="003662C6">
              <w:rPr>
                <w:color w:val="000000"/>
                <w:szCs w:val="21"/>
              </w:rPr>
              <w:t>型</w:t>
            </w:r>
          </w:p>
          <w:p w14:paraId="507C705C" w14:textId="77777777" w:rsidR="003662C6" w:rsidRPr="003662C6" w:rsidRDefault="003662C6" w:rsidP="00542420">
            <w:pPr>
              <w:pStyle w:val="ac"/>
              <w:jc w:val="center"/>
              <w:rPr>
                <w:rFonts w:ascii="Times New Roman" w:hAnsi="Times New Roman" w:cs="Times New Roman"/>
                <w:color w:val="000000"/>
              </w:rPr>
            </w:pPr>
            <w:r w:rsidRPr="003662C6">
              <w:rPr>
                <w:rFonts w:ascii="Times New Roman" w:hAnsi="Times New Roman" w:cs="Times New Roman"/>
                <w:color w:val="000000"/>
              </w:rPr>
              <w:t>紫外可见分光光度计</w:t>
            </w:r>
            <w:r w:rsidRPr="003662C6">
              <w:rPr>
                <w:rFonts w:ascii="Times New Roman" w:hAnsi="Times New Roman" w:cs="Times New Roman"/>
                <w:color w:val="000000"/>
              </w:rPr>
              <w:t xml:space="preserve"> YQ-150</w:t>
            </w:r>
          </w:p>
        </w:tc>
      </w:tr>
      <w:tr w:rsidR="003662C6" w:rsidRPr="003662C6" w14:paraId="054D9B07" w14:textId="77777777" w:rsidTr="003662C6">
        <w:trPr>
          <w:trHeight w:val="20"/>
          <w:jc w:val="center"/>
        </w:trPr>
        <w:tc>
          <w:tcPr>
            <w:tcW w:w="618" w:type="pct"/>
            <w:vMerge/>
            <w:tcBorders>
              <w:right w:val="single" w:sz="4" w:space="0" w:color="auto"/>
            </w:tcBorders>
            <w:vAlign w:val="center"/>
          </w:tcPr>
          <w:p w14:paraId="087101FB" w14:textId="77777777" w:rsidR="003662C6" w:rsidRPr="003662C6" w:rsidRDefault="003662C6" w:rsidP="00542420">
            <w:pPr>
              <w:jc w:val="center"/>
              <w:rPr>
                <w:color w:val="000000"/>
                <w:szCs w:val="21"/>
              </w:rPr>
            </w:pPr>
          </w:p>
        </w:tc>
        <w:tc>
          <w:tcPr>
            <w:tcW w:w="664" w:type="pct"/>
            <w:tcBorders>
              <w:top w:val="single" w:sz="4" w:space="0" w:color="auto"/>
              <w:left w:val="single" w:sz="4" w:space="0" w:color="auto"/>
              <w:bottom w:val="single" w:sz="4" w:space="0" w:color="auto"/>
            </w:tcBorders>
            <w:vAlign w:val="center"/>
          </w:tcPr>
          <w:p w14:paraId="7265B29A" w14:textId="77777777" w:rsidR="003662C6" w:rsidRPr="003662C6" w:rsidRDefault="003662C6" w:rsidP="00542420">
            <w:pPr>
              <w:jc w:val="center"/>
              <w:rPr>
                <w:color w:val="000000"/>
                <w:szCs w:val="21"/>
              </w:rPr>
            </w:pPr>
            <w:r w:rsidRPr="003662C6">
              <w:rPr>
                <w:szCs w:val="21"/>
              </w:rPr>
              <w:t>0.01mg/L</w:t>
            </w:r>
          </w:p>
        </w:tc>
        <w:tc>
          <w:tcPr>
            <w:tcW w:w="949" w:type="pct"/>
            <w:tcBorders>
              <w:top w:val="single" w:sz="4" w:space="0" w:color="auto"/>
              <w:bottom w:val="single" w:sz="4" w:space="0" w:color="auto"/>
              <w:right w:val="single" w:sz="4" w:space="0" w:color="auto"/>
            </w:tcBorders>
            <w:vAlign w:val="center"/>
          </w:tcPr>
          <w:p w14:paraId="4281B588" w14:textId="77777777" w:rsidR="003662C6" w:rsidRPr="003662C6" w:rsidRDefault="003662C6" w:rsidP="00542420">
            <w:pPr>
              <w:jc w:val="center"/>
              <w:rPr>
                <w:color w:val="000000"/>
                <w:szCs w:val="21"/>
              </w:rPr>
            </w:pPr>
            <w:r w:rsidRPr="003662C6">
              <w:rPr>
                <w:szCs w:val="21"/>
              </w:rPr>
              <w:t>总磷</w:t>
            </w:r>
          </w:p>
        </w:tc>
        <w:tc>
          <w:tcPr>
            <w:tcW w:w="1731" w:type="pct"/>
            <w:tcBorders>
              <w:top w:val="single" w:sz="4" w:space="0" w:color="auto"/>
              <w:left w:val="single" w:sz="4" w:space="0" w:color="auto"/>
              <w:bottom w:val="single" w:sz="4" w:space="0" w:color="auto"/>
            </w:tcBorders>
            <w:vAlign w:val="center"/>
          </w:tcPr>
          <w:p w14:paraId="051DF85A" w14:textId="77777777" w:rsidR="003662C6" w:rsidRPr="003662C6" w:rsidRDefault="003662C6" w:rsidP="00542420">
            <w:pPr>
              <w:spacing w:line="240" w:lineRule="atLeast"/>
              <w:jc w:val="center"/>
              <w:rPr>
                <w:szCs w:val="21"/>
              </w:rPr>
            </w:pPr>
            <w:r w:rsidRPr="003662C6">
              <w:rPr>
                <w:color w:val="000000"/>
                <w:szCs w:val="21"/>
                <w:lang w:val="zh-TW"/>
              </w:rPr>
              <w:t>GB/T 11893-1989</w:t>
            </w:r>
            <w:r w:rsidRPr="003662C6">
              <w:rPr>
                <w:color w:val="000000"/>
                <w:szCs w:val="21"/>
                <w:lang w:val="zh-TW"/>
              </w:rPr>
              <w:t>水质</w:t>
            </w:r>
            <w:r w:rsidRPr="003662C6">
              <w:rPr>
                <w:color w:val="000000"/>
                <w:szCs w:val="21"/>
                <w:lang w:val="zh-TW"/>
              </w:rPr>
              <w:t xml:space="preserve"> </w:t>
            </w:r>
            <w:r w:rsidRPr="003662C6">
              <w:rPr>
                <w:color w:val="000000"/>
                <w:szCs w:val="21"/>
                <w:lang w:val="zh-TW"/>
              </w:rPr>
              <w:t>总磷的测定</w:t>
            </w:r>
            <w:r w:rsidRPr="003662C6">
              <w:rPr>
                <w:color w:val="000000"/>
                <w:szCs w:val="21"/>
                <w:lang w:val="zh-TW"/>
              </w:rPr>
              <w:t xml:space="preserve"> </w:t>
            </w:r>
            <w:r w:rsidRPr="003662C6">
              <w:rPr>
                <w:color w:val="000000"/>
                <w:szCs w:val="21"/>
                <w:lang w:val="zh-TW"/>
              </w:rPr>
              <w:t>钼酸铵分光光度法</w:t>
            </w:r>
          </w:p>
        </w:tc>
        <w:tc>
          <w:tcPr>
            <w:tcW w:w="1037" w:type="pct"/>
            <w:vMerge/>
            <w:vAlign w:val="center"/>
          </w:tcPr>
          <w:p w14:paraId="69CD5548" w14:textId="77777777" w:rsidR="003662C6" w:rsidRPr="003662C6" w:rsidRDefault="003662C6" w:rsidP="00542420">
            <w:pPr>
              <w:pStyle w:val="ac"/>
              <w:jc w:val="center"/>
              <w:rPr>
                <w:rFonts w:ascii="Times New Roman" w:hAnsi="Times New Roman" w:cs="Times New Roman"/>
                <w:color w:val="000000"/>
              </w:rPr>
            </w:pPr>
          </w:p>
        </w:tc>
      </w:tr>
      <w:tr w:rsidR="003662C6" w:rsidRPr="003662C6" w14:paraId="52C3E28F" w14:textId="77777777" w:rsidTr="003662C6">
        <w:trPr>
          <w:trHeight w:val="20"/>
          <w:jc w:val="center"/>
        </w:trPr>
        <w:tc>
          <w:tcPr>
            <w:tcW w:w="618" w:type="pct"/>
            <w:vMerge/>
            <w:tcBorders>
              <w:right w:val="single" w:sz="4" w:space="0" w:color="auto"/>
            </w:tcBorders>
            <w:vAlign w:val="center"/>
          </w:tcPr>
          <w:p w14:paraId="0D41164A" w14:textId="77777777" w:rsidR="003662C6" w:rsidRPr="003662C6" w:rsidRDefault="003662C6" w:rsidP="00542420">
            <w:pPr>
              <w:jc w:val="center"/>
              <w:rPr>
                <w:color w:val="000000"/>
                <w:szCs w:val="21"/>
              </w:rPr>
            </w:pPr>
          </w:p>
        </w:tc>
        <w:tc>
          <w:tcPr>
            <w:tcW w:w="664" w:type="pct"/>
            <w:tcBorders>
              <w:top w:val="single" w:sz="4" w:space="0" w:color="auto"/>
              <w:left w:val="single" w:sz="4" w:space="0" w:color="auto"/>
              <w:bottom w:val="single" w:sz="4" w:space="0" w:color="auto"/>
            </w:tcBorders>
            <w:vAlign w:val="center"/>
          </w:tcPr>
          <w:p w14:paraId="1500D7F2" w14:textId="77777777" w:rsidR="003662C6" w:rsidRPr="003662C6" w:rsidRDefault="003662C6" w:rsidP="00542420">
            <w:pPr>
              <w:jc w:val="center"/>
              <w:rPr>
                <w:color w:val="000000"/>
                <w:szCs w:val="21"/>
              </w:rPr>
            </w:pPr>
            <w:r w:rsidRPr="003662C6">
              <w:rPr>
                <w:szCs w:val="21"/>
              </w:rPr>
              <w:t>0.05mg/L</w:t>
            </w:r>
          </w:p>
        </w:tc>
        <w:tc>
          <w:tcPr>
            <w:tcW w:w="949" w:type="pct"/>
            <w:tcBorders>
              <w:top w:val="single" w:sz="4" w:space="0" w:color="auto"/>
              <w:bottom w:val="single" w:sz="4" w:space="0" w:color="auto"/>
              <w:right w:val="single" w:sz="4" w:space="0" w:color="auto"/>
            </w:tcBorders>
            <w:vAlign w:val="center"/>
          </w:tcPr>
          <w:p w14:paraId="5C692831" w14:textId="77777777" w:rsidR="003662C6" w:rsidRPr="003662C6" w:rsidRDefault="003662C6" w:rsidP="00542420">
            <w:pPr>
              <w:jc w:val="center"/>
              <w:rPr>
                <w:color w:val="000000"/>
                <w:szCs w:val="21"/>
              </w:rPr>
            </w:pPr>
            <w:r w:rsidRPr="003662C6">
              <w:rPr>
                <w:color w:val="000000"/>
                <w:szCs w:val="21"/>
              </w:rPr>
              <w:t>总氮</w:t>
            </w:r>
          </w:p>
        </w:tc>
        <w:tc>
          <w:tcPr>
            <w:tcW w:w="1731" w:type="pct"/>
            <w:tcBorders>
              <w:top w:val="single" w:sz="4" w:space="0" w:color="auto"/>
              <w:left w:val="single" w:sz="4" w:space="0" w:color="auto"/>
              <w:bottom w:val="single" w:sz="4" w:space="0" w:color="auto"/>
            </w:tcBorders>
            <w:vAlign w:val="center"/>
          </w:tcPr>
          <w:p w14:paraId="4937D25E" w14:textId="77777777" w:rsidR="003662C6" w:rsidRPr="003662C6" w:rsidRDefault="003662C6" w:rsidP="00542420">
            <w:pPr>
              <w:jc w:val="center"/>
              <w:rPr>
                <w:szCs w:val="21"/>
              </w:rPr>
            </w:pPr>
            <w:r w:rsidRPr="003662C6">
              <w:rPr>
                <w:color w:val="000000"/>
                <w:szCs w:val="21"/>
              </w:rPr>
              <w:t>HJ 636-2012</w:t>
            </w:r>
            <w:r w:rsidRPr="003662C6">
              <w:rPr>
                <w:color w:val="000000"/>
                <w:szCs w:val="21"/>
              </w:rPr>
              <w:t>水质</w:t>
            </w:r>
            <w:r w:rsidRPr="003662C6">
              <w:rPr>
                <w:color w:val="000000"/>
                <w:szCs w:val="21"/>
              </w:rPr>
              <w:t xml:space="preserve"> </w:t>
            </w:r>
            <w:r w:rsidRPr="003662C6">
              <w:rPr>
                <w:color w:val="000000"/>
                <w:szCs w:val="21"/>
              </w:rPr>
              <w:t>总氮的测定</w:t>
            </w:r>
            <w:r w:rsidRPr="003662C6">
              <w:rPr>
                <w:color w:val="000000"/>
                <w:szCs w:val="21"/>
              </w:rPr>
              <w:t xml:space="preserve"> </w:t>
            </w:r>
            <w:r w:rsidRPr="003662C6">
              <w:rPr>
                <w:color w:val="000000"/>
                <w:szCs w:val="21"/>
              </w:rPr>
              <w:t>碱性过硫酸钾消解紫外分光光</w:t>
            </w:r>
            <w:r w:rsidRPr="003662C6">
              <w:rPr>
                <w:color w:val="000000"/>
                <w:szCs w:val="21"/>
              </w:rPr>
              <w:lastRenderedPageBreak/>
              <w:t>度法</w:t>
            </w:r>
          </w:p>
        </w:tc>
        <w:tc>
          <w:tcPr>
            <w:tcW w:w="1037" w:type="pct"/>
            <w:vMerge/>
            <w:vAlign w:val="center"/>
          </w:tcPr>
          <w:p w14:paraId="7D8E2F92" w14:textId="77777777" w:rsidR="003662C6" w:rsidRPr="003662C6" w:rsidRDefault="003662C6" w:rsidP="00542420">
            <w:pPr>
              <w:pStyle w:val="ac"/>
              <w:jc w:val="center"/>
              <w:rPr>
                <w:rFonts w:ascii="Times New Roman" w:hAnsi="Times New Roman" w:cs="Times New Roman"/>
                <w:color w:val="000000"/>
              </w:rPr>
            </w:pPr>
          </w:p>
        </w:tc>
      </w:tr>
      <w:tr w:rsidR="003662C6" w:rsidRPr="003662C6" w14:paraId="5244A07B" w14:textId="77777777" w:rsidTr="003662C6">
        <w:trPr>
          <w:trHeight w:val="20"/>
          <w:jc w:val="center"/>
        </w:trPr>
        <w:tc>
          <w:tcPr>
            <w:tcW w:w="618" w:type="pct"/>
            <w:tcBorders>
              <w:right w:val="single" w:sz="4" w:space="0" w:color="auto"/>
            </w:tcBorders>
            <w:vAlign w:val="center"/>
          </w:tcPr>
          <w:p w14:paraId="3FD75ECB" w14:textId="77777777" w:rsidR="003662C6" w:rsidRPr="003662C6" w:rsidRDefault="003662C6" w:rsidP="00542420">
            <w:pPr>
              <w:jc w:val="center"/>
              <w:rPr>
                <w:color w:val="000000"/>
                <w:szCs w:val="21"/>
              </w:rPr>
            </w:pPr>
            <w:r w:rsidRPr="003662C6">
              <w:rPr>
                <w:szCs w:val="21"/>
              </w:rPr>
              <w:lastRenderedPageBreak/>
              <w:t>噪声</w:t>
            </w:r>
          </w:p>
        </w:tc>
        <w:tc>
          <w:tcPr>
            <w:tcW w:w="664" w:type="pct"/>
            <w:tcBorders>
              <w:top w:val="single" w:sz="4" w:space="0" w:color="auto"/>
              <w:left w:val="single" w:sz="4" w:space="0" w:color="auto"/>
              <w:bottom w:val="single" w:sz="4" w:space="0" w:color="auto"/>
            </w:tcBorders>
            <w:vAlign w:val="center"/>
          </w:tcPr>
          <w:p w14:paraId="445C593A" w14:textId="77777777" w:rsidR="003662C6" w:rsidRPr="003662C6" w:rsidRDefault="003662C6" w:rsidP="00542420">
            <w:pPr>
              <w:jc w:val="center"/>
              <w:rPr>
                <w:color w:val="000000"/>
                <w:szCs w:val="21"/>
              </w:rPr>
            </w:pPr>
            <w:r w:rsidRPr="003662C6">
              <w:rPr>
                <w:szCs w:val="21"/>
              </w:rPr>
              <w:t>——</w:t>
            </w:r>
          </w:p>
        </w:tc>
        <w:tc>
          <w:tcPr>
            <w:tcW w:w="949" w:type="pct"/>
            <w:tcBorders>
              <w:top w:val="single" w:sz="4" w:space="0" w:color="auto"/>
              <w:bottom w:val="single" w:sz="4" w:space="0" w:color="auto"/>
              <w:right w:val="single" w:sz="4" w:space="0" w:color="auto"/>
            </w:tcBorders>
            <w:vAlign w:val="center"/>
          </w:tcPr>
          <w:p w14:paraId="25D7EADA" w14:textId="77777777" w:rsidR="003662C6" w:rsidRPr="003662C6" w:rsidRDefault="003662C6" w:rsidP="00542420">
            <w:pPr>
              <w:jc w:val="center"/>
              <w:rPr>
                <w:color w:val="000000"/>
                <w:szCs w:val="21"/>
              </w:rPr>
            </w:pPr>
            <w:r w:rsidRPr="003662C6">
              <w:rPr>
                <w:color w:val="000000"/>
                <w:szCs w:val="21"/>
              </w:rPr>
              <w:t>厂界噪声</w:t>
            </w:r>
          </w:p>
        </w:tc>
        <w:tc>
          <w:tcPr>
            <w:tcW w:w="1731" w:type="pct"/>
            <w:tcBorders>
              <w:top w:val="single" w:sz="4" w:space="0" w:color="auto"/>
              <w:left w:val="single" w:sz="4" w:space="0" w:color="auto"/>
              <w:bottom w:val="single" w:sz="4" w:space="0" w:color="auto"/>
            </w:tcBorders>
            <w:vAlign w:val="center"/>
          </w:tcPr>
          <w:p w14:paraId="67596C6F" w14:textId="77777777" w:rsidR="003662C6" w:rsidRPr="003662C6" w:rsidRDefault="003662C6" w:rsidP="00542420">
            <w:pPr>
              <w:jc w:val="center"/>
              <w:rPr>
                <w:szCs w:val="21"/>
              </w:rPr>
            </w:pPr>
            <w:r w:rsidRPr="003662C6">
              <w:rPr>
                <w:szCs w:val="21"/>
              </w:rPr>
              <w:t>GB 12348-2008</w:t>
            </w:r>
            <w:r w:rsidRPr="003662C6">
              <w:rPr>
                <w:szCs w:val="21"/>
              </w:rPr>
              <w:t>工业企业厂界环境噪声排放标准</w:t>
            </w:r>
          </w:p>
        </w:tc>
        <w:tc>
          <w:tcPr>
            <w:tcW w:w="1037" w:type="pct"/>
            <w:vAlign w:val="center"/>
          </w:tcPr>
          <w:p w14:paraId="6CA1C3DA" w14:textId="77777777" w:rsidR="003662C6" w:rsidRPr="003662C6" w:rsidRDefault="003662C6" w:rsidP="00542420">
            <w:pPr>
              <w:jc w:val="center"/>
              <w:rPr>
                <w:szCs w:val="21"/>
              </w:rPr>
            </w:pPr>
            <w:r w:rsidRPr="003662C6">
              <w:rPr>
                <w:szCs w:val="21"/>
              </w:rPr>
              <w:t>AWA6022A</w:t>
            </w:r>
            <w:r w:rsidRPr="003662C6">
              <w:rPr>
                <w:szCs w:val="21"/>
              </w:rPr>
              <w:t>型</w:t>
            </w:r>
          </w:p>
          <w:p w14:paraId="14E360C2" w14:textId="77777777" w:rsidR="003662C6" w:rsidRPr="003662C6" w:rsidRDefault="003662C6" w:rsidP="00542420">
            <w:pPr>
              <w:jc w:val="center"/>
              <w:rPr>
                <w:szCs w:val="21"/>
              </w:rPr>
            </w:pPr>
            <w:r w:rsidRPr="003662C6">
              <w:rPr>
                <w:szCs w:val="21"/>
              </w:rPr>
              <w:t>声校准器</w:t>
            </w:r>
            <w:r w:rsidRPr="003662C6">
              <w:rPr>
                <w:szCs w:val="21"/>
              </w:rPr>
              <w:t>YQ-283</w:t>
            </w:r>
          </w:p>
          <w:p w14:paraId="7203AEF1" w14:textId="77777777" w:rsidR="003662C6" w:rsidRPr="003662C6" w:rsidRDefault="003662C6" w:rsidP="00542420">
            <w:pPr>
              <w:jc w:val="center"/>
              <w:rPr>
                <w:szCs w:val="21"/>
              </w:rPr>
            </w:pPr>
            <w:r w:rsidRPr="003662C6">
              <w:rPr>
                <w:szCs w:val="21"/>
              </w:rPr>
              <w:t>AWA5688</w:t>
            </w:r>
            <w:r w:rsidRPr="003662C6">
              <w:rPr>
                <w:szCs w:val="21"/>
              </w:rPr>
              <w:t>型</w:t>
            </w:r>
            <w:r w:rsidRPr="003662C6">
              <w:rPr>
                <w:szCs w:val="21"/>
              </w:rPr>
              <w:t xml:space="preserve"> </w:t>
            </w:r>
          </w:p>
          <w:p w14:paraId="125B43CC" w14:textId="77777777" w:rsidR="003662C6" w:rsidRPr="003662C6" w:rsidRDefault="003662C6" w:rsidP="00542420">
            <w:pPr>
              <w:pStyle w:val="ac"/>
              <w:jc w:val="center"/>
              <w:rPr>
                <w:rFonts w:ascii="Times New Roman" w:hAnsi="Times New Roman" w:cs="Times New Roman"/>
                <w:color w:val="000000"/>
              </w:rPr>
            </w:pPr>
            <w:r w:rsidRPr="003662C6">
              <w:rPr>
                <w:rFonts w:ascii="Times New Roman" w:hAnsi="Times New Roman" w:cs="Times New Roman"/>
              </w:rPr>
              <w:t>多功能声级计</w:t>
            </w:r>
            <w:r w:rsidRPr="003662C6">
              <w:rPr>
                <w:rFonts w:ascii="Times New Roman" w:hAnsi="Times New Roman" w:cs="Times New Roman"/>
              </w:rPr>
              <w:t>YQ-282</w:t>
            </w:r>
          </w:p>
        </w:tc>
      </w:tr>
    </w:tbl>
    <w:p w14:paraId="57D24539" w14:textId="64E7FAAD" w:rsidR="00746F09" w:rsidRPr="00D15BD5" w:rsidRDefault="00746F09" w:rsidP="00775DB2">
      <w:pPr>
        <w:spacing w:line="500" w:lineRule="exact"/>
        <w:outlineLvl w:val="1"/>
        <w:rPr>
          <w:b/>
          <w:sz w:val="30"/>
          <w:szCs w:val="30"/>
        </w:rPr>
      </w:pPr>
      <w:bookmarkStart w:id="39" w:name="_Toc151647110"/>
      <w:r w:rsidRPr="00D15BD5">
        <w:rPr>
          <w:b/>
          <w:sz w:val="30"/>
          <w:szCs w:val="30"/>
        </w:rPr>
        <w:t>8.</w:t>
      </w:r>
      <w:r w:rsidR="003662C6">
        <w:rPr>
          <w:b/>
          <w:sz w:val="30"/>
          <w:szCs w:val="30"/>
        </w:rPr>
        <w:t>2</w:t>
      </w:r>
      <w:r w:rsidRPr="00D15BD5">
        <w:rPr>
          <w:b/>
          <w:sz w:val="30"/>
          <w:szCs w:val="30"/>
        </w:rPr>
        <w:t xml:space="preserve"> </w:t>
      </w:r>
      <w:r w:rsidRPr="00D15BD5">
        <w:rPr>
          <w:b/>
          <w:sz w:val="30"/>
          <w:szCs w:val="30"/>
        </w:rPr>
        <w:t>水质监测分析过程中的质量保证和质量控制</w:t>
      </w:r>
      <w:bookmarkEnd w:id="39"/>
    </w:p>
    <w:p w14:paraId="12FB8D32" w14:textId="77777777" w:rsidR="003662C6" w:rsidRDefault="00504405" w:rsidP="003662C6">
      <w:pPr>
        <w:spacing w:line="500" w:lineRule="exact"/>
        <w:ind w:firstLine="555"/>
        <w:jc w:val="left"/>
        <w:rPr>
          <w:sz w:val="28"/>
          <w:szCs w:val="28"/>
        </w:rPr>
      </w:pPr>
      <w:r w:rsidRPr="00D15BD5">
        <w:rPr>
          <w:sz w:val="28"/>
          <w:szCs w:val="28"/>
        </w:rPr>
        <w:t>水样的采集、运输、保存、实验室分析和数据计算的全过程均按照《水样采样技术指导》（</w:t>
      </w:r>
      <w:r w:rsidRPr="00D15BD5">
        <w:rPr>
          <w:sz w:val="28"/>
          <w:szCs w:val="28"/>
        </w:rPr>
        <w:t>HJ494-2009</w:t>
      </w:r>
      <w:r w:rsidRPr="00D15BD5">
        <w:rPr>
          <w:sz w:val="28"/>
          <w:szCs w:val="28"/>
        </w:rPr>
        <w:t>）、《水质样品的保存和管理技术规范》（</w:t>
      </w:r>
      <w:r w:rsidRPr="00D15BD5">
        <w:rPr>
          <w:sz w:val="28"/>
          <w:szCs w:val="28"/>
        </w:rPr>
        <w:t>HJ493-2009</w:t>
      </w:r>
      <w:r w:rsidRPr="00D15BD5">
        <w:rPr>
          <w:sz w:val="28"/>
          <w:szCs w:val="28"/>
        </w:rPr>
        <w:t>）、《环境监测质量管理技术导则》（</w:t>
      </w:r>
      <w:r w:rsidRPr="00D15BD5">
        <w:rPr>
          <w:sz w:val="28"/>
          <w:szCs w:val="28"/>
        </w:rPr>
        <w:t>HJ630-2011</w:t>
      </w:r>
      <w:r w:rsidRPr="00D15BD5">
        <w:rPr>
          <w:sz w:val="28"/>
          <w:szCs w:val="28"/>
        </w:rPr>
        <w:t>）和《江苏省日常环境监测质量控制样采集、分析控制要求》等相关要求进行。分析测定过程中，采取同时测定加标回收或平行双样等质控样的措施。实验室采用平行样、全程序空白、加标回收等质量控制方法。</w:t>
      </w:r>
    </w:p>
    <w:p w14:paraId="19038A48" w14:textId="0FF01DF9" w:rsidR="003C02F8" w:rsidRPr="00D15BD5" w:rsidRDefault="003C02F8" w:rsidP="003662C6">
      <w:pPr>
        <w:spacing w:line="500" w:lineRule="exact"/>
        <w:outlineLvl w:val="1"/>
        <w:rPr>
          <w:b/>
          <w:sz w:val="30"/>
          <w:szCs w:val="30"/>
        </w:rPr>
      </w:pPr>
      <w:bookmarkStart w:id="40" w:name="_Toc151647111"/>
      <w:r w:rsidRPr="00D15BD5">
        <w:rPr>
          <w:b/>
          <w:sz w:val="30"/>
          <w:szCs w:val="30"/>
        </w:rPr>
        <w:t>8.</w:t>
      </w:r>
      <w:r w:rsidR="003662C6">
        <w:rPr>
          <w:b/>
          <w:sz w:val="30"/>
          <w:szCs w:val="30"/>
        </w:rPr>
        <w:t>3</w:t>
      </w:r>
      <w:r w:rsidRPr="00D15BD5">
        <w:rPr>
          <w:b/>
          <w:sz w:val="30"/>
          <w:szCs w:val="30"/>
        </w:rPr>
        <w:t xml:space="preserve"> </w:t>
      </w:r>
      <w:r w:rsidRPr="00D15BD5">
        <w:rPr>
          <w:b/>
          <w:sz w:val="30"/>
          <w:szCs w:val="30"/>
        </w:rPr>
        <w:t>气体监测分析过程中的质量保证和质量控制</w:t>
      </w:r>
      <w:bookmarkEnd w:id="40"/>
    </w:p>
    <w:p w14:paraId="37DCA81A" w14:textId="77777777" w:rsidR="00504405" w:rsidRPr="00D15BD5" w:rsidRDefault="00504405" w:rsidP="00504405">
      <w:pPr>
        <w:spacing w:line="500" w:lineRule="exact"/>
        <w:ind w:firstLine="555"/>
        <w:jc w:val="left"/>
        <w:rPr>
          <w:sz w:val="28"/>
          <w:szCs w:val="28"/>
        </w:rPr>
      </w:pPr>
      <w:r w:rsidRPr="00D15BD5">
        <w:rPr>
          <w:sz w:val="28"/>
          <w:szCs w:val="28"/>
        </w:rPr>
        <w:t>废气监测的质量保证按照环保部发布的《</w:t>
      </w:r>
      <w:r w:rsidR="00FD5596" w:rsidRPr="00D15BD5">
        <w:rPr>
          <w:sz w:val="28"/>
          <w:szCs w:val="28"/>
        </w:rPr>
        <w:t>固定源废气监测技术规范</w:t>
      </w:r>
      <w:r w:rsidRPr="00D15BD5">
        <w:rPr>
          <w:sz w:val="28"/>
          <w:szCs w:val="28"/>
        </w:rPr>
        <w:t>》</w:t>
      </w:r>
      <w:r w:rsidR="00FD5596" w:rsidRPr="00D15BD5">
        <w:rPr>
          <w:sz w:val="28"/>
          <w:szCs w:val="28"/>
        </w:rPr>
        <w:t>（</w:t>
      </w:r>
      <w:r w:rsidR="00FD5596" w:rsidRPr="00D15BD5">
        <w:rPr>
          <w:sz w:val="28"/>
          <w:szCs w:val="28"/>
        </w:rPr>
        <w:t>HJ/T397-2007</w:t>
      </w:r>
      <w:r w:rsidR="00FD5596" w:rsidRPr="00D15BD5">
        <w:rPr>
          <w:sz w:val="28"/>
          <w:szCs w:val="28"/>
        </w:rPr>
        <w:t>）</w:t>
      </w:r>
      <w:r w:rsidRPr="00D15BD5">
        <w:rPr>
          <w:sz w:val="28"/>
          <w:szCs w:val="28"/>
        </w:rPr>
        <w:t>、《大气污染物无组织排放监测技术导则》（</w:t>
      </w:r>
      <w:r w:rsidRPr="00D15BD5">
        <w:rPr>
          <w:sz w:val="28"/>
          <w:szCs w:val="28"/>
        </w:rPr>
        <w:t>HJ/T55-2000</w:t>
      </w:r>
      <w:r w:rsidRPr="00D15BD5">
        <w:rPr>
          <w:sz w:val="28"/>
          <w:szCs w:val="28"/>
        </w:rPr>
        <w:t>）和《江苏省日常环境监测质量控制样采集、分析控制要求》（苏环监测［</w:t>
      </w:r>
      <w:r w:rsidRPr="00D15BD5">
        <w:rPr>
          <w:sz w:val="28"/>
          <w:szCs w:val="28"/>
        </w:rPr>
        <w:t>2006</w:t>
      </w:r>
      <w:r w:rsidRPr="00D15BD5">
        <w:rPr>
          <w:sz w:val="28"/>
          <w:szCs w:val="28"/>
        </w:rPr>
        <w:t>］</w:t>
      </w:r>
      <w:r w:rsidRPr="00D15BD5">
        <w:rPr>
          <w:sz w:val="28"/>
          <w:szCs w:val="28"/>
        </w:rPr>
        <w:t>60</w:t>
      </w:r>
      <w:r w:rsidRPr="00D15BD5">
        <w:rPr>
          <w:sz w:val="28"/>
          <w:szCs w:val="28"/>
        </w:rPr>
        <w:t>号）的要求进行全过程质量控制。</w:t>
      </w:r>
    </w:p>
    <w:p w14:paraId="2729ACE9" w14:textId="713C71CC" w:rsidR="006F0899" w:rsidRPr="00D15BD5" w:rsidRDefault="006F0899" w:rsidP="003C02F8">
      <w:pPr>
        <w:spacing w:line="500" w:lineRule="exact"/>
        <w:outlineLvl w:val="1"/>
        <w:rPr>
          <w:b/>
          <w:sz w:val="30"/>
          <w:szCs w:val="30"/>
        </w:rPr>
      </w:pPr>
      <w:bookmarkStart w:id="41" w:name="_Toc151647112"/>
      <w:r w:rsidRPr="00D15BD5">
        <w:rPr>
          <w:b/>
          <w:sz w:val="30"/>
          <w:szCs w:val="30"/>
        </w:rPr>
        <w:t>8.</w:t>
      </w:r>
      <w:r w:rsidR="003662C6">
        <w:rPr>
          <w:b/>
          <w:sz w:val="30"/>
          <w:szCs w:val="30"/>
        </w:rPr>
        <w:t>4</w:t>
      </w:r>
      <w:r w:rsidRPr="00D15BD5">
        <w:rPr>
          <w:b/>
          <w:sz w:val="30"/>
          <w:szCs w:val="30"/>
        </w:rPr>
        <w:t xml:space="preserve"> </w:t>
      </w:r>
      <w:r w:rsidRPr="00D15BD5">
        <w:rPr>
          <w:b/>
          <w:sz w:val="30"/>
          <w:szCs w:val="30"/>
        </w:rPr>
        <w:t>噪声监测分析过程中的质量保证和质量控制</w:t>
      </w:r>
      <w:bookmarkEnd w:id="41"/>
    </w:p>
    <w:p w14:paraId="04DB3AB8" w14:textId="4419843F" w:rsidR="00895916" w:rsidRPr="00D15BD5" w:rsidRDefault="004C009F" w:rsidP="00746F09">
      <w:pPr>
        <w:spacing w:line="500" w:lineRule="exact"/>
        <w:ind w:firstLineChars="200" w:firstLine="560"/>
        <w:rPr>
          <w:sz w:val="28"/>
          <w:szCs w:val="28"/>
        </w:rPr>
      </w:pPr>
      <w:r w:rsidRPr="00D15BD5">
        <w:rPr>
          <w:sz w:val="28"/>
          <w:szCs w:val="28"/>
        </w:rPr>
        <w:t>声级计在测试前后用标准发生源进行校准，测量前后仪器的灵敏度相差不大于</w:t>
      </w:r>
      <w:r w:rsidRPr="00D15BD5">
        <w:rPr>
          <w:sz w:val="28"/>
          <w:szCs w:val="28"/>
        </w:rPr>
        <w:t>0.5dB</w:t>
      </w:r>
      <w:r w:rsidRPr="00D15BD5">
        <w:rPr>
          <w:sz w:val="28"/>
          <w:szCs w:val="28"/>
        </w:rPr>
        <w:t>，</w:t>
      </w:r>
      <w:r w:rsidR="00A23E50" w:rsidRPr="00D15BD5">
        <w:rPr>
          <w:sz w:val="28"/>
          <w:szCs w:val="28"/>
        </w:rPr>
        <w:t>噪声校准表见</w:t>
      </w:r>
      <w:r w:rsidR="00A23E50" w:rsidRPr="00D15BD5">
        <w:rPr>
          <w:sz w:val="28"/>
          <w:szCs w:val="28"/>
        </w:rPr>
        <w:t>8.</w:t>
      </w:r>
      <w:r w:rsidR="003662C6">
        <w:rPr>
          <w:sz w:val="28"/>
          <w:szCs w:val="28"/>
        </w:rPr>
        <w:t>4</w:t>
      </w:r>
      <w:r w:rsidR="00A23E50" w:rsidRPr="00D15BD5">
        <w:rPr>
          <w:sz w:val="28"/>
          <w:szCs w:val="28"/>
        </w:rPr>
        <w:t>-1</w:t>
      </w:r>
      <w:r w:rsidR="00A23E50" w:rsidRPr="00D15BD5">
        <w:rPr>
          <w:sz w:val="28"/>
          <w:szCs w:val="28"/>
        </w:rPr>
        <w:t>。</w:t>
      </w:r>
    </w:p>
    <w:p w14:paraId="696850AD" w14:textId="0C1912FA" w:rsidR="00A23E50" w:rsidRPr="00D15BD5" w:rsidRDefault="00A23E50" w:rsidP="00D73E6D">
      <w:pPr>
        <w:ind w:firstLineChars="200" w:firstLine="482"/>
        <w:jc w:val="center"/>
        <w:rPr>
          <w:b/>
          <w:sz w:val="24"/>
          <w:szCs w:val="24"/>
        </w:rPr>
      </w:pPr>
      <w:r w:rsidRPr="00D15BD5">
        <w:rPr>
          <w:b/>
          <w:sz w:val="24"/>
          <w:szCs w:val="24"/>
        </w:rPr>
        <w:t>表</w:t>
      </w:r>
      <w:r w:rsidRPr="00D15BD5">
        <w:rPr>
          <w:b/>
          <w:sz w:val="24"/>
          <w:szCs w:val="24"/>
        </w:rPr>
        <w:t>8.</w:t>
      </w:r>
      <w:r w:rsidR="003662C6">
        <w:rPr>
          <w:b/>
          <w:sz w:val="24"/>
          <w:szCs w:val="24"/>
        </w:rPr>
        <w:t>4</w:t>
      </w:r>
      <w:r w:rsidRPr="00D15BD5">
        <w:rPr>
          <w:b/>
          <w:sz w:val="24"/>
          <w:szCs w:val="24"/>
        </w:rPr>
        <w:t xml:space="preserve">-1 </w:t>
      </w:r>
      <w:r w:rsidRPr="00D15BD5">
        <w:rPr>
          <w:b/>
          <w:sz w:val="24"/>
          <w:szCs w:val="24"/>
        </w:rPr>
        <w:t>噪声校准表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164"/>
        <w:gridCol w:w="2202"/>
        <w:gridCol w:w="1986"/>
        <w:gridCol w:w="2170"/>
      </w:tblGrid>
      <w:tr w:rsidR="004C009F" w:rsidRPr="00D15BD5" w14:paraId="69379801" w14:textId="77777777" w:rsidTr="003662C6">
        <w:trPr>
          <w:trHeight w:val="23"/>
          <w:jc w:val="center"/>
        </w:trPr>
        <w:tc>
          <w:tcPr>
            <w:tcW w:w="1270" w:type="pct"/>
            <w:vMerge w:val="restart"/>
            <w:vAlign w:val="center"/>
            <w:hideMark/>
          </w:tcPr>
          <w:p w14:paraId="61EBE0A7" w14:textId="77777777" w:rsidR="004C009F" w:rsidRPr="00D15BD5" w:rsidRDefault="004C009F" w:rsidP="00CF409A">
            <w:pPr>
              <w:adjustRightInd w:val="0"/>
              <w:snapToGrid w:val="0"/>
              <w:jc w:val="center"/>
              <w:rPr>
                <w:szCs w:val="21"/>
              </w:rPr>
            </w:pPr>
            <w:r w:rsidRPr="00D15BD5">
              <w:rPr>
                <w:szCs w:val="21"/>
              </w:rPr>
              <w:t>检测日期</w:t>
            </w:r>
          </w:p>
        </w:tc>
        <w:tc>
          <w:tcPr>
            <w:tcW w:w="1292" w:type="pct"/>
            <w:vMerge w:val="restart"/>
            <w:vAlign w:val="center"/>
            <w:hideMark/>
          </w:tcPr>
          <w:p w14:paraId="31163E69" w14:textId="77777777" w:rsidR="004C009F" w:rsidRPr="00D15BD5" w:rsidRDefault="004C009F" w:rsidP="00CF409A">
            <w:pPr>
              <w:adjustRightInd w:val="0"/>
              <w:snapToGrid w:val="0"/>
              <w:jc w:val="center"/>
              <w:rPr>
                <w:bCs/>
                <w:szCs w:val="21"/>
              </w:rPr>
            </w:pPr>
            <w:r w:rsidRPr="00D15BD5">
              <w:rPr>
                <w:bCs/>
                <w:szCs w:val="21"/>
              </w:rPr>
              <w:t>标准值</w:t>
            </w:r>
          </w:p>
        </w:tc>
        <w:tc>
          <w:tcPr>
            <w:tcW w:w="2438" w:type="pct"/>
            <w:gridSpan w:val="2"/>
            <w:vAlign w:val="center"/>
            <w:hideMark/>
          </w:tcPr>
          <w:p w14:paraId="3D651085" w14:textId="3061F54D" w:rsidR="004C009F" w:rsidRPr="00D15BD5" w:rsidRDefault="004C009F" w:rsidP="00CF409A">
            <w:pPr>
              <w:adjustRightInd w:val="0"/>
              <w:snapToGrid w:val="0"/>
              <w:ind w:right="420"/>
              <w:jc w:val="center"/>
              <w:rPr>
                <w:bCs/>
                <w:szCs w:val="21"/>
              </w:rPr>
            </w:pPr>
            <w:r w:rsidRPr="00D15BD5">
              <w:rPr>
                <w:bCs/>
                <w:szCs w:val="21"/>
              </w:rPr>
              <w:t>校准值</w:t>
            </w:r>
            <w:r w:rsidRPr="00D15BD5">
              <w:rPr>
                <w:bCs/>
                <w:szCs w:val="21"/>
              </w:rPr>
              <w:t xml:space="preserve"> </w:t>
            </w:r>
            <w:r w:rsidRPr="00D15BD5">
              <w:rPr>
                <w:szCs w:val="21"/>
              </w:rPr>
              <w:t>dB(A)</w:t>
            </w:r>
          </w:p>
        </w:tc>
      </w:tr>
      <w:tr w:rsidR="004C009F" w:rsidRPr="00D15BD5" w14:paraId="1BFA6BF8" w14:textId="77777777" w:rsidTr="003662C6">
        <w:trPr>
          <w:trHeight w:val="23"/>
          <w:jc w:val="center"/>
        </w:trPr>
        <w:tc>
          <w:tcPr>
            <w:tcW w:w="1270" w:type="pct"/>
            <w:vMerge/>
            <w:vAlign w:val="center"/>
            <w:hideMark/>
          </w:tcPr>
          <w:p w14:paraId="14CF4877" w14:textId="77777777" w:rsidR="004C009F" w:rsidRPr="00D15BD5" w:rsidRDefault="004C009F" w:rsidP="00CF409A">
            <w:pPr>
              <w:widowControl/>
              <w:adjustRightInd w:val="0"/>
              <w:snapToGrid w:val="0"/>
              <w:jc w:val="left"/>
              <w:rPr>
                <w:szCs w:val="21"/>
              </w:rPr>
            </w:pPr>
          </w:p>
        </w:tc>
        <w:tc>
          <w:tcPr>
            <w:tcW w:w="1292" w:type="pct"/>
            <w:vMerge/>
            <w:vAlign w:val="center"/>
            <w:hideMark/>
          </w:tcPr>
          <w:p w14:paraId="6F1BB87F" w14:textId="77777777" w:rsidR="004C009F" w:rsidRPr="00D15BD5" w:rsidRDefault="004C009F" w:rsidP="00CF409A">
            <w:pPr>
              <w:widowControl/>
              <w:adjustRightInd w:val="0"/>
              <w:snapToGrid w:val="0"/>
              <w:jc w:val="left"/>
              <w:rPr>
                <w:bCs/>
                <w:szCs w:val="21"/>
              </w:rPr>
            </w:pPr>
          </w:p>
        </w:tc>
        <w:tc>
          <w:tcPr>
            <w:tcW w:w="1165" w:type="pct"/>
            <w:vAlign w:val="center"/>
            <w:hideMark/>
          </w:tcPr>
          <w:p w14:paraId="1581D3FB" w14:textId="77777777" w:rsidR="004C009F" w:rsidRPr="00D15BD5" w:rsidRDefault="004C009F" w:rsidP="00CF409A">
            <w:pPr>
              <w:adjustRightInd w:val="0"/>
              <w:snapToGrid w:val="0"/>
              <w:jc w:val="center"/>
              <w:rPr>
                <w:szCs w:val="21"/>
              </w:rPr>
            </w:pPr>
            <w:r w:rsidRPr="00D15BD5">
              <w:rPr>
                <w:szCs w:val="21"/>
              </w:rPr>
              <w:t>校准前</w:t>
            </w:r>
          </w:p>
        </w:tc>
        <w:tc>
          <w:tcPr>
            <w:tcW w:w="1273" w:type="pct"/>
            <w:vAlign w:val="center"/>
            <w:hideMark/>
          </w:tcPr>
          <w:p w14:paraId="30ADF0C4" w14:textId="77777777" w:rsidR="004C009F" w:rsidRPr="00D15BD5" w:rsidRDefault="004C009F" w:rsidP="00CF409A">
            <w:pPr>
              <w:adjustRightInd w:val="0"/>
              <w:snapToGrid w:val="0"/>
              <w:jc w:val="center"/>
              <w:rPr>
                <w:szCs w:val="21"/>
              </w:rPr>
            </w:pPr>
            <w:r w:rsidRPr="00D15BD5">
              <w:rPr>
                <w:szCs w:val="21"/>
              </w:rPr>
              <w:t>校准后</w:t>
            </w:r>
          </w:p>
        </w:tc>
      </w:tr>
      <w:tr w:rsidR="00592CE1" w:rsidRPr="00D15BD5" w14:paraId="6161798A" w14:textId="77777777" w:rsidTr="003662C6">
        <w:trPr>
          <w:trHeight w:val="23"/>
          <w:jc w:val="center"/>
        </w:trPr>
        <w:tc>
          <w:tcPr>
            <w:tcW w:w="1270" w:type="pct"/>
            <w:vAlign w:val="center"/>
            <w:hideMark/>
          </w:tcPr>
          <w:p w14:paraId="710CB79F" w14:textId="3988A4A7" w:rsidR="00592CE1" w:rsidRPr="00D15BD5" w:rsidRDefault="00592CE1" w:rsidP="002107ED">
            <w:pPr>
              <w:adjustRightInd w:val="0"/>
              <w:snapToGrid w:val="0"/>
              <w:jc w:val="center"/>
              <w:rPr>
                <w:szCs w:val="21"/>
              </w:rPr>
            </w:pPr>
            <w:r w:rsidRPr="00D15BD5">
              <w:rPr>
                <w:szCs w:val="21"/>
              </w:rPr>
              <w:t>202</w:t>
            </w:r>
            <w:r w:rsidR="002107ED">
              <w:rPr>
                <w:szCs w:val="21"/>
              </w:rPr>
              <w:t>3</w:t>
            </w:r>
            <w:r w:rsidRPr="00D15BD5">
              <w:rPr>
                <w:szCs w:val="21"/>
              </w:rPr>
              <w:t>.</w:t>
            </w:r>
            <w:r w:rsidR="002107ED">
              <w:rPr>
                <w:szCs w:val="21"/>
              </w:rPr>
              <w:t>11</w:t>
            </w:r>
            <w:r w:rsidR="00845876">
              <w:rPr>
                <w:rFonts w:hint="eastAsia"/>
                <w:szCs w:val="21"/>
              </w:rPr>
              <w:t>.</w:t>
            </w:r>
            <w:r w:rsidR="002107ED">
              <w:rPr>
                <w:szCs w:val="21"/>
              </w:rPr>
              <w:t>1</w:t>
            </w:r>
          </w:p>
        </w:tc>
        <w:tc>
          <w:tcPr>
            <w:tcW w:w="1292" w:type="pct"/>
            <w:vAlign w:val="center"/>
            <w:hideMark/>
          </w:tcPr>
          <w:p w14:paraId="0FED4740" w14:textId="77777777" w:rsidR="00592CE1" w:rsidRPr="00D15BD5" w:rsidRDefault="00592CE1" w:rsidP="00CF409A">
            <w:pPr>
              <w:adjustRightInd w:val="0"/>
              <w:snapToGrid w:val="0"/>
              <w:jc w:val="center"/>
              <w:rPr>
                <w:bCs/>
                <w:szCs w:val="21"/>
              </w:rPr>
            </w:pPr>
            <w:r w:rsidRPr="00D15BD5">
              <w:rPr>
                <w:bCs/>
                <w:szCs w:val="21"/>
              </w:rPr>
              <w:t>94.0</w:t>
            </w:r>
          </w:p>
        </w:tc>
        <w:tc>
          <w:tcPr>
            <w:tcW w:w="1165" w:type="pct"/>
            <w:vAlign w:val="center"/>
            <w:hideMark/>
          </w:tcPr>
          <w:p w14:paraId="1CD318BA" w14:textId="2CF48FB1" w:rsidR="00592CE1" w:rsidRPr="00D15BD5" w:rsidRDefault="002107ED" w:rsidP="002107ED">
            <w:pPr>
              <w:adjustRightInd w:val="0"/>
              <w:snapToGrid w:val="0"/>
              <w:jc w:val="center"/>
              <w:rPr>
                <w:bCs/>
                <w:szCs w:val="21"/>
              </w:rPr>
            </w:pPr>
            <w:r w:rsidRPr="002107ED">
              <w:rPr>
                <w:rFonts w:hint="eastAsia"/>
                <w:bCs/>
                <w:szCs w:val="21"/>
              </w:rPr>
              <w:t>94.0</w:t>
            </w:r>
          </w:p>
        </w:tc>
        <w:tc>
          <w:tcPr>
            <w:tcW w:w="1273" w:type="pct"/>
            <w:vAlign w:val="center"/>
            <w:hideMark/>
          </w:tcPr>
          <w:p w14:paraId="69684D11" w14:textId="2FAA8422" w:rsidR="00592CE1" w:rsidRPr="00D15BD5" w:rsidRDefault="002107ED" w:rsidP="00CF409A">
            <w:pPr>
              <w:adjustRightInd w:val="0"/>
              <w:snapToGrid w:val="0"/>
              <w:jc w:val="center"/>
              <w:rPr>
                <w:bCs/>
                <w:szCs w:val="21"/>
              </w:rPr>
            </w:pPr>
            <w:r>
              <w:rPr>
                <w:bCs/>
                <w:szCs w:val="21"/>
              </w:rPr>
              <w:t>94.1</w:t>
            </w:r>
          </w:p>
        </w:tc>
      </w:tr>
      <w:tr w:rsidR="002107ED" w:rsidRPr="00D15BD5" w14:paraId="2AAECA7B" w14:textId="77777777" w:rsidTr="003662C6">
        <w:trPr>
          <w:trHeight w:val="23"/>
          <w:jc w:val="center"/>
        </w:trPr>
        <w:tc>
          <w:tcPr>
            <w:tcW w:w="1270" w:type="pct"/>
            <w:vAlign w:val="center"/>
            <w:hideMark/>
          </w:tcPr>
          <w:p w14:paraId="73808057" w14:textId="449B7F48" w:rsidR="002107ED" w:rsidRPr="00D15BD5" w:rsidRDefault="002107ED" w:rsidP="002107ED">
            <w:pPr>
              <w:adjustRightInd w:val="0"/>
              <w:snapToGrid w:val="0"/>
              <w:jc w:val="center"/>
              <w:rPr>
                <w:szCs w:val="21"/>
              </w:rPr>
            </w:pPr>
            <w:r w:rsidRPr="00D15BD5">
              <w:rPr>
                <w:szCs w:val="21"/>
              </w:rPr>
              <w:t>202</w:t>
            </w:r>
            <w:r>
              <w:rPr>
                <w:szCs w:val="21"/>
              </w:rPr>
              <w:t>3</w:t>
            </w:r>
            <w:r w:rsidRPr="00D15BD5">
              <w:rPr>
                <w:szCs w:val="21"/>
              </w:rPr>
              <w:t>.</w:t>
            </w:r>
            <w:r>
              <w:rPr>
                <w:szCs w:val="21"/>
              </w:rPr>
              <w:t>11</w:t>
            </w:r>
            <w:r>
              <w:rPr>
                <w:rFonts w:hint="eastAsia"/>
                <w:szCs w:val="21"/>
              </w:rPr>
              <w:t>.2</w:t>
            </w:r>
          </w:p>
        </w:tc>
        <w:tc>
          <w:tcPr>
            <w:tcW w:w="1292" w:type="pct"/>
            <w:vAlign w:val="center"/>
            <w:hideMark/>
          </w:tcPr>
          <w:p w14:paraId="23C88850" w14:textId="77777777" w:rsidR="002107ED" w:rsidRPr="00D15BD5" w:rsidRDefault="002107ED" w:rsidP="002107ED">
            <w:pPr>
              <w:adjustRightInd w:val="0"/>
              <w:snapToGrid w:val="0"/>
              <w:jc w:val="center"/>
              <w:rPr>
                <w:bCs/>
                <w:szCs w:val="21"/>
              </w:rPr>
            </w:pPr>
            <w:r w:rsidRPr="00D15BD5">
              <w:rPr>
                <w:bCs/>
                <w:szCs w:val="21"/>
              </w:rPr>
              <w:t>94.0</w:t>
            </w:r>
          </w:p>
        </w:tc>
        <w:tc>
          <w:tcPr>
            <w:tcW w:w="1165" w:type="pct"/>
            <w:vAlign w:val="center"/>
            <w:hideMark/>
          </w:tcPr>
          <w:p w14:paraId="5F221E88" w14:textId="39E48B35" w:rsidR="002107ED" w:rsidRPr="00D15BD5" w:rsidRDefault="002107ED" w:rsidP="002107ED">
            <w:pPr>
              <w:adjustRightInd w:val="0"/>
              <w:snapToGrid w:val="0"/>
              <w:jc w:val="center"/>
              <w:rPr>
                <w:bCs/>
                <w:szCs w:val="21"/>
              </w:rPr>
            </w:pPr>
            <w:r w:rsidRPr="002107ED">
              <w:rPr>
                <w:rFonts w:hint="eastAsia"/>
                <w:bCs/>
                <w:szCs w:val="21"/>
              </w:rPr>
              <w:t>94.0</w:t>
            </w:r>
          </w:p>
        </w:tc>
        <w:tc>
          <w:tcPr>
            <w:tcW w:w="1273" w:type="pct"/>
            <w:vAlign w:val="center"/>
            <w:hideMark/>
          </w:tcPr>
          <w:p w14:paraId="3AFA2D76" w14:textId="6D0F5E08" w:rsidR="002107ED" w:rsidRPr="00D15BD5" w:rsidRDefault="002107ED" w:rsidP="002107ED">
            <w:pPr>
              <w:adjustRightInd w:val="0"/>
              <w:snapToGrid w:val="0"/>
              <w:jc w:val="center"/>
              <w:rPr>
                <w:bCs/>
                <w:szCs w:val="21"/>
              </w:rPr>
            </w:pPr>
            <w:r>
              <w:rPr>
                <w:bCs/>
                <w:szCs w:val="21"/>
              </w:rPr>
              <w:t>94.1</w:t>
            </w:r>
          </w:p>
        </w:tc>
      </w:tr>
    </w:tbl>
    <w:p w14:paraId="0E9A9685" w14:textId="77777777" w:rsidR="00A23E50" w:rsidRPr="00D15BD5" w:rsidRDefault="00A23E50" w:rsidP="00746F09">
      <w:pPr>
        <w:spacing w:line="500" w:lineRule="exact"/>
        <w:ind w:firstLineChars="200" w:firstLine="560"/>
        <w:rPr>
          <w:sz w:val="28"/>
          <w:szCs w:val="28"/>
        </w:rPr>
        <w:sectPr w:rsidR="00A23E50" w:rsidRPr="00D15BD5" w:rsidSect="00E92479">
          <w:pgSz w:w="11906" w:h="16838"/>
          <w:pgMar w:top="1440" w:right="1800" w:bottom="1440" w:left="1800" w:header="851" w:footer="992" w:gutter="0"/>
          <w:cols w:space="425"/>
          <w:docGrid w:type="lines" w:linePitch="312"/>
        </w:sectPr>
      </w:pPr>
    </w:p>
    <w:p w14:paraId="5B8D2AE1" w14:textId="77777777" w:rsidR="00775DB2" w:rsidRPr="00D15BD5" w:rsidRDefault="00895916" w:rsidP="00895916">
      <w:pPr>
        <w:spacing w:line="500" w:lineRule="exact"/>
        <w:outlineLvl w:val="0"/>
        <w:rPr>
          <w:b/>
          <w:sz w:val="32"/>
          <w:szCs w:val="32"/>
        </w:rPr>
      </w:pPr>
      <w:bookmarkStart w:id="42" w:name="_Toc151647113"/>
      <w:r w:rsidRPr="00D15BD5">
        <w:rPr>
          <w:b/>
          <w:sz w:val="32"/>
          <w:szCs w:val="32"/>
        </w:rPr>
        <w:lastRenderedPageBreak/>
        <w:t xml:space="preserve">9 </w:t>
      </w:r>
      <w:r w:rsidRPr="00D15BD5">
        <w:rPr>
          <w:b/>
          <w:sz w:val="32"/>
          <w:szCs w:val="32"/>
        </w:rPr>
        <w:t>验收监测结果</w:t>
      </w:r>
      <w:bookmarkEnd w:id="42"/>
    </w:p>
    <w:p w14:paraId="51B2ED47" w14:textId="77777777" w:rsidR="00895916" w:rsidRPr="00D15BD5" w:rsidRDefault="00895916" w:rsidP="00895916">
      <w:pPr>
        <w:spacing w:line="500" w:lineRule="exact"/>
        <w:outlineLvl w:val="1"/>
        <w:rPr>
          <w:b/>
          <w:sz w:val="30"/>
          <w:szCs w:val="30"/>
        </w:rPr>
      </w:pPr>
      <w:bookmarkStart w:id="43" w:name="_Toc151647114"/>
      <w:r w:rsidRPr="00D15BD5">
        <w:rPr>
          <w:b/>
          <w:sz w:val="30"/>
          <w:szCs w:val="30"/>
        </w:rPr>
        <w:t xml:space="preserve">9.1 </w:t>
      </w:r>
      <w:r w:rsidR="00F6120F" w:rsidRPr="00D15BD5">
        <w:rPr>
          <w:b/>
          <w:sz w:val="30"/>
          <w:szCs w:val="30"/>
        </w:rPr>
        <w:t>验收工况</w:t>
      </w:r>
      <w:bookmarkEnd w:id="43"/>
    </w:p>
    <w:p w14:paraId="58459A14" w14:textId="7345ADA5" w:rsidR="004A36A3" w:rsidRPr="00D15BD5" w:rsidRDefault="008F4245" w:rsidP="00F6120F">
      <w:pPr>
        <w:spacing w:line="500" w:lineRule="exact"/>
        <w:ind w:firstLineChars="200" w:firstLine="560"/>
        <w:rPr>
          <w:sz w:val="28"/>
          <w:szCs w:val="28"/>
        </w:rPr>
      </w:pPr>
      <w:r w:rsidRPr="00D15BD5">
        <w:rPr>
          <w:sz w:val="28"/>
          <w:szCs w:val="28"/>
        </w:rPr>
        <w:t>202</w:t>
      </w:r>
      <w:r w:rsidR="003662C6">
        <w:rPr>
          <w:sz w:val="28"/>
          <w:szCs w:val="28"/>
        </w:rPr>
        <w:t>3</w:t>
      </w:r>
      <w:r w:rsidRPr="00D15BD5">
        <w:rPr>
          <w:sz w:val="28"/>
          <w:szCs w:val="28"/>
        </w:rPr>
        <w:t>年</w:t>
      </w:r>
      <w:r w:rsidR="003662C6">
        <w:rPr>
          <w:sz w:val="28"/>
          <w:szCs w:val="28"/>
        </w:rPr>
        <w:t>11</w:t>
      </w:r>
      <w:r w:rsidRPr="00D15BD5">
        <w:rPr>
          <w:sz w:val="28"/>
          <w:szCs w:val="28"/>
        </w:rPr>
        <w:t>月</w:t>
      </w:r>
      <w:r w:rsidR="003662C6">
        <w:rPr>
          <w:sz w:val="28"/>
          <w:szCs w:val="28"/>
        </w:rPr>
        <w:t>1</w:t>
      </w:r>
      <w:r w:rsidR="008D24F9" w:rsidRPr="00D15BD5">
        <w:rPr>
          <w:sz w:val="28"/>
          <w:szCs w:val="28"/>
        </w:rPr>
        <w:t>~</w:t>
      </w:r>
      <w:r w:rsidR="003662C6">
        <w:rPr>
          <w:rFonts w:hint="eastAsia"/>
          <w:sz w:val="28"/>
          <w:szCs w:val="28"/>
        </w:rPr>
        <w:t>2</w:t>
      </w:r>
      <w:r w:rsidR="00D54328" w:rsidRPr="00D15BD5">
        <w:rPr>
          <w:sz w:val="28"/>
          <w:szCs w:val="28"/>
        </w:rPr>
        <w:t>日</w:t>
      </w:r>
      <w:r w:rsidR="00270258" w:rsidRPr="00D15BD5">
        <w:rPr>
          <w:sz w:val="28"/>
          <w:szCs w:val="28"/>
        </w:rPr>
        <w:t>，</w:t>
      </w:r>
      <w:r w:rsidRPr="00190F12">
        <w:rPr>
          <w:sz w:val="28"/>
          <w:szCs w:val="28"/>
        </w:rPr>
        <w:t>验收监测期间项目</w:t>
      </w:r>
      <w:r w:rsidR="00190F12" w:rsidRPr="00190F12">
        <w:rPr>
          <w:rFonts w:hint="eastAsia"/>
          <w:sz w:val="28"/>
          <w:szCs w:val="28"/>
        </w:rPr>
        <w:t>生产工况稳定，</w:t>
      </w:r>
      <w:r w:rsidRPr="00190F12">
        <w:rPr>
          <w:sz w:val="28"/>
          <w:szCs w:val="28"/>
        </w:rPr>
        <w:t>各项环保治理设施运行正常，符合</w:t>
      </w:r>
      <w:r w:rsidRPr="00190F12">
        <w:rPr>
          <w:sz w:val="28"/>
          <w:szCs w:val="28"/>
        </w:rPr>
        <w:t>“</w:t>
      </w:r>
      <w:r w:rsidRPr="00190F12">
        <w:rPr>
          <w:sz w:val="28"/>
          <w:szCs w:val="28"/>
        </w:rPr>
        <w:t>三同时</w:t>
      </w:r>
      <w:r w:rsidRPr="00190F12">
        <w:rPr>
          <w:sz w:val="28"/>
          <w:szCs w:val="28"/>
        </w:rPr>
        <w:t>”</w:t>
      </w:r>
      <w:r w:rsidRPr="00190F12">
        <w:rPr>
          <w:sz w:val="28"/>
          <w:szCs w:val="28"/>
        </w:rPr>
        <w:t>验收监测工况要求</w:t>
      </w:r>
      <w:r w:rsidR="004A36A3" w:rsidRPr="00190F12">
        <w:rPr>
          <w:sz w:val="28"/>
          <w:szCs w:val="28"/>
        </w:rPr>
        <w:t>。</w:t>
      </w:r>
      <w:r w:rsidR="004A36A3" w:rsidRPr="00D15BD5">
        <w:rPr>
          <w:sz w:val="28"/>
          <w:szCs w:val="28"/>
        </w:rPr>
        <w:t>项目验收监测期间</w:t>
      </w:r>
      <w:r w:rsidR="000929D5" w:rsidRPr="00D15BD5">
        <w:rPr>
          <w:sz w:val="28"/>
          <w:szCs w:val="28"/>
        </w:rPr>
        <w:t>生产</w:t>
      </w:r>
      <w:r w:rsidR="004A36A3" w:rsidRPr="00D15BD5">
        <w:rPr>
          <w:sz w:val="28"/>
          <w:szCs w:val="28"/>
        </w:rPr>
        <w:t>工况情况见表</w:t>
      </w:r>
      <w:r w:rsidR="004A36A3" w:rsidRPr="00D15BD5">
        <w:rPr>
          <w:sz w:val="28"/>
          <w:szCs w:val="28"/>
        </w:rPr>
        <w:t>9.1-1</w:t>
      </w:r>
      <w:r w:rsidR="004A36A3" w:rsidRPr="00D15BD5">
        <w:rPr>
          <w:sz w:val="28"/>
          <w:szCs w:val="28"/>
        </w:rPr>
        <w:t>。</w:t>
      </w:r>
    </w:p>
    <w:p w14:paraId="0134D094" w14:textId="77777777" w:rsidR="004A36A3" w:rsidRDefault="004A36A3" w:rsidP="004A36A3">
      <w:pPr>
        <w:spacing w:line="500" w:lineRule="exact"/>
        <w:ind w:firstLineChars="200" w:firstLine="482"/>
        <w:jc w:val="center"/>
        <w:rPr>
          <w:b/>
          <w:sz w:val="24"/>
          <w:szCs w:val="24"/>
        </w:rPr>
      </w:pPr>
      <w:r w:rsidRPr="004309C5">
        <w:rPr>
          <w:b/>
          <w:sz w:val="24"/>
          <w:szCs w:val="24"/>
        </w:rPr>
        <w:t>表</w:t>
      </w:r>
      <w:r w:rsidRPr="004309C5">
        <w:rPr>
          <w:b/>
          <w:sz w:val="24"/>
          <w:szCs w:val="24"/>
        </w:rPr>
        <w:t xml:space="preserve">9.1-1 </w:t>
      </w:r>
      <w:r w:rsidRPr="004309C5">
        <w:rPr>
          <w:b/>
          <w:sz w:val="24"/>
          <w:szCs w:val="24"/>
        </w:rPr>
        <w:t>验收监测期间工况情况表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541"/>
        <w:gridCol w:w="1425"/>
        <w:gridCol w:w="1648"/>
        <w:gridCol w:w="1456"/>
        <w:gridCol w:w="1333"/>
      </w:tblGrid>
      <w:tr w:rsidR="004309C5" w14:paraId="549BCC55" w14:textId="77777777" w:rsidTr="003662C6">
        <w:trPr>
          <w:trHeight w:val="207"/>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6232730A" w14:textId="77777777" w:rsidR="004309C5" w:rsidRDefault="004309C5">
            <w:pPr>
              <w:autoSpaceDE w:val="0"/>
              <w:autoSpaceDN w:val="0"/>
              <w:adjustRightInd w:val="0"/>
              <w:spacing w:line="280" w:lineRule="exact"/>
              <w:jc w:val="center"/>
              <w:rPr>
                <w:rFonts w:eastAsiaTheme="minorEastAsia"/>
                <w:bCs/>
                <w:color w:val="000000"/>
                <w:szCs w:val="21"/>
              </w:rPr>
            </w:pPr>
            <w:r>
              <w:rPr>
                <w:rFonts w:hint="eastAsia"/>
                <w:bCs/>
                <w:color w:val="000000"/>
                <w:szCs w:val="21"/>
              </w:rPr>
              <w:t>监测日期</w:t>
            </w:r>
          </w:p>
        </w:tc>
        <w:tc>
          <w:tcPr>
            <w:tcW w:w="904" w:type="pct"/>
            <w:tcBorders>
              <w:top w:val="single" w:sz="4" w:space="0" w:color="auto"/>
              <w:left w:val="single" w:sz="4" w:space="0" w:color="auto"/>
              <w:bottom w:val="single" w:sz="4" w:space="0" w:color="auto"/>
              <w:right w:val="single" w:sz="4" w:space="0" w:color="auto"/>
            </w:tcBorders>
            <w:vAlign w:val="center"/>
            <w:hideMark/>
          </w:tcPr>
          <w:p w14:paraId="44742618" w14:textId="77777777" w:rsidR="004309C5" w:rsidRDefault="004309C5">
            <w:pPr>
              <w:autoSpaceDE w:val="0"/>
              <w:autoSpaceDN w:val="0"/>
              <w:adjustRightInd w:val="0"/>
              <w:spacing w:line="280" w:lineRule="exact"/>
              <w:jc w:val="center"/>
              <w:rPr>
                <w:rFonts w:eastAsiaTheme="minorEastAsia"/>
                <w:bCs/>
                <w:color w:val="000000"/>
                <w:szCs w:val="21"/>
              </w:rPr>
            </w:pPr>
            <w:r>
              <w:rPr>
                <w:rFonts w:hint="eastAsia"/>
                <w:bCs/>
                <w:color w:val="000000"/>
                <w:szCs w:val="21"/>
              </w:rPr>
              <w:t>产品名称</w:t>
            </w:r>
          </w:p>
        </w:tc>
        <w:tc>
          <w:tcPr>
            <w:tcW w:w="836" w:type="pct"/>
            <w:tcBorders>
              <w:top w:val="single" w:sz="4" w:space="0" w:color="auto"/>
              <w:left w:val="single" w:sz="4" w:space="0" w:color="auto"/>
              <w:bottom w:val="single" w:sz="4" w:space="0" w:color="auto"/>
              <w:right w:val="single" w:sz="4" w:space="0" w:color="auto"/>
            </w:tcBorders>
            <w:vAlign w:val="center"/>
            <w:hideMark/>
          </w:tcPr>
          <w:p w14:paraId="36E63565" w14:textId="77777777" w:rsidR="004309C5" w:rsidRDefault="004309C5">
            <w:pPr>
              <w:autoSpaceDE w:val="0"/>
              <w:autoSpaceDN w:val="0"/>
              <w:adjustRightInd w:val="0"/>
              <w:spacing w:line="280" w:lineRule="exact"/>
              <w:jc w:val="center"/>
              <w:rPr>
                <w:rFonts w:eastAsiaTheme="minorEastAsia"/>
                <w:bCs/>
                <w:color w:val="000000"/>
                <w:szCs w:val="21"/>
              </w:rPr>
            </w:pPr>
            <w:r>
              <w:rPr>
                <w:rFonts w:hint="eastAsia"/>
                <w:bCs/>
                <w:color w:val="000000"/>
                <w:szCs w:val="21"/>
              </w:rPr>
              <w:t>设计生产能力</w:t>
            </w:r>
            <w:r>
              <w:rPr>
                <w:bCs/>
                <w:color w:val="000000"/>
                <w:szCs w:val="21"/>
              </w:rPr>
              <w:t>t/a</w:t>
            </w:r>
          </w:p>
        </w:tc>
        <w:tc>
          <w:tcPr>
            <w:tcW w:w="967" w:type="pct"/>
            <w:tcBorders>
              <w:top w:val="single" w:sz="4" w:space="0" w:color="auto"/>
              <w:left w:val="single" w:sz="4" w:space="0" w:color="auto"/>
              <w:bottom w:val="single" w:sz="4" w:space="0" w:color="auto"/>
              <w:right w:val="single" w:sz="4" w:space="0" w:color="auto"/>
            </w:tcBorders>
            <w:vAlign w:val="center"/>
            <w:hideMark/>
          </w:tcPr>
          <w:p w14:paraId="389B32E4" w14:textId="77777777" w:rsidR="004309C5" w:rsidRDefault="004309C5">
            <w:pPr>
              <w:autoSpaceDE w:val="0"/>
              <w:autoSpaceDN w:val="0"/>
              <w:adjustRightInd w:val="0"/>
              <w:spacing w:line="280" w:lineRule="exact"/>
              <w:jc w:val="center"/>
              <w:rPr>
                <w:rFonts w:eastAsiaTheme="minorEastAsia"/>
                <w:bCs/>
                <w:color w:val="000000"/>
                <w:szCs w:val="21"/>
              </w:rPr>
            </w:pPr>
            <w:r>
              <w:rPr>
                <w:rFonts w:hint="eastAsia"/>
                <w:bCs/>
                <w:color w:val="000000"/>
                <w:szCs w:val="21"/>
              </w:rPr>
              <w:t>设计日生产能力</w:t>
            </w:r>
            <w:r>
              <w:rPr>
                <w:bCs/>
                <w:color w:val="000000"/>
                <w:szCs w:val="21"/>
              </w:rPr>
              <w:t>t/d</w:t>
            </w:r>
          </w:p>
        </w:tc>
        <w:tc>
          <w:tcPr>
            <w:tcW w:w="854" w:type="pct"/>
            <w:tcBorders>
              <w:top w:val="single" w:sz="4" w:space="0" w:color="auto"/>
              <w:left w:val="single" w:sz="4" w:space="0" w:color="auto"/>
              <w:bottom w:val="single" w:sz="4" w:space="0" w:color="auto"/>
              <w:right w:val="single" w:sz="4" w:space="0" w:color="auto"/>
            </w:tcBorders>
            <w:vAlign w:val="center"/>
            <w:hideMark/>
          </w:tcPr>
          <w:p w14:paraId="34FC2E72" w14:textId="77777777" w:rsidR="004309C5" w:rsidRDefault="004309C5">
            <w:pPr>
              <w:autoSpaceDE w:val="0"/>
              <w:autoSpaceDN w:val="0"/>
              <w:adjustRightInd w:val="0"/>
              <w:spacing w:line="280" w:lineRule="exact"/>
              <w:jc w:val="center"/>
              <w:rPr>
                <w:rFonts w:eastAsiaTheme="minorEastAsia"/>
                <w:bCs/>
                <w:color w:val="000000"/>
                <w:szCs w:val="21"/>
              </w:rPr>
            </w:pPr>
            <w:r>
              <w:rPr>
                <w:rFonts w:hint="eastAsia"/>
                <w:bCs/>
                <w:color w:val="000000"/>
                <w:szCs w:val="21"/>
              </w:rPr>
              <w:t>实际日产量</w:t>
            </w:r>
          </w:p>
          <w:p w14:paraId="498E882E" w14:textId="77777777" w:rsidR="004309C5" w:rsidRDefault="004309C5">
            <w:pPr>
              <w:autoSpaceDE w:val="0"/>
              <w:autoSpaceDN w:val="0"/>
              <w:adjustRightInd w:val="0"/>
              <w:spacing w:line="280" w:lineRule="exact"/>
              <w:jc w:val="center"/>
              <w:rPr>
                <w:rFonts w:eastAsiaTheme="minorEastAsia"/>
                <w:bCs/>
                <w:color w:val="000000"/>
                <w:szCs w:val="21"/>
              </w:rPr>
            </w:pPr>
            <w:r>
              <w:rPr>
                <w:bCs/>
                <w:color w:val="000000"/>
                <w:szCs w:val="21"/>
              </w:rPr>
              <w:t>t/d</w:t>
            </w:r>
          </w:p>
        </w:tc>
        <w:tc>
          <w:tcPr>
            <w:tcW w:w="782" w:type="pct"/>
            <w:tcBorders>
              <w:top w:val="single" w:sz="4" w:space="0" w:color="auto"/>
              <w:left w:val="single" w:sz="4" w:space="0" w:color="auto"/>
              <w:bottom w:val="single" w:sz="4" w:space="0" w:color="auto"/>
              <w:right w:val="single" w:sz="4" w:space="0" w:color="auto"/>
            </w:tcBorders>
            <w:vAlign w:val="center"/>
            <w:hideMark/>
          </w:tcPr>
          <w:p w14:paraId="7C0B3276" w14:textId="77777777" w:rsidR="004309C5" w:rsidRDefault="004309C5">
            <w:pPr>
              <w:autoSpaceDE w:val="0"/>
              <w:autoSpaceDN w:val="0"/>
              <w:adjustRightInd w:val="0"/>
              <w:spacing w:line="280" w:lineRule="exact"/>
              <w:jc w:val="center"/>
              <w:rPr>
                <w:rFonts w:eastAsiaTheme="minorEastAsia"/>
                <w:bCs/>
                <w:color w:val="000000"/>
                <w:szCs w:val="21"/>
              </w:rPr>
            </w:pPr>
            <w:r>
              <w:rPr>
                <w:rFonts w:hint="eastAsia"/>
                <w:bCs/>
                <w:color w:val="000000"/>
                <w:szCs w:val="21"/>
              </w:rPr>
              <w:t>生产负荷</w:t>
            </w:r>
            <w:r>
              <w:rPr>
                <w:bCs/>
                <w:color w:val="000000"/>
                <w:szCs w:val="21"/>
              </w:rPr>
              <w:t>%</w:t>
            </w:r>
          </w:p>
        </w:tc>
      </w:tr>
      <w:tr w:rsidR="004309C5" w14:paraId="65D68C09" w14:textId="77777777" w:rsidTr="003662C6">
        <w:trPr>
          <w:trHeight w:val="207"/>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77FAAF45" w14:textId="5C682063" w:rsidR="004309C5" w:rsidRDefault="004309C5" w:rsidP="002107ED">
            <w:pPr>
              <w:autoSpaceDE w:val="0"/>
              <w:autoSpaceDN w:val="0"/>
              <w:adjustRightInd w:val="0"/>
              <w:spacing w:line="280" w:lineRule="exact"/>
              <w:jc w:val="center"/>
              <w:rPr>
                <w:bCs/>
                <w:color w:val="000000"/>
                <w:szCs w:val="21"/>
              </w:rPr>
            </w:pPr>
            <w:r>
              <w:rPr>
                <w:bCs/>
                <w:color w:val="000000"/>
                <w:szCs w:val="21"/>
              </w:rPr>
              <w:t>202</w:t>
            </w:r>
            <w:r w:rsidR="002107ED">
              <w:rPr>
                <w:bCs/>
                <w:color w:val="000000"/>
                <w:szCs w:val="21"/>
              </w:rPr>
              <w:t>3</w:t>
            </w:r>
            <w:r>
              <w:rPr>
                <w:bCs/>
                <w:color w:val="000000"/>
                <w:szCs w:val="21"/>
              </w:rPr>
              <w:t>.</w:t>
            </w:r>
            <w:r w:rsidR="002107ED">
              <w:rPr>
                <w:bCs/>
                <w:color w:val="000000"/>
                <w:szCs w:val="21"/>
              </w:rPr>
              <w:t>11</w:t>
            </w:r>
            <w:r>
              <w:rPr>
                <w:bCs/>
                <w:color w:val="000000"/>
                <w:szCs w:val="21"/>
              </w:rPr>
              <w:t>.</w:t>
            </w:r>
            <w:r w:rsidR="002107ED">
              <w:rPr>
                <w:bCs/>
                <w:color w:val="000000"/>
                <w:szCs w:val="21"/>
              </w:rPr>
              <w:t>1</w:t>
            </w:r>
          </w:p>
        </w:tc>
        <w:tc>
          <w:tcPr>
            <w:tcW w:w="904" w:type="pct"/>
            <w:tcBorders>
              <w:top w:val="single" w:sz="4" w:space="0" w:color="auto"/>
              <w:left w:val="single" w:sz="4" w:space="0" w:color="auto"/>
              <w:bottom w:val="single" w:sz="4" w:space="0" w:color="auto"/>
              <w:right w:val="single" w:sz="4" w:space="0" w:color="auto"/>
            </w:tcBorders>
            <w:vAlign w:val="center"/>
            <w:hideMark/>
          </w:tcPr>
          <w:p w14:paraId="6722D476" w14:textId="68CAC37C" w:rsidR="004309C5" w:rsidRDefault="00E35673">
            <w:pPr>
              <w:autoSpaceDE w:val="0"/>
              <w:autoSpaceDN w:val="0"/>
              <w:adjustRightInd w:val="0"/>
              <w:spacing w:line="320" w:lineRule="exact"/>
              <w:jc w:val="center"/>
              <w:rPr>
                <w:bCs/>
                <w:szCs w:val="21"/>
              </w:rPr>
            </w:pPr>
            <w:r w:rsidRPr="00E35673">
              <w:rPr>
                <w:rFonts w:hint="eastAsia"/>
                <w:bCs/>
                <w:szCs w:val="21"/>
              </w:rPr>
              <w:t>药用包装材料</w:t>
            </w:r>
          </w:p>
        </w:tc>
        <w:tc>
          <w:tcPr>
            <w:tcW w:w="836" w:type="pct"/>
            <w:tcBorders>
              <w:top w:val="single" w:sz="4" w:space="0" w:color="auto"/>
              <w:left w:val="single" w:sz="4" w:space="0" w:color="auto"/>
              <w:bottom w:val="single" w:sz="4" w:space="0" w:color="auto"/>
              <w:right w:val="single" w:sz="4" w:space="0" w:color="auto"/>
            </w:tcBorders>
            <w:vAlign w:val="center"/>
            <w:hideMark/>
          </w:tcPr>
          <w:p w14:paraId="5FA40FDD" w14:textId="618AAF0A" w:rsidR="004309C5" w:rsidRDefault="00E35673">
            <w:pPr>
              <w:overflowPunct w:val="0"/>
              <w:adjustRightInd w:val="0"/>
              <w:snapToGrid w:val="0"/>
              <w:jc w:val="center"/>
              <w:rPr>
                <w:rFonts w:eastAsiaTheme="majorEastAsia"/>
                <w:szCs w:val="21"/>
              </w:rPr>
            </w:pPr>
            <w:r>
              <w:rPr>
                <w:rFonts w:eastAsiaTheme="majorEastAsia"/>
                <w:szCs w:val="21"/>
              </w:rPr>
              <w:t>7600</w:t>
            </w:r>
          </w:p>
        </w:tc>
        <w:tc>
          <w:tcPr>
            <w:tcW w:w="967" w:type="pct"/>
            <w:tcBorders>
              <w:top w:val="single" w:sz="4" w:space="0" w:color="auto"/>
              <w:left w:val="single" w:sz="4" w:space="0" w:color="auto"/>
              <w:bottom w:val="single" w:sz="4" w:space="0" w:color="auto"/>
              <w:right w:val="single" w:sz="4" w:space="0" w:color="auto"/>
            </w:tcBorders>
            <w:vAlign w:val="center"/>
            <w:hideMark/>
          </w:tcPr>
          <w:p w14:paraId="34018BF2" w14:textId="2CB7665D" w:rsidR="004309C5" w:rsidRDefault="003662C6">
            <w:pPr>
              <w:autoSpaceDE w:val="0"/>
              <w:autoSpaceDN w:val="0"/>
              <w:adjustRightInd w:val="0"/>
              <w:spacing w:line="320" w:lineRule="exact"/>
              <w:jc w:val="center"/>
              <w:rPr>
                <w:bCs/>
                <w:szCs w:val="21"/>
              </w:rPr>
            </w:pPr>
            <w:r>
              <w:rPr>
                <w:bCs/>
                <w:szCs w:val="21"/>
              </w:rPr>
              <w:t>25.3</w:t>
            </w:r>
          </w:p>
        </w:tc>
        <w:tc>
          <w:tcPr>
            <w:tcW w:w="854" w:type="pct"/>
            <w:tcBorders>
              <w:top w:val="single" w:sz="4" w:space="0" w:color="auto"/>
              <w:left w:val="single" w:sz="4" w:space="0" w:color="auto"/>
              <w:bottom w:val="single" w:sz="4" w:space="0" w:color="auto"/>
              <w:right w:val="single" w:sz="4" w:space="0" w:color="auto"/>
            </w:tcBorders>
            <w:vAlign w:val="center"/>
          </w:tcPr>
          <w:p w14:paraId="3A6283A7" w14:textId="222B3DDF" w:rsidR="004309C5" w:rsidRDefault="003662C6">
            <w:pPr>
              <w:widowControl/>
              <w:jc w:val="center"/>
            </w:pPr>
            <w:r>
              <w:rPr>
                <w:rFonts w:hint="eastAsia"/>
              </w:rPr>
              <w:t>21.8</w:t>
            </w:r>
          </w:p>
        </w:tc>
        <w:tc>
          <w:tcPr>
            <w:tcW w:w="782" w:type="pct"/>
            <w:tcBorders>
              <w:top w:val="single" w:sz="4" w:space="0" w:color="auto"/>
              <w:left w:val="single" w:sz="4" w:space="0" w:color="auto"/>
              <w:bottom w:val="single" w:sz="4" w:space="0" w:color="auto"/>
              <w:right w:val="single" w:sz="4" w:space="0" w:color="auto"/>
            </w:tcBorders>
            <w:vAlign w:val="center"/>
          </w:tcPr>
          <w:p w14:paraId="7061751B" w14:textId="19FCC445" w:rsidR="004309C5" w:rsidRDefault="003662C6">
            <w:pPr>
              <w:widowControl/>
              <w:jc w:val="center"/>
            </w:pPr>
            <w:r>
              <w:rPr>
                <w:rFonts w:hint="eastAsia"/>
              </w:rPr>
              <w:t>86</w:t>
            </w:r>
          </w:p>
        </w:tc>
      </w:tr>
      <w:tr w:rsidR="00E35673" w14:paraId="7D4AC953" w14:textId="77777777" w:rsidTr="003662C6">
        <w:trPr>
          <w:trHeight w:val="207"/>
          <w:jc w:val="center"/>
        </w:trPr>
        <w:tc>
          <w:tcPr>
            <w:tcW w:w="657" w:type="pct"/>
            <w:tcBorders>
              <w:top w:val="single" w:sz="4" w:space="0" w:color="auto"/>
              <w:left w:val="single" w:sz="4" w:space="0" w:color="auto"/>
              <w:bottom w:val="single" w:sz="4" w:space="0" w:color="auto"/>
              <w:right w:val="single" w:sz="4" w:space="0" w:color="auto"/>
            </w:tcBorders>
            <w:vAlign w:val="center"/>
            <w:hideMark/>
          </w:tcPr>
          <w:p w14:paraId="6D6BADED" w14:textId="6A0BA93B" w:rsidR="00E35673" w:rsidRDefault="00E35673" w:rsidP="002107ED">
            <w:pPr>
              <w:autoSpaceDE w:val="0"/>
              <w:autoSpaceDN w:val="0"/>
              <w:adjustRightInd w:val="0"/>
              <w:spacing w:line="280" w:lineRule="exact"/>
              <w:jc w:val="center"/>
              <w:rPr>
                <w:bCs/>
                <w:color w:val="000000"/>
                <w:szCs w:val="21"/>
              </w:rPr>
            </w:pPr>
            <w:r>
              <w:rPr>
                <w:bCs/>
                <w:color w:val="000000"/>
                <w:szCs w:val="21"/>
              </w:rPr>
              <w:t>202</w:t>
            </w:r>
            <w:r w:rsidR="002107ED">
              <w:rPr>
                <w:bCs/>
                <w:color w:val="000000"/>
                <w:szCs w:val="21"/>
              </w:rPr>
              <w:t>3</w:t>
            </w:r>
            <w:r>
              <w:rPr>
                <w:bCs/>
                <w:color w:val="000000"/>
                <w:szCs w:val="21"/>
              </w:rPr>
              <w:t>.</w:t>
            </w:r>
            <w:r w:rsidR="002107ED">
              <w:rPr>
                <w:bCs/>
                <w:color w:val="000000"/>
                <w:szCs w:val="21"/>
              </w:rPr>
              <w:t>11.2</w:t>
            </w:r>
          </w:p>
        </w:tc>
        <w:tc>
          <w:tcPr>
            <w:tcW w:w="904" w:type="pct"/>
            <w:tcBorders>
              <w:top w:val="single" w:sz="4" w:space="0" w:color="auto"/>
              <w:left w:val="single" w:sz="4" w:space="0" w:color="auto"/>
              <w:bottom w:val="single" w:sz="4" w:space="0" w:color="auto"/>
              <w:right w:val="single" w:sz="4" w:space="0" w:color="auto"/>
            </w:tcBorders>
            <w:vAlign w:val="center"/>
            <w:hideMark/>
          </w:tcPr>
          <w:p w14:paraId="56FC47CB" w14:textId="62D7C03B" w:rsidR="00E35673" w:rsidRDefault="00E35673" w:rsidP="00E35673">
            <w:pPr>
              <w:autoSpaceDE w:val="0"/>
              <w:autoSpaceDN w:val="0"/>
              <w:adjustRightInd w:val="0"/>
              <w:spacing w:line="320" w:lineRule="exact"/>
              <w:jc w:val="center"/>
              <w:rPr>
                <w:bCs/>
                <w:szCs w:val="21"/>
              </w:rPr>
            </w:pPr>
            <w:r w:rsidRPr="00E35673">
              <w:rPr>
                <w:rFonts w:hint="eastAsia"/>
                <w:bCs/>
                <w:szCs w:val="21"/>
              </w:rPr>
              <w:t>药用包装材料</w:t>
            </w:r>
          </w:p>
        </w:tc>
        <w:tc>
          <w:tcPr>
            <w:tcW w:w="836" w:type="pct"/>
            <w:tcBorders>
              <w:top w:val="single" w:sz="4" w:space="0" w:color="auto"/>
              <w:left w:val="single" w:sz="4" w:space="0" w:color="auto"/>
              <w:bottom w:val="single" w:sz="4" w:space="0" w:color="auto"/>
              <w:right w:val="single" w:sz="4" w:space="0" w:color="auto"/>
            </w:tcBorders>
            <w:vAlign w:val="center"/>
            <w:hideMark/>
          </w:tcPr>
          <w:p w14:paraId="6F5DF0B5" w14:textId="4D903912" w:rsidR="00E35673" w:rsidRDefault="00E35673" w:rsidP="00E35673">
            <w:pPr>
              <w:overflowPunct w:val="0"/>
              <w:adjustRightInd w:val="0"/>
              <w:snapToGrid w:val="0"/>
              <w:jc w:val="center"/>
              <w:rPr>
                <w:rFonts w:eastAsiaTheme="majorEastAsia"/>
                <w:szCs w:val="21"/>
              </w:rPr>
            </w:pPr>
            <w:r>
              <w:rPr>
                <w:rFonts w:eastAsiaTheme="majorEastAsia"/>
                <w:szCs w:val="21"/>
              </w:rPr>
              <w:t>7600</w:t>
            </w:r>
          </w:p>
        </w:tc>
        <w:tc>
          <w:tcPr>
            <w:tcW w:w="967" w:type="pct"/>
            <w:tcBorders>
              <w:top w:val="single" w:sz="4" w:space="0" w:color="auto"/>
              <w:left w:val="single" w:sz="4" w:space="0" w:color="auto"/>
              <w:bottom w:val="single" w:sz="4" w:space="0" w:color="auto"/>
              <w:right w:val="single" w:sz="4" w:space="0" w:color="auto"/>
            </w:tcBorders>
            <w:vAlign w:val="center"/>
            <w:hideMark/>
          </w:tcPr>
          <w:p w14:paraId="01E84BEA" w14:textId="1F4AF745" w:rsidR="00E35673" w:rsidRDefault="003662C6" w:rsidP="00E35673">
            <w:pPr>
              <w:autoSpaceDE w:val="0"/>
              <w:autoSpaceDN w:val="0"/>
              <w:adjustRightInd w:val="0"/>
              <w:spacing w:line="320" w:lineRule="exact"/>
              <w:jc w:val="center"/>
              <w:rPr>
                <w:bCs/>
                <w:szCs w:val="21"/>
              </w:rPr>
            </w:pPr>
            <w:r>
              <w:rPr>
                <w:bCs/>
                <w:szCs w:val="21"/>
              </w:rPr>
              <w:t>25.3</w:t>
            </w:r>
          </w:p>
        </w:tc>
        <w:tc>
          <w:tcPr>
            <w:tcW w:w="854" w:type="pct"/>
            <w:tcBorders>
              <w:top w:val="single" w:sz="4" w:space="0" w:color="auto"/>
              <w:left w:val="single" w:sz="4" w:space="0" w:color="auto"/>
              <w:bottom w:val="single" w:sz="4" w:space="0" w:color="auto"/>
              <w:right w:val="single" w:sz="4" w:space="0" w:color="auto"/>
            </w:tcBorders>
            <w:vAlign w:val="center"/>
          </w:tcPr>
          <w:p w14:paraId="47B502BC" w14:textId="6FF15BDE" w:rsidR="00E35673" w:rsidRDefault="003662C6" w:rsidP="00E35673">
            <w:pPr>
              <w:widowControl/>
              <w:jc w:val="center"/>
            </w:pPr>
            <w:r>
              <w:rPr>
                <w:rFonts w:hint="eastAsia"/>
              </w:rPr>
              <w:t>20.5</w:t>
            </w:r>
          </w:p>
        </w:tc>
        <w:tc>
          <w:tcPr>
            <w:tcW w:w="782" w:type="pct"/>
            <w:tcBorders>
              <w:top w:val="single" w:sz="4" w:space="0" w:color="auto"/>
              <w:left w:val="single" w:sz="4" w:space="0" w:color="auto"/>
              <w:bottom w:val="single" w:sz="4" w:space="0" w:color="auto"/>
              <w:right w:val="single" w:sz="4" w:space="0" w:color="auto"/>
            </w:tcBorders>
            <w:vAlign w:val="center"/>
          </w:tcPr>
          <w:p w14:paraId="0636BF05" w14:textId="1102595F" w:rsidR="00E35673" w:rsidRDefault="003662C6" w:rsidP="00E35673">
            <w:pPr>
              <w:widowControl/>
              <w:jc w:val="center"/>
            </w:pPr>
            <w:r>
              <w:rPr>
                <w:rFonts w:hint="eastAsia"/>
              </w:rPr>
              <w:t>81</w:t>
            </w:r>
          </w:p>
        </w:tc>
      </w:tr>
    </w:tbl>
    <w:p w14:paraId="69DF8016" w14:textId="38ECF235" w:rsidR="00F27272" w:rsidRPr="00D15BD5" w:rsidRDefault="00F27272" w:rsidP="00F27272">
      <w:pPr>
        <w:spacing w:line="500" w:lineRule="exact"/>
        <w:outlineLvl w:val="1"/>
        <w:rPr>
          <w:rFonts w:hint="eastAsia"/>
          <w:b/>
          <w:sz w:val="30"/>
          <w:szCs w:val="30"/>
        </w:rPr>
      </w:pPr>
      <w:bookmarkStart w:id="44" w:name="_Toc151647115"/>
      <w:r w:rsidRPr="00D15BD5">
        <w:rPr>
          <w:b/>
          <w:sz w:val="30"/>
          <w:szCs w:val="30"/>
        </w:rPr>
        <w:t>9.</w:t>
      </w:r>
      <w:r>
        <w:rPr>
          <w:b/>
          <w:sz w:val="30"/>
          <w:szCs w:val="30"/>
        </w:rPr>
        <w:t>2</w:t>
      </w:r>
      <w:r w:rsidRPr="00D15BD5">
        <w:rPr>
          <w:b/>
          <w:sz w:val="30"/>
          <w:szCs w:val="30"/>
        </w:rPr>
        <w:t xml:space="preserve"> </w:t>
      </w:r>
      <w:r w:rsidRPr="00D15BD5">
        <w:rPr>
          <w:b/>
          <w:sz w:val="30"/>
          <w:szCs w:val="30"/>
        </w:rPr>
        <w:t>验收</w:t>
      </w:r>
      <w:r>
        <w:rPr>
          <w:rFonts w:hint="eastAsia"/>
          <w:b/>
          <w:sz w:val="30"/>
          <w:szCs w:val="30"/>
        </w:rPr>
        <w:t>监测结果与</w:t>
      </w:r>
      <w:r>
        <w:rPr>
          <w:b/>
          <w:sz w:val="30"/>
          <w:szCs w:val="30"/>
        </w:rPr>
        <w:t>评价</w:t>
      </w:r>
      <w:bookmarkEnd w:id="44"/>
    </w:p>
    <w:p w14:paraId="017D9E75" w14:textId="77777777" w:rsidR="00262E94" w:rsidRPr="00D15BD5" w:rsidRDefault="00262E94" w:rsidP="000214F4">
      <w:pPr>
        <w:spacing w:line="500" w:lineRule="exact"/>
        <w:outlineLvl w:val="2"/>
        <w:rPr>
          <w:b/>
          <w:sz w:val="28"/>
          <w:szCs w:val="28"/>
        </w:rPr>
      </w:pPr>
      <w:r w:rsidRPr="00D15BD5">
        <w:rPr>
          <w:b/>
          <w:sz w:val="28"/>
          <w:szCs w:val="28"/>
        </w:rPr>
        <w:t xml:space="preserve">9.2.1 </w:t>
      </w:r>
      <w:r w:rsidRPr="00D15BD5">
        <w:rPr>
          <w:b/>
          <w:sz w:val="28"/>
          <w:szCs w:val="28"/>
        </w:rPr>
        <w:t>废水</w:t>
      </w:r>
      <w:r w:rsidR="00DF361C" w:rsidRPr="00D15BD5">
        <w:rPr>
          <w:b/>
          <w:sz w:val="28"/>
          <w:szCs w:val="28"/>
        </w:rPr>
        <w:t>监测结果与评价</w:t>
      </w:r>
    </w:p>
    <w:p w14:paraId="4B34AEF1" w14:textId="3C6E79C3" w:rsidR="00F6249A" w:rsidRPr="00D15BD5" w:rsidRDefault="00885E40" w:rsidP="00F6249A">
      <w:pPr>
        <w:spacing w:line="500" w:lineRule="exact"/>
        <w:ind w:firstLineChars="200" w:firstLine="560"/>
        <w:rPr>
          <w:sz w:val="28"/>
          <w:szCs w:val="28"/>
        </w:rPr>
      </w:pPr>
      <w:r w:rsidRPr="00D15BD5">
        <w:rPr>
          <w:sz w:val="28"/>
          <w:szCs w:val="28"/>
        </w:rPr>
        <w:t>202</w:t>
      </w:r>
      <w:r w:rsidR="003662C6">
        <w:rPr>
          <w:sz w:val="28"/>
          <w:szCs w:val="28"/>
        </w:rPr>
        <w:t>3</w:t>
      </w:r>
      <w:r w:rsidRPr="00D15BD5">
        <w:rPr>
          <w:sz w:val="28"/>
          <w:szCs w:val="28"/>
        </w:rPr>
        <w:t>年</w:t>
      </w:r>
      <w:r w:rsidR="003662C6">
        <w:rPr>
          <w:sz w:val="28"/>
          <w:szCs w:val="28"/>
        </w:rPr>
        <w:t>11</w:t>
      </w:r>
      <w:r w:rsidRPr="00D15BD5">
        <w:rPr>
          <w:sz w:val="28"/>
          <w:szCs w:val="28"/>
        </w:rPr>
        <w:t>月</w:t>
      </w:r>
      <w:r w:rsidR="003662C6">
        <w:rPr>
          <w:sz w:val="28"/>
          <w:szCs w:val="28"/>
        </w:rPr>
        <w:t>1</w:t>
      </w:r>
      <w:r w:rsidRPr="00D15BD5">
        <w:rPr>
          <w:sz w:val="28"/>
          <w:szCs w:val="28"/>
        </w:rPr>
        <w:t>日</w:t>
      </w:r>
      <w:r w:rsidRPr="00D15BD5">
        <w:rPr>
          <w:sz w:val="28"/>
          <w:szCs w:val="28"/>
        </w:rPr>
        <w:t>~</w:t>
      </w:r>
      <w:r w:rsidR="003662C6">
        <w:rPr>
          <w:rFonts w:hint="eastAsia"/>
          <w:sz w:val="28"/>
          <w:szCs w:val="28"/>
        </w:rPr>
        <w:t>2</w:t>
      </w:r>
      <w:r w:rsidRPr="00D15BD5">
        <w:rPr>
          <w:sz w:val="28"/>
          <w:szCs w:val="28"/>
        </w:rPr>
        <w:t>日，</w:t>
      </w:r>
      <w:r w:rsidR="00242A42" w:rsidRPr="00D15BD5">
        <w:rPr>
          <w:sz w:val="28"/>
          <w:szCs w:val="28"/>
        </w:rPr>
        <w:t>项目废水监测结果见表</w:t>
      </w:r>
      <w:r w:rsidR="00242A42" w:rsidRPr="00D15BD5">
        <w:rPr>
          <w:sz w:val="28"/>
          <w:szCs w:val="28"/>
        </w:rPr>
        <w:t>9.2-1</w:t>
      </w:r>
      <w:r w:rsidR="00242A42" w:rsidRPr="00D15BD5">
        <w:rPr>
          <w:sz w:val="28"/>
          <w:szCs w:val="28"/>
        </w:rPr>
        <w:t>。</w:t>
      </w:r>
    </w:p>
    <w:p w14:paraId="3F28357C" w14:textId="77777777" w:rsidR="00571262" w:rsidRPr="00D15BD5" w:rsidRDefault="00571262" w:rsidP="00571262">
      <w:pPr>
        <w:spacing w:line="460" w:lineRule="exact"/>
        <w:ind w:firstLineChars="200" w:firstLine="482"/>
        <w:jc w:val="center"/>
        <w:rPr>
          <w:b/>
          <w:sz w:val="24"/>
          <w:szCs w:val="24"/>
        </w:rPr>
      </w:pPr>
      <w:r w:rsidRPr="00D15BD5">
        <w:rPr>
          <w:b/>
          <w:sz w:val="24"/>
          <w:szCs w:val="24"/>
        </w:rPr>
        <w:t>表</w:t>
      </w:r>
      <w:r w:rsidRPr="00D15BD5">
        <w:rPr>
          <w:b/>
          <w:sz w:val="24"/>
          <w:szCs w:val="24"/>
        </w:rPr>
        <w:t>9.2-1</w:t>
      </w:r>
      <w:r w:rsidRPr="00D15BD5">
        <w:rPr>
          <w:b/>
          <w:sz w:val="24"/>
          <w:szCs w:val="24"/>
        </w:rPr>
        <w:t>废水监测结果与评价表（单位：</w:t>
      </w:r>
      <w:r w:rsidR="00C54C25">
        <w:rPr>
          <w:b/>
          <w:sz w:val="24"/>
          <w:szCs w:val="24"/>
        </w:rPr>
        <w:t>mg/L</w:t>
      </w:r>
      <w:r w:rsidRPr="00D15BD5">
        <w:rPr>
          <w:b/>
          <w:sz w:val="24"/>
          <w:szCs w:val="24"/>
        </w:rPr>
        <w:t>）</w:t>
      </w:r>
    </w:p>
    <w:tbl>
      <w:tblPr>
        <w:tblStyle w:val="a4"/>
        <w:tblW w:w="5000" w:type="pct"/>
        <w:tblLook w:val="0000" w:firstRow="0" w:lastRow="0" w:firstColumn="0" w:lastColumn="0" w:noHBand="0" w:noVBand="0"/>
      </w:tblPr>
      <w:tblGrid>
        <w:gridCol w:w="2176"/>
        <w:gridCol w:w="1548"/>
        <w:gridCol w:w="532"/>
        <w:gridCol w:w="1067"/>
        <w:gridCol w:w="1064"/>
        <w:gridCol w:w="535"/>
        <w:gridCol w:w="1600"/>
      </w:tblGrid>
      <w:tr w:rsidR="003662C6" w14:paraId="3C54D785" w14:textId="77777777" w:rsidTr="002863A4">
        <w:trPr>
          <w:trHeight w:val="20"/>
        </w:trPr>
        <w:tc>
          <w:tcPr>
            <w:tcW w:w="1277" w:type="pct"/>
            <w:shd w:val="clear" w:color="auto" w:fill="D9D9D9" w:themeFill="background1" w:themeFillShade="D9"/>
            <w:vAlign w:val="center"/>
          </w:tcPr>
          <w:p w14:paraId="7A92E50F" w14:textId="77777777" w:rsidR="003662C6" w:rsidRDefault="003662C6" w:rsidP="003662C6">
            <w:pPr>
              <w:pStyle w:val="ac"/>
              <w:adjustRightInd w:val="0"/>
              <w:snapToGrid w:val="0"/>
              <w:jc w:val="center"/>
              <w:rPr>
                <w:rFonts w:ascii="Times New Roman" w:hAnsi="Times New Roman"/>
                <w:szCs w:val="24"/>
              </w:rPr>
            </w:pPr>
            <w:r>
              <w:rPr>
                <w:rFonts w:ascii="Times New Roman" w:hAnsi="Times New Roman" w:hint="eastAsia"/>
                <w:szCs w:val="24"/>
              </w:rPr>
              <w:t>任务编号</w:t>
            </w:r>
          </w:p>
        </w:tc>
        <w:tc>
          <w:tcPr>
            <w:tcW w:w="1220" w:type="pct"/>
            <w:gridSpan w:val="2"/>
            <w:shd w:val="clear" w:color="auto" w:fill="D9D9D9" w:themeFill="background1" w:themeFillShade="D9"/>
            <w:vAlign w:val="center"/>
          </w:tcPr>
          <w:p w14:paraId="706A7332" w14:textId="77777777" w:rsidR="003662C6" w:rsidRDefault="003662C6" w:rsidP="003662C6">
            <w:pPr>
              <w:pStyle w:val="ac"/>
              <w:adjustRightInd w:val="0"/>
              <w:snapToGrid w:val="0"/>
              <w:jc w:val="center"/>
              <w:rPr>
                <w:rFonts w:ascii="Times New Roman" w:hAnsi="Times New Roman"/>
                <w:szCs w:val="24"/>
              </w:rPr>
            </w:pPr>
            <w:r>
              <w:rPr>
                <w:rFonts w:ascii="Times New Roman" w:hAnsi="Times New Roman" w:hint="eastAsia"/>
                <w:szCs w:val="24"/>
              </w:rPr>
              <w:t>23110301</w:t>
            </w:r>
          </w:p>
        </w:tc>
        <w:tc>
          <w:tcPr>
            <w:tcW w:w="1250" w:type="pct"/>
            <w:gridSpan w:val="2"/>
            <w:shd w:val="clear" w:color="auto" w:fill="D9D9D9" w:themeFill="background1" w:themeFillShade="D9"/>
            <w:vAlign w:val="center"/>
          </w:tcPr>
          <w:p w14:paraId="3ED24405" w14:textId="77777777" w:rsidR="003662C6" w:rsidRDefault="003662C6" w:rsidP="003662C6">
            <w:pPr>
              <w:pStyle w:val="ac"/>
              <w:adjustRightInd w:val="0"/>
              <w:snapToGrid w:val="0"/>
              <w:jc w:val="center"/>
              <w:rPr>
                <w:rFonts w:ascii="Times New Roman" w:hAnsi="Times New Roman"/>
                <w:szCs w:val="24"/>
              </w:rPr>
            </w:pPr>
            <w:r>
              <w:rPr>
                <w:rFonts w:ascii="Times New Roman" w:hAnsi="Times New Roman" w:hint="eastAsia"/>
                <w:szCs w:val="24"/>
              </w:rPr>
              <w:t>采样时间</w:t>
            </w:r>
          </w:p>
        </w:tc>
        <w:tc>
          <w:tcPr>
            <w:tcW w:w="1253" w:type="pct"/>
            <w:gridSpan w:val="2"/>
            <w:shd w:val="clear" w:color="auto" w:fill="D9D9D9" w:themeFill="background1" w:themeFillShade="D9"/>
            <w:vAlign w:val="center"/>
          </w:tcPr>
          <w:p w14:paraId="23883B3A" w14:textId="77777777" w:rsidR="003662C6" w:rsidRDefault="003662C6" w:rsidP="003662C6">
            <w:pPr>
              <w:pStyle w:val="ac"/>
              <w:adjustRightInd w:val="0"/>
              <w:snapToGrid w:val="0"/>
              <w:jc w:val="center"/>
              <w:rPr>
                <w:rFonts w:ascii="Times New Roman" w:hAnsi="Times New Roman"/>
                <w:szCs w:val="24"/>
              </w:rPr>
            </w:pPr>
            <w:r>
              <w:rPr>
                <w:rFonts w:ascii="Times New Roman" w:hAnsi="Times New Roman" w:hint="eastAsia"/>
                <w:szCs w:val="24"/>
              </w:rPr>
              <w:t>2023.11.01</w:t>
            </w:r>
          </w:p>
        </w:tc>
      </w:tr>
      <w:tr w:rsidR="003662C6" w14:paraId="644B5814" w14:textId="77777777" w:rsidTr="003662C6">
        <w:trPr>
          <w:trHeight w:val="20"/>
        </w:trPr>
        <w:tc>
          <w:tcPr>
            <w:tcW w:w="1277" w:type="pct"/>
            <w:vAlign w:val="center"/>
          </w:tcPr>
          <w:p w14:paraId="1DDCCCAE" w14:textId="77777777" w:rsidR="003662C6" w:rsidRDefault="003662C6" w:rsidP="003662C6">
            <w:pPr>
              <w:pStyle w:val="ac"/>
              <w:adjustRightInd w:val="0"/>
              <w:snapToGrid w:val="0"/>
              <w:jc w:val="center"/>
              <w:rPr>
                <w:rFonts w:ascii="Times New Roman" w:hAnsi="Times New Roman"/>
                <w:szCs w:val="24"/>
              </w:rPr>
            </w:pPr>
            <w:r>
              <w:rPr>
                <w:rFonts w:ascii="Times New Roman" w:hAnsi="Times New Roman" w:hint="eastAsia"/>
                <w:szCs w:val="24"/>
              </w:rPr>
              <w:t>采样位置</w:t>
            </w:r>
          </w:p>
        </w:tc>
        <w:tc>
          <w:tcPr>
            <w:tcW w:w="3723" w:type="pct"/>
            <w:gridSpan w:val="6"/>
            <w:vAlign w:val="center"/>
          </w:tcPr>
          <w:p w14:paraId="3AA4EE00" w14:textId="77777777" w:rsidR="003662C6" w:rsidRDefault="003662C6" w:rsidP="003662C6">
            <w:pPr>
              <w:pStyle w:val="ac"/>
              <w:adjustRightInd w:val="0"/>
              <w:snapToGrid w:val="0"/>
              <w:jc w:val="center"/>
              <w:rPr>
                <w:rFonts w:ascii="Times New Roman" w:hAnsi="Times New Roman"/>
                <w:bCs/>
                <w:color w:val="000000"/>
                <w:szCs w:val="24"/>
              </w:rPr>
            </w:pPr>
            <w:r>
              <w:rPr>
                <w:rFonts w:ascii="Times New Roman" w:hAnsi="Times New Roman" w:hint="eastAsia"/>
                <w:bCs/>
                <w:color w:val="000000"/>
                <w:szCs w:val="24"/>
              </w:rPr>
              <w:t>污水排放口</w:t>
            </w:r>
          </w:p>
        </w:tc>
      </w:tr>
      <w:tr w:rsidR="003662C6" w14:paraId="59ACF51A" w14:textId="77777777" w:rsidTr="003662C6">
        <w:trPr>
          <w:trHeight w:val="20"/>
        </w:trPr>
        <w:tc>
          <w:tcPr>
            <w:tcW w:w="1277" w:type="pct"/>
            <w:vAlign w:val="center"/>
          </w:tcPr>
          <w:p w14:paraId="397EEE8D" w14:textId="77777777" w:rsidR="003662C6" w:rsidRDefault="003662C6" w:rsidP="003662C6">
            <w:pPr>
              <w:pStyle w:val="ac"/>
              <w:adjustRightInd w:val="0"/>
              <w:snapToGrid w:val="0"/>
              <w:jc w:val="center"/>
              <w:rPr>
                <w:rFonts w:ascii="Times New Roman" w:hAnsi="Times New Roman"/>
                <w:szCs w:val="24"/>
              </w:rPr>
            </w:pPr>
            <w:r>
              <w:rPr>
                <w:rFonts w:ascii="Times New Roman" w:hAnsi="Times New Roman" w:hint="eastAsia"/>
                <w:szCs w:val="24"/>
              </w:rPr>
              <w:t>检测项目</w:t>
            </w:r>
          </w:p>
        </w:tc>
        <w:tc>
          <w:tcPr>
            <w:tcW w:w="908" w:type="pct"/>
            <w:vAlign w:val="center"/>
          </w:tcPr>
          <w:p w14:paraId="559277A8" w14:textId="77777777" w:rsidR="003662C6" w:rsidRDefault="003662C6" w:rsidP="003662C6">
            <w:pPr>
              <w:adjustRightInd w:val="0"/>
              <w:snapToGrid w:val="0"/>
              <w:jc w:val="center"/>
              <w:rPr>
                <w:szCs w:val="24"/>
              </w:rPr>
            </w:pPr>
            <w:r>
              <w:rPr>
                <w:rFonts w:hint="eastAsia"/>
                <w:szCs w:val="24"/>
              </w:rPr>
              <w:t>第一次检测结果</w:t>
            </w:r>
          </w:p>
        </w:tc>
        <w:tc>
          <w:tcPr>
            <w:tcW w:w="938" w:type="pct"/>
            <w:gridSpan w:val="2"/>
            <w:vAlign w:val="center"/>
          </w:tcPr>
          <w:p w14:paraId="6F05391A" w14:textId="77777777" w:rsidR="003662C6" w:rsidRDefault="003662C6" w:rsidP="003662C6">
            <w:pPr>
              <w:adjustRightInd w:val="0"/>
              <w:snapToGrid w:val="0"/>
              <w:jc w:val="center"/>
              <w:rPr>
                <w:szCs w:val="24"/>
              </w:rPr>
            </w:pPr>
            <w:r>
              <w:rPr>
                <w:rFonts w:hint="eastAsia"/>
                <w:szCs w:val="24"/>
              </w:rPr>
              <w:t>第二次检测结果</w:t>
            </w:r>
          </w:p>
        </w:tc>
        <w:tc>
          <w:tcPr>
            <w:tcW w:w="938" w:type="pct"/>
            <w:gridSpan w:val="2"/>
            <w:vAlign w:val="center"/>
          </w:tcPr>
          <w:p w14:paraId="366C88D1" w14:textId="77777777" w:rsidR="003662C6" w:rsidRDefault="003662C6" w:rsidP="003662C6">
            <w:pPr>
              <w:adjustRightInd w:val="0"/>
              <w:snapToGrid w:val="0"/>
              <w:jc w:val="center"/>
              <w:rPr>
                <w:szCs w:val="24"/>
              </w:rPr>
            </w:pPr>
            <w:r>
              <w:rPr>
                <w:rFonts w:hint="eastAsia"/>
                <w:szCs w:val="24"/>
              </w:rPr>
              <w:t>第三次检测结果</w:t>
            </w:r>
          </w:p>
        </w:tc>
        <w:tc>
          <w:tcPr>
            <w:tcW w:w="939" w:type="pct"/>
            <w:vAlign w:val="center"/>
          </w:tcPr>
          <w:p w14:paraId="7CC982D4" w14:textId="77777777" w:rsidR="003662C6" w:rsidRDefault="003662C6" w:rsidP="003662C6">
            <w:pPr>
              <w:adjustRightInd w:val="0"/>
              <w:snapToGrid w:val="0"/>
              <w:jc w:val="center"/>
              <w:rPr>
                <w:szCs w:val="24"/>
              </w:rPr>
            </w:pPr>
            <w:r>
              <w:rPr>
                <w:rFonts w:hint="eastAsia"/>
                <w:szCs w:val="24"/>
              </w:rPr>
              <w:t>第四次检测结果</w:t>
            </w:r>
          </w:p>
        </w:tc>
      </w:tr>
      <w:tr w:rsidR="003662C6" w14:paraId="19137BA0" w14:textId="77777777" w:rsidTr="003662C6">
        <w:trPr>
          <w:trHeight w:val="20"/>
        </w:trPr>
        <w:tc>
          <w:tcPr>
            <w:tcW w:w="1277" w:type="pct"/>
            <w:vAlign w:val="center"/>
          </w:tcPr>
          <w:p w14:paraId="169F3489" w14:textId="77777777" w:rsidR="003662C6" w:rsidRDefault="003662C6" w:rsidP="003662C6">
            <w:pPr>
              <w:pStyle w:val="ac"/>
              <w:adjustRightInd w:val="0"/>
              <w:snapToGrid w:val="0"/>
              <w:jc w:val="center"/>
              <w:rPr>
                <w:rFonts w:ascii="Times New Roman" w:hAnsi="Times New Roman" w:cs="Times New Roman"/>
                <w:szCs w:val="24"/>
              </w:rPr>
            </w:pPr>
            <w:r>
              <w:rPr>
                <w:rFonts w:ascii="Times New Roman" w:hAnsi="Times New Roman" w:cs="Times New Roman" w:hint="eastAsia"/>
                <w:szCs w:val="24"/>
              </w:rPr>
              <w:t>化学需氧量（</w:t>
            </w:r>
            <w:r>
              <w:rPr>
                <w:rFonts w:ascii="Times New Roman" w:hAnsi="Times New Roman" w:cs="Times New Roman" w:hint="eastAsia"/>
                <w:szCs w:val="24"/>
              </w:rPr>
              <w:t>mg/L</w:t>
            </w:r>
            <w:r>
              <w:rPr>
                <w:rFonts w:ascii="Times New Roman" w:hAnsi="Times New Roman" w:cs="Times New Roman" w:hint="eastAsia"/>
                <w:szCs w:val="24"/>
              </w:rPr>
              <w:t>）</w:t>
            </w:r>
          </w:p>
        </w:tc>
        <w:tc>
          <w:tcPr>
            <w:tcW w:w="908" w:type="pct"/>
            <w:vAlign w:val="center"/>
          </w:tcPr>
          <w:p w14:paraId="74AF17AD" w14:textId="77777777" w:rsidR="003662C6" w:rsidRDefault="003662C6" w:rsidP="003662C6">
            <w:pPr>
              <w:adjustRightInd w:val="0"/>
              <w:snapToGrid w:val="0"/>
              <w:jc w:val="center"/>
              <w:rPr>
                <w:szCs w:val="24"/>
              </w:rPr>
            </w:pPr>
            <w:r>
              <w:rPr>
                <w:rFonts w:hint="eastAsia"/>
                <w:szCs w:val="24"/>
              </w:rPr>
              <w:t>26</w:t>
            </w:r>
          </w:p>
        </w:tc>
        <w:tc>
          <w:tcPr>
            <w:tcW w:w="938" w:type="pct"/>
            <w:gridSpan w:val="2"/>
            <w:vAlign w:val="center"/>
          </w:tcPr>
          <w:p w14:paraId="7C2C329E" w14:textId="77777777" w:rsidR="003662C6" w:rsidRDefault="003662C6" w:rsidP="003662C6">
            <w:pPr>
              <w:adjustRightInd w:val="0"/>
              <w:snapToGrid w:val="0"/>
              <w:jc w:val="center"/>
              <w:rPr>
                <w:szCs w:val="24"/>
              </w:rPr>
            </w:pPr>
            <w:r>
              <w:rPr>
                <w:rFonts w:hint="eastAsia"/>
                <w:szCs w:val="24"/>
              </w:rPr>
              <w:t>31</w:t>
            </w:r>
          </w:p>
        </w:tc>
        <w:tc>
          <w:tcPr>
            <w:tcW w:w="938" w:type="pct"/>
            <w:gridSpan w:val="2"/>
            <w:vAlign w:val="center"/>
          </w:tcPr>
          <w:p w14:paraId="469ED175" w14:textId="77777777" w:rsidR="003662C6" w:rsidRDefault="003662C6" w:rsidP="003662C6">
            <w:pPr>
              <w:adjustRightInd w:val="0"/>
              <w:snapToGrid w:val="0"/>
              <w:jc w:val="center"/>
              <w:rPr>
                <w:szCs w:val="24"/>
              </w:rPr>
            </w:pPr>
            <w:r>
              <w:rPr>
                <w:rFonts w:hint="eastAsia"/>
                <w:szCs w:val="24"/>
              </w:rPr>
              <w:t>27</w:t>
            </w:r>
          </w:p>
        </w:tc>
        <w:tc>
          <w:tcPr>
            <w:tcW w:w="939" w:type="pct"/>
            <w:vAlign w:val="center"/>
          </w:tcPr>
          <w:p w14:paraId="55D64B4C" w14:textId="77777777" w:rsidR="003662C6" w:rsidRDefault="003662C6" w:rsidP="003662C6">
            <w:pPr>
              <w:adjustRightInd w:val="0"/>
              <w:snapToGrid w:val="0"/>
              <w:jc w:val="center"/>
              <w:rPr>
                <w:szCs w:val="24"/>
              </w:rPr>
            </w:pPr>
            <w:r>
              <w:rPr>
                <w:rFonts w:hint="eastAsia"/>
                <w:szCs w:val="24"/>
              </w:rPr>
              <w:t>24</w:t>
            </w:r>
          </w:p>
        </w:tc>
      </w:tr>
      <w:tr w:rsidR="003662C6" w14:paraId="75B25DC6" w14:textId="77777777" w:rsidTr="003662C6">
        <w:trPr>
          <w:trHeight w:val="20"/>
        </w:trPr>
        <w:tc>
          <w:tcPr>
            <w:tcW w:w="1277" w:type="pct"/>
            <w:vAlign w:val="center"/>
          </w:tcPr>
          <w:p w14:paraId="1B7A7AE0" w14:textId="77777777" w:rsidR="003662C6" w:rsidRDefault="003662C6" w:rsidP="003662C6">
            <w:pPr>
              <w:pStyle w:val="ac"/>
              <w:adjustRightInd w:val="0"/>
              <w:snapToGrid w:val="0"/>
              <w:jc w:val="center"/>
              <w:rPr>
                <w:rFonts w:ascii="Times New Roman" w:hAnsi="Times New Roman"/>
                <w:szCs w:val="24"/>
              </w:rPr>
            </w:pPr>
            <w:r>
              <w:rPr>
                <w:rFonts w:ascii="Times New Roman" w:hAnsi="Times New Roman" w:hint="eastAsia"/>
                <w:szCs w:val="24"/>
              </w:rPr>
              <w:t>氨氮</w:t>
            </w:r>
            <w:r>
              <w:rPr>
                <w:rFonts w:ascii="Times New Roman" w:hAnsi="Times New Roman" w:cs="Times New Roman" w:hint="eastAsia"/>
                <w:szCs w:val="24"/>
              </w:rPr>
              <w:t>（</w:t>
            </w:r>
            <w:r>
              <w:rPr>
                <w:rFonts w:ascii="Times New Roman" w:hAnsi="Times New Roman" w:cs="Times New Roman" w:hint="eastAsia"/>
                <w:szCs w:val="24"/>
              </w:rPr>
              <w:t>mg/L</w:t>
            </w:r>
            <w:r>
              <w:rPr>
                <w:rFonts w:ascii="Times New Roman" w:hAnsi="Times New Roman" w:cs="Times New Roman" w:hint="eastAsia"/>
                <w:szCs w:val="24"/>
              </w:rPr>
              <w:t>）</w:t>
            </w:r>
          </w:p>
        </w:tc>
        <w:tc>
          <w:tcPr>
            <w:tcW w:w="908" w:type="pct"/>
            <w:vAlign w:val="center"/>
          </w:tcPr>
          <w:p w14:paraId="44C89D5F" w14:textId="77777777" w:rsidR="003662C6" w:rsidRDefault="003662C6" w:rsidP="003662C6">
            <w:pPr>
              <w:adjustRightInd w:val="0"/>
              <w:snapToGrid w:val="0"/>
              <w:jc w:val="center"/>
              <w:rPr>
                <w:szCs w:val="24"/>
              </w:rPr>
            </w:pPr>
            <w:r>
              <w:rPr>
                <w:rFonts w:hint="eastAsia"/>
                <w:szCs w:val="24"/>
              </w:rPr>
              <w:t>4.27</w:t>
            </w:r>
          </w:p>
        </w:tc>
        <w:tc>
          <w:tcPr>
            <w:tcW w:w="938" w:type="pct"/>
            <w:gridSpan w:val="2"/>
            <w:vAlign w:val="center"/>
          </w:tcPr>
          <w:p w14:paraId="5F4A0F9D" w14:textId="77777777" w:rsidR="003662C6" w:rsidRDefault="003662C6" w:rsidP="003662C6">
            <w:pPr>
              <w:adjustRightInd w:val="0"/>
              <w:snapToGrid w:val="0"/>
              <w:jc w:val="center"/>
              <w:rPr>
                <w:szCs w:val="24"/>
              </w:rPr>
            </w:pPr>
            <w:r>
              <w:rPr>
                <w:rFonts w:hint="eastAsia"/>
                <w:szCs w:val="24"/>
              </w:rPr>
              <w:t>3.86</w:t>
            </w:r>
          </w:p>
        </w:tc>
        <w:tc>
          <w:tcPr>
            <w:tcW w:w="938" w:type="pct"/>
            <w:gridSpan w:val="2"/>
            <w:vAlign w:val="center"/>
          </w:tcPr>
          <w:p w14:paraId="3745EC87" w14:textId="77777777" w:rsidR="003662C6" w:rsidRDefault="003662C6" w:rsidP="003662C6">
            <w:pPr>
              <w:adjustRightInd w:val="0"/>
              <w:snapToGrid w:val="0"/>
              <w:jc w:val="center"/>
              <w:rPr>
                <w:szCs w:val="24"/>
              </w:rPr>
            </w:pPr>
            <w:r>
              <w:rPr>
                <w:rFonts w:hint="eastAsia"/>
                <w:szCs w:val="24"/>
              </w:rPr>
              <w:t>4.62</w:t>
            </w:r>
          </w:p>
        </w:tc>
        <w:tc>
          <w:tcPr>
            <w:tcW w:w="939" w:type="pct"/>
            <w:vAlign w:val="center"/>
          </w:tcPr>
          <w:p w14:paraId="108FBF80" w14:textId="77777777" w:rsidR="003662C6" w:rsidRDefault="003662C6" w:rsidP="003662C6">
            <w:pPr>
              <w:adjustRightInd w:val="0"/>
              <w:snapToGrid w:val="0"/>
              <w:jc w:val="center"/>
              <w:rPr>
                <w:szCs w:val="24"/>
              </w:rPr>
            </w:pPr>
            <w:r>
              <w:rPr>
                <w:rFonts w:hint="eastAsia"/>
                <w:szCs w:val="24"/>
              </w:rPr>
              <w:t>4.19</w:t>
            </w:r>
          </w:p>
        </w:tc>
      </w:tr>
      <w:tr w:rsidR="003662C6" w14:paraId="3A9E2F4E" w14:textId="77777777" w:rsidTr="003662C6">
        <w:trPr>
          <w:trHeight w:val="20"/>
        </w:trPr>
        <w:tc>
          <w:tcPr>
            <w:tcW w:w="1277" w:type="pct"/>
            <w:vAlign w:val="center"/>
          </w:tcPr>
          <w:p w14:paraId="56C471AF" w14:textId="77777777" w:rsidR="003662C6" w:rsidRDefault="003662C6" w:rsidP="003662C6">
            <w:pPr>
              <w:pStyle w:val="ac"/>
              <w:adjustRightInd w:val="0"/>
              <w:snapToGrid w:val="0"/>
              <w:jc w:val="center"/>
              <w:rPr>
                <w:rFonts w:ascii="Times New Roman" w:hAnsi="Times New Roman"/>
                <w:szCs w:val="24"/>
              </w:rPr>
            </w:pPr>
            <w:r>
              <w:rPr>
                <w:rFonts w:ascii="Times New Roman" w:hAnsi="Times New Roman" w:hint="eastAsia"/>
                <w:szCs w:val="24"/>
              </w:rPr>
              <w:t>总磷</w:t>
            </w:r>
            <w:r>
              <w:rPr>
                <w:rFonts w:ascii="Times New Roman" w:hAnsi="Times New Roman" w:cs="Times New Roman" w:hint="eastAsia"/>
                <w:szCs w:val="24"/>
              </w:rPr>
              <w:t>（</w:t>
            </w:r>
            <w:r>
              <w:rPr>
                <w:rFonts w:ascii="Times New Roman" w:hAnsi="Times New Roman" w:cs="Times New Roman" w:hint="eastAsia"/>
                <w:szCs w:val="24"/>
              </w:rPr>
              <w:t>mg/L</w:t>
            </w:r>
            <w:r>
              <w:rPr>
                <w:rFonts w:ascii="Times New Roman" w:hAnsi="Times New Roman" w:cs="Times New Roman" w:hint="eastAsia"/>
                <w:szCs w:val="24"/>
              </w:rPr>
              <w:t>）</w:t>
            </w:r>
          </w:p>
        </w:tc>
        <w:tc>
          <w:tcPr>
            <w:tcW w:w="908" w:type="pct"/>
            <w:vAlign w:val="center"/>
          </w:tcPr>
          <w:p w14:paraId="494A310C" w14:textId="77777777" w:rsidR="003662C6" w:rsidRDefault="003662C6" w:rsidP="003662C6">
            <w:pPr>
              <w:adjustRightInd w:val="0"/>
              <w:snapToGrid w:val="0"/>
              <w:jc w:val="center"/>
              <w:rPr>
                <w:szCs w:val="24"/>
              </w:rPr>
            </w:pPr>
            <w:r>
              <w:rPr>
                <w:rFonts w:hint="eastAsia"/>
                <w:szCs w:val="24"/>
              </w:rPr>
              <w:t>1.06</w:t>
            </w:r>
          </w:p>
        </w:tc>
        <w:tc>
          <w:tcPr>
            <w:tcW w:w="938" w:type="pct"/>
            <w:gridSpan w:val="2"/>
            <w:vAlign w:val="center"/>
          </w:tcPr>
          <w:p w14:paraId="3E487778" w14:textId="77777777" w:rsidR="003662C6" w:rsidRDefault="003662C6" w:rsidP="003662C6">
            <w:pPr>
              <w:adjustRightInd w:val="0"/>
              <w:snapToGrid w:val="0"/>
              <w:jc w:val="center"/>
              <w:rPr>
                <w:szCs w:val="24"/>
              </w:rPr>
            </w:pPr>
            <w:r>
              <w:rPr>
                <w:rFonts w:hint="eastAsia"/>
                <w:szCs w:val="24"/>
              </w:rPr>
              <w:t>1.17</w:t>
            </w:r>
          </w:p>
        </w:tc>
        <w:tc>
          <w:tcPr>
            <w:tcW w:w="938" w:type="pct"/>
            <w:gridSpan w:val="2"/>
            <w:vAlign w:val="center"/>
          </w:tcPr>
          <w:p w14:paraId="7D1C15D3" w14:textId="77777777" w:rsidR="003662C6" w:rsidRDefault="003662C6" w:rsidP="003662C6">
            <w:pPr>
              <w:adjustRightInd w:val="0"/>
              <w:snapToGrid w:val="0"/>
              <w:jc w:val="center"/>
              <w:rPr>
                <w:szCs w:val="24"/>
              </w:rPr>
            </w:pPr>
            <w:r>
              <w:rPr>
                <w:rFonts w:hint="eastAsia"/>
                <w:szCs w:val="24"/>
              </w:rPr>
              <w:t>1.12</w:t>
            </w:r>
          </w:p>
        </w:tc>
        <w:tc>
          <w:tcPr>
            <w:tcW w:w="939" w:type="pct"/>
            <w:vAlign w:val="center"/>
          </w:tcPr>
          <w:p w14:paraId="397E3AAF" w14:textId="77777777" w:rsidR="003662C6" w:rsidRDefault="003662C6" w:rsidP="003662C6">
            <w:pPr>
              <w:adjustRightInd w:val="0"/>
              <w:snapToGrid w:val="0"/>
              <w:jc w:val="center"/>
              <w:rPr>
                <w:szCs w:val="24"/>
              </w:rPr>
            </w:pPr>
            <w:r>
              <w:rPr>
                <w:rFonts w:hint="eastAsia"/>
                <w:szCs w:val="24"/>
              </w:rPr>
              <w:t>0.94</w:t>
            </w:r>
          </w:p>
        </w:tc>
      </w:tr>
      <w:tr w:rsidR="003662C6" w14:paraId="426FE3FC" w14:textId="77777777" w:rsidTr="003662C6">
        <w:trPr>
          <w:trHeight w:val="20"/>
        </w:trPr>
        <w:tc>
          <w:tcPr>
            <w:tcW w:w="1277" w:type="pct"/>
            <w:vAlign w:val="center"/>
          </w:tcPr>
          <w:p w14:paraId="6189941B" w14:textId="77777777" w:rsidR="003662C6" w:rsidRDefault="003662C6" w:rsidP="003662C6">
            <w:pPr>
              <w:pStyle w:val="ac"/>
              <w:adjustRightInd w:val="0"/>
              <w:snapToGrid w:val="0"/>
              <w:jc w:val="center"/>
              <w:rPr>
                <w:rFonts w:ascii="Times New Roman" w:hAnsi="Times New Roman"/>
                <w:szCs w:val="24"/>
              </w:rPr>
            </w:pPr>
            <w:r>
              <w:rPr>
                <w:rFonts w:ascii="Times New Roman" w:hAnsi="Times New Roman" w:hint="eastAsia"/>
                <w:szCs w:val="24"/>
              </w:rPr>
              <w:t>总氮</w:t>
            </w:r>
            <w:r>
              <w:rPr>
                <w:rFonts w:ascii="Times New Roman" w:hAnsi="Times New Roman" w:cs="Times New Roman" w:hint="eastAsia"/>
                <w:szCs w:val="24"/>
              </w:rPr>
              <w:t>（</w:t>
            </w:r>
            <w:r>
              <w:rPr>
                <w:rFonts w:ascii="Times New Roman" w:hAnsi="Times New Roman" w:cs="Times New Roman" w:hint="eastAsia"/>
                <w:szCs w:val="24"/>
              </w:rPr>
              <w:t>mg/L</w:t>
            </w:r>
            <w:r>
              <w:rPr>
                <w:rFonts w:ascii="Times New Roman" w:hAnsi="Times New Roman" w:cs="Times New Roman" w:hint="eastAsia"/>
                <w:szCs w:val="24"/>
              </w:rPr>
              <w:t>）</w:t>
            </w:r>
          </w:p>
        </w:tc>
        <w:tc>
          <w:tcPr>
            <w:tcW w:w="908" w:type="pct"/>
            <w:vAlign w:val="center"/>
          </w:tcPr>
          <w:p w14:paraId="7603C8AA" w14:textId="77777777" w:rsidR="003662C6" w:rsidRDefault="003662C6" w:rsidP="003662C6">
            <w:pPr>
              <w:adjustRightInd w:val="0"/>
              <w:snapToGrid w:val="0"/>
              <w:jc w:val="center"/>
              <w:rPr>
                <w:szCs w:val="24"/>
              </w:rPr>
            </w:pPr>
            <w:r>
              <w:rPr>
                <w:rFonts w:hint="eastAsia"/>
                <w:szCs w:val="24"/>
              </w:rPr>
              <w:t>12.7</w:t>
            </w:r>
          </w:p>
        </w:tc>
        <w:tc>
          <w:tcPr>
            <w:tcW w:w="938" w:type="pct"/>
            <w:gridSpan w:val="2"/>
            <w:vAlign w:val="center"/>
          </w:tcPr>
          <w:p w14:paraId="0A362170" w14:textId="77777777" w:rsidR="003662C6" w:rsidRDefault="003662C6" w:rsidP="003662C6">
            <w:pPr>
              <w:adjustRightInd w:val="0"/>
              <w:snapToGrid w:val="0"/>
              <w:jc w:val="center"/>
              <w:rPr>
                <w:szCs w:val="24"/>
              </w:rPr>
            </w:pPr>
            <w:r>
              <w:rPr>
                <w:rFonts w:hint="eastAsia"/>
                <w:szCs w:val="24"/>
              </w:rPr>
              <w:t>13.9</w:t>
            </w:r>
          </w:p>
        </w:tc>
        <w:tc>
          <w:tcPr>
            <w:tcW w:w="938" w:type="pct"/>
            <w:gridSpan w:val="2"/>
            <w:vAlign w:val="center"/>
          </w:tcPr>
          <w:p w14:paraId="59AD8CF1" w14:textId="77777777" w:rsidR="003662C6" w:rsidRDefault="003662C6" w:rsidP="003662C6">
            <w:pPr>
              <w:adjustRightInd w:val="0"/>
              <w:snapToGrid w:val="0"/>
              <w:jc w:val="center"/>
              <w:rPr>
                <w:szCs w:val="24"/>
              </w:rPr>
            </w:pPr>
            <w:r>
              <w:rPr>
                <w:rFonts w:hint="eastAsia"/>
                <w:szCs w:val="24"/>
              </w:rPr>
              <w:t>11.3</w:t>
            </w:r>
          </w:p>
        </w:tc>
        <w:tc>
          <w:tcPr>
            <w:tcW w:w="939" w:type="pct"/>
            <w:vAlign w:val="center"/>
          </w:tcPr>
          <w:p w14:paraId="7204EFC9" w14:textId="77777777" w:rsidR="003662C6" w:rsidRDefault="003662C6" w:rsidP="003662C6">
            <w:pPr>
              <w:adjustRightInd w:val="0"/>
              <w:snapToGrid w:val="0"/>
              <w:jc w:val="center"/>
              <w:rPr>
                <w:szCs w:val="24"/>
              </w:rPr>
            </w:pPr>
            <w:r>
              <w:rPr>
                <w:rFonts w:hint="eastAsia"/>
              </w:rPr>
              <w:t>12.5</w:t>
            </w:r>
          </w:p>
        </w:tc>
      </w:tr>
      <w:tr w:rsidR="003662C6" w14:paraId="1EAFF39B" w14:textId="77777777" w:rsidTr="003662C6">
        <w:trPr>
          <w:trHeight w:val="20"/>
        </w:trPr>
        <w:tc>
          <w:tcPr>
            <w:tcW w:w="1277" w:type="pct"/>
            <w:vAlign w:val="center"/>
          </w:tcPr>
          <w:p w14:paraId="5BD10BD8" w14:textId="77777777" w:rsidR="003662C6" w:rsidRDefault="003662C6" w:rsidP="003662C6">
            <w:pPr>
              <w:pStyle w:val="ac"/>
              <w:adjustRightInd w:val="0"/>
              <w:snapToGrid w:val="0"/>
              <w:jc w:val="center"/>
              <w:rPr>
                <w:rFonts w:ascii="Times New Roman" w:hAnsi="Times New Roman"/>
                <w:szCs w:val="24"/>
              </w:rPr>
            </w:pPr>
            <w:r>
              <w:rPr>
                <w:rFonts w:ascii="Times New Roman" w:hAnsi="Times New Roman" w:cs="Times New Roman" w:hint="eastAsia"/>
                <w:szCs w:val="24"/>
              </w:rPr>
              <w:t>悬浮物（</w:t>
            </w:r>
            <w:r>
              <w:rPr>
                <w:rFonts w:ascii="Times New Roman" w:hAnsi="Times New Roman" w:cs="Times New Roman" w:hint="eastAsia"/>
                <w:szCs w:val="24"/>
              </w:rPr>
              <w:t>mg/L</w:t>
            </w:r>
            <w:r>
              <w:rPr>
                <w:rFonts w:ascii="Times New Roman" w:hAnsi="Times New Roman" w:cs="Times New Roman" w:hint="eastAsia"/>
                <w:szCs w:val="24"/>
              </w:rPr>
              <w:t>）</w:t>
            </w:r>
          </w:p>
        </w:tc>
        <w:tc>
          <w:tcPr>
            <w:tcW w:w="908" w:type="pct"/>
            <w:vAlign w:val="center"/>
          </w:tcPr>
          <w:p w14:paraId="7DC0519B" w14:textId="77777777" w:rsidR="003662C6" w:rsidRDefault="003662C6" w:rsidP="003662C6">
            <w:pPr>
              <w:adjustRightInd w:val="0"/>
              <w:snapToGrid w:val="0"/>
              <w:jc w:val="center"/>
              <w:rPr>
                <w:szCs w:val="24"/>
              </w:rPr>
            </w:pPr>
            <w:r>
              <w:rPr>
                <w:rFonts w:hint="eastAsia"/>
                <w:szCs w:val="24"/>
              </w:rPr>
              <w:t>9</w:t>
            </w:r>
          </w:p>
        </w:tc>
        <w:tc>
          <w:tcPr>
            <w:tcW w:w="938" w:type="pct"/>
            <w:gridSpan w:val="2"/>
            <w:vAlign w:val="center"/>
          </w:tcPr>
          <w:p w14:paraId="560795FA" w14:textId="77777777" w:rsidR="003662C6" w:rsidRDefault="003662C6" w:rsidP="003662C6">
            <w:pPr>
              <w:adjustRightInd w:val="0"/>
              <w:snapToGrid w:val="0"/>
              <w:jc w:val="center"/>
              <w:rPr>
                <w:szCs w:val="24"/>
              </w:rPr>
            </w:pPr>
            <w:r>
              <w:rPr>
                <w:rFonts w:hint="eastAsia"/>
                <w:szCs w:val="24"/>
              </w:rPr>
              <w:t>12</w:t>
            </w:r>
          </w:p>
        </w:tc>
        <w:tc>
          <w:tcPr>
            <w:tcW w:w="938" w:type="pct"/>
            <w:gridSpan w:val="2"/>
            <w:vAlign w:val="center"/>
          </w:tcPr>
          <w:p w14:paraId="7C117C98" w14:textId="77777777" w:rsidR="003662C6" w:rsidRDefault="003662C6" w:rsidP="003662C6">
            <w:pPr>
              <w:adjustRightInd w:val="0"/>
              <w:snapToGrid w:val="0"/>
              <w:jc w:val="center"/>
              <w:rPr>
                <w:szCs w:val="24"/>
              </w:rPr>
            </w:pPr>
            <w:r>
              <w:rPr>
                <w:rFonts w:hint="eastAsia"/>
                <w:szCs w:val="24"/>
              </w:rPr>
              <w:t>8</w:t>
            </w:r>
          </w:p>
        </w:tc>
        <w:tc>
          <w:tcPr>
            <w:tcW w:w="939" w:type="pct"/>
            <w:vAlign w:val="center"/>
          </w:tcPr>
          <w:p w14:paraId="45E5DF2F" w14:textId="77777777" w:rsidR="003662C6" w:rsidRDefault="003662C6" w:rsidP="003662C6">
            <w:pPr>
              <w:adjustRightInd w:val="0"/>
              <w:snapToGrid w:val="0"/>
              <w:jc w:val="center"/>
              <w:rPr>
                <w:szCs w:val="24"/>
              </w:rPr>
            </w:pPr>
            <w:r>
              <w:rPr>
                <w:rFonts w:hint="eastAsia"/>
                <w:szCs w:val="24"/>
              </w:rPr>
              <w:t>10</w:t>
            </w:r>
          </w:p>
        </w:tc>
      </w:tr>
      <w:tr w:rsidR="003662C6" w14:paraId="00878914" w14:textId="77777777" w:rsidTr="003662C6">
        <w:trPr>
          <w:trHeight w:val="20"/>
        </w:trPr>
        <w:tc>
          <w:tcPr>
            <w:tcW w:w="1277" w:type="pct"/>
            <w:vAlign w:val="center"/>
          </w:tcPr>
          <w:p w14:paraId="41C3337F" w14:textId="77777777" w:rsidR="003662C6" w:rsidRDefault="003662C6" w:rsidP="003662C6">
            <w:pPr>
              <w:pStyle w:val="ac"/>
              <w:adjustRightInd w:val="0"/>
              <w:snapToGrid w:val="0"/>
              <w:jc w:val="center"/>
              <w:rPr>
                <w:rFonts w:ascii="Times New Roman" w:hAnsi="Times New Roman"/>
                <w:szCs w:val="24"/>
              </w:rPr>
            </w:pPr>
            <w:r>
              <w:rPr>
                <w:rFonts w:ascii="Times New Roman" w:hAnsi="Times New Roman" w:cs="Times New Roman" w:hint="eastAsia"/>
              </w:rPr>
              <w:t>pH</w:t>
            </w:r>
            <w:r>
              <w:rPr>
                <w:rFonts w:ascii="Times New Roman" w:hAnsi="Times New Roman" w:cs="Times New Roman" w:hint="eastAsia"/>
              </w:rPr>
              <w:t>（无量纲）</w:t>
            </w:r>
          </w:p>
        </w:tc>
        <w:tc>
          <w:tcPr>
            <w:tcW w:w="908" w:type="pct"/>
            <w:vAlign w:val="center"/>
          </w:tcPr>
          <w:p w14:paraId="789B6740" w14:textId="77777777" w:rsidR="003662C6" w:rsidRDefault="003662C6" w:rsidP="003662C6">
            <w:pPr>
              <w:adjustRightInd w:val="0"/>
              <w:snapToGrid w:val="0"/>
              <w:jc w:val="center"/>
              <w:rPr>
                <w:color w:val="000000"/>
                <w:szCs w:val="24"/>
              </w:rPr>
            </w:pPr>
            <w:r>
              <w:rPr>
                <w:rFonts w:hint="eastAsia"/>
                <w:color w:val="000000"/>
                <w:szCs w:val="24"/>
              </w:rPr>
              <w:t>7.6</w:t>
            </w:r>
            <w:r>
              <w:rPr>
                <w:color w:val="000000"/>
                <w:szCs w:val="24"/>
              </w:rPr>
              <w:t>（</w:t>
            </w:r>
            <w:r>
              <w:rPr>
                <w:rFonts w:hint="eastAsia"/>
                <w:color w:val="000000"/>
                <w:szCs w:val="24"/>
              </w:rPr>
              <w:t>17.6</w:t>
            </w:r>
            <w:r>
              <w:rPr>
                <w:color w:val="000000"/>
                <w:szCs w:val="24"/>
              </w:rPr>
              <w:t>℃</w:t>
            </w:r>
            <w:r>
              <w:rPr>
                <w:color w:val="000000"/>
                <w:szCs w:val="24"/>
              </w:rPr>
              <w:t>）</w:t>
            </w:r>
          </w:p>
        </w:tc>
        <w:tc>
          <w:tcPr>
            <w:tcW w:w="938" w:type="pct"/>
            <w:gridSpan w:val="2"/>
            <w:vAlign w:val="center"/>
          </w:tcPr>
          <w:p w14:paraId="7CD4F377" w14:textId="77777777" w:rsidR="003662C6" w:rsidRDefault="003662C6" w:rsidP="003662C6">
            <w:pPr>
              <w:adjustRightInd w:val="0"/>
              <w:snapToGrid w:val="0"/>
              <w:jc w:val="center"/>
              <w:rPr>
                <w:color w:val="000000"/>
                <w:szCs w:val="24"/>
              </w:rPr>
            </w:pPr>
            <w:r>
              <w:rPr>
                <w:rFonts w:hint="eastAsia"/>
                <w:color w:val="000000"/>
                <w:szCs w:val="24"/>
              </w:rPr>
              <w:t>7.8</w:t>
            </w:r>
            <w:r>
              <w:rPr>
                <w:color w:val="000000"/>
                <w:szCs w:val="24"/>
              </w:rPr>
              <w:t>（</w:t>
            </w:r>
            <w:r>
              <w:rPr>
                <w:rFonts w:hint="eastAsia"/>
                <w:color w:val="000000"/>
                <w:szCs w:val="24"/>
              </w:rPr>
              <w:t>17.5</w:t>
            </w:r>
            <w:r>
              <w:rPr>
                <w:color w:val="000000"/>
                <w:szCs w:val="24"/>
              </w:rPr>
              <w:t>℃</w:t>
            </w:r>
            <w:r>
              <w:rPr>
                <w:color w:val="000000"/>
                <w:szCs w:val="24"/>
              </w:rPr>
              <w:t>）</w:t>
            </w:r>
          </w:p>
        </w:tc>
        <w:tc>
          <w:tcPr>
            <w:tcW w:w="938" w:type="pct"/>
            <w:gridSpan w:val="2"/>
            <w:vAlign w:val="center"/>
          </w:tcPr>
          <w:p w14:paraId="108D07C1" w14:textId="77777777" w:rsidR="003662C6" w:rsidRDefault="003662C6" w:rsidP="003662C6">
            <w:pPr>
              <w:adjustRightInd w:val="0"/>
              <w:snapToGrid w:val="0"/>
              <w:jc w:val="center"/>
              <w:rPr>
                <w:color w:val="000000"/>
                <w:szCs w:val="24"/>
              </w:rPr>
            </w:pPr>
            <w:r>
              <w:rPr>
                <w:rFonts w:hint="eastAsia"/>
                <w:color w:val="000000"/>
                <w:szCs w:val="24"/>
              </w:rPr>
              <w:t>7.3</w:t>
            </w:r>
            <w:r>
              <w:rPr>
                <w:color w:val="000000"/>
                <w:szCs w:val="24"/>
              </w:rPr>
              <w:t>（</w:t>
            </w:r>
            <w:r>
              <w:rPr>
                <w:rFonts w:hint="eastAsia"/>
                <w:color w:val="000000"/>
                <w:szCs w:val="24"/>
              </w:rPr>
              <w:t>16.8</w:t>
            </w:r>
            <w:r>
              <w:rPr>
                <w:color w:val="000000"/>
                <w:szCs w:val="24"/>
              </w:rPr>
              <w:t>℃</w:t>
            </w:r>
            <w:r>
              <w:rPr>
                <w:color w:val="000000"/>
                <w:szCs w:val="24"/>
              </w:rPr>
              <w:t>）</w:t>
            </w:r>
          </w:p>
        </w:tc>
        <w:tc>
          <w:tcPr>
            <w:tcW w:w="939" w:type="pct"/>
            <w:vAlign w:val="center"/>
          </w:tcPr>
          <w:p w14:paraId="0D6F43C5" w14:textId="77777777" w:rsidR="003662C6" w:rsidRDefault="003662C6" w:rsidP="003662C6">
            <w:pPr>
              <w:adjustRightInd w:val="0"/>
              <w:snapToGrid w:val="0"/>
              <w:jc w:val="center"/>
              <w:rPr>
                <w:color w:val="000000"/>
                <w:szCs w:val="24"/>
              </w:rPr>
            </w:pPr>
            <w:r>
              <w:rPr>
                <w:rFonts w:hint="eastAsia"/>
                <w:color w:val="000000"/>
                <w:szCs w:val="24"/>
              </w:rPr>
              <w:t>7.5</w:t>
            </w:r>
            <w:r>
              <w:rPr>
                <w:color w:val="000000"/>
                <w:szCs w:val="24"/>
              </w:rPr>
              <w:t>（</w:t>
            </w:r>
            <w:r>
              <w:rPr>
                <w:rFonts w:hint="eastAsia"/>
                <w:color w:val="000000"/>
                <w:szCs w:val="24"/>
              </w:rPr>
              <w:t>16.7</w:t>
            </w:r>
            <w:r>
              <w:rPr>
                <w:color w:val="000000"/>
                <w:szCs w:val="24"/>
              </w:rPr>
              <w:t>℃</w:t>
            </w:r>
            <w:r>
              <w:rPr>
                <w:color w:val="000000"/>
                <w:szCs w:val="24"/>
              </w:rPr>
              <w:t>）</w:t>
            </w:r>
          </w:p>
        </w:tc>
      </w:tr>
    </w:tbl>
    <w:tbl>
      <w:tblPr>
        <w:tblStyle w:val="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1548"/>
        <w:gridCol w:w="532"/>
        <w:gridCol w:w="1067"/>
        <w:gridCol w:w="1064"/>
        <w:gridCol w:w="535"/>
        <w:gridCol w:w="1600"/>
      </w:tblGrid>
      <w:tr w:rsidR="003662C6" w14:paraId="7662E960" w14:textId="77777777" w:rsidTr="002863A4">
        <w:trPr>
          <w:trHeight w:val="20"/>
        </w:trPr>
        <w:tc>
          <w:tcPr>
            <w:tcW w:w="1277" w:type="pct"/>
            <w:shd w:val="clear" w:color="auto" w:fill="D9D9D9" w:themeFill="background1" w:themeFillShade="D9"/>
            <w:vAlign w:val="center"/>
          </w:tcPr>
          <w:p w14:paraId="73BB7A3A" w14:textId="77777777" w:rsidR="003662C6" w:rsidRDefault="003662C6" w:rsidP="00542420">
            <w:pPr>
              <w:pStyle w:val="ac"/>
              <w:adjustRightInd w:val="0"/>
              <w:snapToGrid w:val="0"/>
              <w:jc w:val="center"/>
              <w:rPr>
                <w:rFonts w:ascii="Times New Roman" w:hAnsi="Times New Roman"/>
                <w:kern w:val="2"/>
                <w:sz w:val="21"/>
                <w:szCs w:val="24"/>
              </w:rPr>
            </w:pPr>
            <w:r>
              <w:rPr>
                <w:rFonts w:ascii="Times New Roman" w:hAnsi="Times New Roman" w:hint="eastAsia"/>
                <w:kern w:val="2"/>
                <w:sz w:val="21"/>
                <w:szCs w:val="24"/>
              </w:rPr>
              <w:t>任务编号</w:t>
            </w:r>
          </w:p>
        </w:tc>
        <w:tc>
          <w:tcPr>
            <w:tcW w:w="1220" w:type="pct"/>
            <w:gridSpan w:val="2"/>
            <w:shd w:val="clear" w:color="auto" w:fill="D9D9D9" w:themeFill="background1" w:themeFillShade="D9"/>
            <w:vAlign w:val="center"/>
          </w:tcPr>
          <w:p w14:paraId="7A4CECF1" w14:textId="77777777" w:rsidR="003662C6" w:rsidRDefault="003662C6" w:rsidP="00542420">
            <w:pPr>
              <w:pStyle w:val="ac"/>
              <w:adjustRightInd w:val="0"/>
              <w:snapToGrid w:val="0"/>
              <w:jc w:val="center"/>
              <w:rPr>
                <w:rFonts w:ascii="Times New Roman" w:hAnsi="Times New Roman"/>
                <w:kern w:val="2"/>
                <w:sz w:val="21"/>
                <w:szCs w:val="24"/>
              </w:rPr>
            </w:pPr>
            <w:r>
              <w:rPr>
                <w:rFonts w:ascii="Times New Roman" w:hAnsi="Times New Roman" w:hint="eastAsia"/>
                <w:kern w:val="2"/>
                <w:sz w:val="21"/>
                <w:szCs w:val="24"/>
              </w:rPr>
              <w:t>23110301</w:t>
            </w:r>
          </w:p>
        </w:tc>
        <w:tc>
          <w:tcPr>
            <w:tcW w:w="1250" w:type="pct"/>
            <w:gridSpan w:val="2"/>
            <w:shd w:val="clear" w:color="auto" w:fill="D9D9D9" w:themeFill="background1" w:themeFillShade="D9"/>
            <w:vAlign w:val="center"/>
          </w:tcPr>
          <w:p w14:paraId="742ACCB6" w14:textId="77777777" w:rsidR="003662C6" w:rsidRDefault="003662C6" w:rsidP="00542420">
            <w:pPr>
              <w:pStyle w:val="ac"/>
              <w:adjustRightInd w:val="0"/>
              <w:snapToGrid w:val="0"/>
              <w:jc w:val="center"/>
              <w:rPr>
                <w:rFonts w:ascii="Times New Roman" w:hAnsi="Times New Roman"/>
                <w:kern w:val="2"/>
                <w:sz w:val="21"/>
                <w:szCs w:val="24"/>
              </w:rPr>
            </w:pPr>
            <w:r>
              <w:rPr>
                <w:rFonts w:ascii="Times New Roman" w:hAnsi="Times New Roman" w:hint="eastAsia"/>
                <w:kern w:val="2"/>
                <w:sz w:val="21"/>
                <w:szCs w:val="24"/>
              </w:rPr>
              <w:t>采样时间</w:t>
            </w:r>
          </w:p>
        </w:tc>
        <w:tc>
          <w:tcPr>
            <w:tcW w:w="1253" w:type="pct"/>
            <w:gridSpan w:val="2"/>
            <w:shd w:val="clear" w:color="auto" w:fill="D9D9D9" w:themeFill="background1" w:themeFillShade="D9"/>
            <w:vAlign w:val="center"/>
          </w:tcPr>
          <w:p w14:paraId="28FC695D" w14:textId="77777777" w:rsidR="003662C6" w:rsidRDefault="003662C6" w:rsidP="00542420">
            <w:pPr>
              <w:pStyle w:val="ac"/>
              <w:adjustRightInd w:val="0"/>
              <w:snapToGrid w:val="0"/>
              <w:jc w:val="center"/>
              <w:rPr>
                <w:rFonts w:ascii="Times New Roman" w:hAnsi="Times New Roman"/>
                <w:kern w:val="2"/>
                <w:sz w:val="21"/>
                <w:szCs w:val="24"/>
              </w:rPr>
            </w:pPr>
            <w:r>
              <w:rPr>
                <w:rFonts w:ascii="Times New Roman" w:hAnsi="Times New Roman" w:hint="eastAsia"/>
                <w:kern w:val="2"/>
                <w:sz w:val="21"/>
                <w:szCs w:val="24"/>
              </w:rPr>
              <w:t>2023.11.02</w:t>
            </w:r>
          </w:p>
        </w:tc>
      </w:tr>
      <w:tr w:rsidR="003662C6" w14:paraId="378AF688" w14:textId="77777777" w:rsidTr="00542420">
        <w:trPr>
          <w:trHeight w:val="20"/>
        </w:trPr>
        <w:tc>
          <w:tcPr>
            <w:tcW w:w="1277" w:type="pct"/>
            <w:vAlign w:val="center"/>
          </w:tcPr>
          <w:p w14:paraId="4BA00AD9" w14:textId="77777777" w:rsidR="003662C6" w:rsidRDefault="003662C6" w:rsidP="00542420">
            <w:pPr>
              <w:pStyle w:val="ac"/>
              <w:adjustRightInd w:val="0"/>
              <w:snapToGrid w:val="0"/>
              <w:jc w:val="center"/>
              <w:rPr>
                <w:rFonts w:ascii="Times New Roman" w:hAnsi="Times New Roman"/>
                <w:kern w:val="2"/>
                <w:sz w:val="21"/>
                <w:szCs w:val="24"/>
              </w:rPr>
            </w:pPr>
            <w:r>
              <w:rPr>
                <w:rFonts w:ascii="Times New Roman" w:hAnsi="Times New Roman" w:hint="eastAsia"/>
                <w:kern w:val="2"/>
                <w:sz w:val="21"/>
                <w:szCs w:val="24"/>
              </w:rPr>
              <w:t>采样位置</w:t>
            </w:r>
          </w:p>
        </w:tc>
        <w:tc>
          <w:tcPr>
            <w:tcW w:w="3723" w:type="pct"/>
            <w:gridSpan w:val="6"/>
            <w:vAlign w:val="center"/>
          </w:tcPr>
          <w:p w14:paraId="55CD1427" w14:textId="77777777" w:rsidR="003662C6" w:rsidRDefault="003662C6" w:rsidP="00542420">
            <w:pPr>
              <w:pStyle w:val="ac"/>
              <w:adjustRightInd w:val="0"/>
              <w:snapToGrid w:val="0"/>
              <w:jc w:val="center"/>
              <w:rPr>
                <w:rFonts w:ascii="Times New Roman" w:hAnsi="Times New Roman"/>
                <w:bCs/>
                <w:color w:val="000000"/>
                <w:kern w:val="2"/>
                <w:sz w:val="21"/>
                <w:szCs w:val="24"/>
              </w:rPr>
            </w:pPr>
            <w:r>
              <w:rPr>
                <w:rFonts w:ascii="Times New Roman" w:hAnsi="Times New Roman" w:hint="eastAsia"/>
                <w:bCs/>
                <w:color w:val="000000"/>
                <w:kern w:val="2"/>
                <w:sz w:val="21"/>
                <w:szCs w:val="24"/>
              </w:rPr>
              <w:t>污水排放口</w:t>
            </w:r>
          </w:p>
        </w:tc>
      </w:tr>
      <w:tr w:rsidR="003662C6" w14:paraId="44E7AF44" w14:textId="77777777" w:rsidTr="00542420">
        <w:trPr>
          <w:trHeight w:val="20"/>
        </w:trPr>
        <w:tc>
          <w:tcPr>
            <w:tcW w:w="1277" w:type="pct"/>
            <w:vAlign w:val="center"/>
          </w:tcPr>
          <w:p w14:paraId="69209B7E" w14:textId="77777777" w:rsidR="003662C6" w:rsidRDefault="003662C6" w:rsidP="00542420">
            <w:pPr>
              <w:pStyle w:val="ac"/>
              <w:adjustRightInd w:val="0"/>
              <w:snapToGrid w:val="0"/>
              <w:jc w:val="center"/>
              <w:rPr>
                <w:rFonts w:ascii="Times New Roman" w:hAnsi="Times New Roman"/>
                <w:kern w:val="2"/>
                <w:sz w:val="21"/>
                <w:szCs w:val="24"/>
              </w:rPr>
            </w:pPr>
            <w:r>
              <w:rPr>
                <w:rFonts w:ascii="Times New Roman" w:hAnsi="Times New Roman" w:hint="eastAsia"/>
                <w:kern w:val="2"/>
                <w:sz w:val="21"/>
                <w:szCs w:val="24"/>
              </w:rPr>
              <w:t>检测项目</w:t>
            </w:r>
          </w:p>
        </w:tc>
        <w:tc>
          <w:tcPr>
            <w:tcW w:w="908" w:type="pct"/>
            <w:vAlign w:val="center"/>
          </w:tcPr>
          <w:p w14:paraId="22FA13AE" w14:textId="77777777" w:rsidR="003662C6" w:rsidRDefault="003662C6" w:rsidP="00542420">
            <w:pPr>
              <w:adjustRightInd w:val="0"/>
              <w:snapToGrid w:val="0"/>
              <w:jc w:val="center"/>
              <w:rPr>
                <w:kern w:val="2"/>
                <w:sz w:val="21"/>
                <w:szCs w:val="24"/>
              </w:rPr>
            </w:pPr>
            <w:r>
              <w:rPr>
                <w:rFonts w:hint="eastAsia"/>
                <w:kern w:val="2"/>
                <w:sz w:val="21"/>
                <w:szCs w:val="24"/>
              </w:rPr>
              <w:t>第一次检测结果</w:t>
            </w:r>
          </w:p>
        </w:tc>
        <w:tc>
          <w:tcPr>
            <w:tcW w:w="938" w:type="pct"/>
            <w:gridSpan w:val="2"/>
            <w:vAlign w:val="center"/>
          </w:tcPr>
          <w:p w14:paraId="6ED1CB0E" w14:textId="77777777" w:rsidR="003662C6" w:rsidRDefault="003662C6" w:rsidP="00542420">
            <w:pPr>
              <w:adjustRightInd w:val="0"/>
              <w:snapToGrid w:val="0"/>
              <w:jc w:val="center"/>
              <w:rPr>
                <w:kern w:val="2"/>
                <w:sz w:val="21"/>
                <w:szCs w:val="24"/>
              </w:rPr>
            </w:pPr>
            <w:r>
              <w:rPr>
                <w:rFonts w:hint="eastAsia"/>
                <w:kern w:val="2"/>
                <w:sz w:val="21"/>
                <w:szCs w:val="24"/>
              </w:rPr>
              <w:t>第二次检测结果</w:t>
            </w:r>
          </w:p>
        </w:tc>
        <w:tc>
          <w:tcPr>
            <w:tcW w:w="938" w:type="pct"/>
            <w:gridSpan w:val="2"/>
            <w:vAlign w:val="center"/>
          </w:tcPr>
          <w:p w14:paraId="0167D7EB" w14:textId="77777777" w:rsidR="003662C6" w:rsidRDefault="003662C6" w:rsidP="00542420">
            <w:pPr>
              <w:adjustRightInd w:val="0"/>
              <w:snapToGrid w:val="0"/>
              <w:jc w:val="center"/>
              <w:rPr>
                <w:kern w:val="2"/>
                <w:sz w:val="21"/>
                <w:szCs w:val="24"/>
              </w:rPr>
            </w:pPr>
            <w:r>
              <w:rPr>
                <w:rFonts w:hint="eastAsia"/>
                <w:kern w:val="2"/>
                <w:sz w:val="21"/>
                <w:szCs w:val="24"/>
              </w:rPr>
              <w:t>第三次检测结果</w:t>
            </w:r>
          </w:p>
        </w:tc>
        <w:tc>
          <w:tcPr>
            <w:tcW w:w="939" w:type="pct"/>
            <w:vAlign w:val="center"/>
          </w:tcPr>
          <w:p w14:paraId="07D3015B" w14:textId="77777777" w:rsidR="003662C6" w:rsidRDefault="003662C6" w:rsidP="00542420">
            <w:pPr>
              <w:adjustRightInd w:val="0"/>
              <w:snapToGrid w:val="0"/>
              <w:jc w:val="center"/>
              <w:rPr>
                <w:kern w:val="2"/>
                <w:sz w:val="21"/>
                <w:szCs w:val="24"/>
              </w:rPr>
            </w:pPr>
            <w:r>
              <w:rPr>
                <w:rFonts w:hint="eastAsia"/>
                <w:kern w:val="2"/>
                <w:sz w:val="21"/>
                <w:szCs w:val="24"/>
              </w:rPr>
              <w:t>第四次检测结果</w:t>
            </w:r>
          </w:p>
        </w:tc>
      </w:tr>
      <w:tr w:rsidR="003662C6" w14:paraId="102C43FC" w14:textId="77777777" w:rsidTr="00542420">
        <w:trPr>
          <w:trHeight w:val="20"/>
        </w:trPr>
        <w:tc>
          <w:tcPr>
            <w:tcW w:w="1277" w:type="pct"/>
            <w:vAlign w:val="center"/>
          </w:tcPr>
          <w:p w14:paraId="4E0CDAF8" w14:textId="77777777" w:rsidR="003662C6" w:rsidRDefault="003662C6" w:rsidP="00542420">
            <w:pPr>
              <w:pStyle w:val="ac"/>
              <w:adjustRightInd w:val="0"/>
              <w:snapToGrid w:val="0"/>
              <w:jc w:val="center"/>
              <w:rPr>
                <w:rFonts w:ascii="Times New Roman" w:hAnsi="Times New Roman" w:cs="Times New Roman"/>
                <w:kern w:val="2"/>
                <w:sz w:val="21"/>
                <w:szCs w:val="24"/>
              </w:rPr>
            </w:pPr>
            <w:r>
              <w:rPr>
                <w:rFonts w:ascii="Times New Roman" w:hAnsi="Times New Roman" w:cs="Times New Roman" w:hint="eastAsia"/>
                <w:kern w:val="2"/>
                <w:sz w:val="21"/>
                <w:szCs w:val="24"/>
              </w:rPr>
              <w:t>化学需氧量（</w:t>
            </w:r>
            <w:r>
              <w:rPr>
                <w:rFonts w:ascii="Times New Roman" w:hAnsi="Times New Roman" w:cs="Times New Roman" w:hint="eastAsia"/>
                <w:kern w:val="2"/>
                <w:sz w:val="21"/>
                <w:szCs w:val="24"/>
              </w:rPr>
              <w:t>mg/L</w:t>
            </w:r>
            <w:r>
              <w:rPr>
                <w:rFonts w:ascii="Times New Roman" w:hAnsi="Times New Roman" w:cs="Times New Roman" w:hint="eastAsia"/>
                <w:kern w:val="2"/>
                <w:sz w:val="21"/>
                <w:szCs w:val="24"/>
              </w:rPr>
              <w:t>）</w:t>
            </w:r>
          </w:p>
        </w:tc>
        <w:tc>
          <w:tcPr>
            <w:tcW w:w="908" w:type="pct"/>
            <w:vAlign w:val="center"/>
          </w:tcPr>
          <w:p w14:paraId="5E394B49" w14:textId="77777777" w:rsidR="003662C6" w:rsidRDefault="003662C6" w:rsidP="00542420">
            <w:pPr>
              <w:adjustRightInd w:val="0"/>
              <w:snapToGrid w:val="0"/>
              <w:jc w:val="center"/>
              <w:rPr>
                <w:kern w:val="2"/>
                <w:sz w:val="21"/>
                <w:szCs w:val="24"/>
              </w:rPr>
            </w:pPr>
            <w:r>
              <w:rPr>
                <w:rFonts w:hint="eastAsia"/>
                <w:kern w:val="2"/>
                <w:sz w:val="21"/>
                <w:szCs w:val="24"/>
              </w:rPr>
              <w:t>22</w:t>
            </w:r>
          </w:p>
        </w:tc>
        <w:tc>
          <w:tcPr>
            <w:tcW w:w="938" w:type="pct"/>
            <w:gridSpan w:val="2"/>
            <w:vAlign w:val="center"/>
          </w:tcPr>
          <w:p w14:paraId="570A1EA3" w14:textId="77777777" w:rsidR="003662C6" w:rsidRDefault="003662C6" w:rsidP="00542420">
            <w:pPr>
              <w:adjustRightInd w:val="0"/>
              <w:snapToGrid w:val="0"/>
              <w:jc w:val="center"/>
              <w:rPr>
                <w:kern w:val="2"/>
                <w:sz w:val="21"/>
                <w:szCs w:val="24"/>
              </w:rPr>
            </w:pPr>
            <w:r>
              <w:rPr>
                <w:rFonts w:hint="eastAsia"/>
                <w:kern w:val="2"/>
                <w:sz w:val="21"/>
                <w:szCs w:val="24"/>
              </w:rPr>
              <w:t>24</w:t>
            </w:r>
          </w:p>
        </w:tc>
        <w:tc>
          <w:tcPr>
            <w:tcW w:w="938" w:type="pct"/>
            <w:gridSpan w:val="2"/>
            <w:vAlign w:val="center"/>
          </w:tcPr>
          <w:p w14:paraId="3A463B5E" w14:textId="77777777" w:rsidR="003662C6" w:rsidRDefault="003662C6" w:rsidP="00542420">
            <w:pPr>
              <w:adjustRightInd w:val="0"/>
              <w:snapToGrid w:val="0"/>
              <w:jc w:val="center"/>
              <w:rPr>
                <w:kern w:val="2"/>
                <w:sz w:val="21"/>
                <w:szCs w:val="24"/>
              </w:rPr>
            </w:pPr>
            <w:r>
              <w:rPr>
                <w:rFonts w:hint="eastAsia"/>
                <w:kern w:val="2"/>
                <w:sz w:val="21"/>
                <w:szCs w:val="24"/>
              </w:rPr>
              <w:t>25</w:t>
            </w:r>
          </w:p>
        </w:tc>
        <w:tc>
          <w:tcPr>
            <w:tcW w:w="939" w:type="pct"/>
            <w:vAlign w:val="center"/>
          </w:tcPr>
          <w:p w14:paraId="33604B0F" w14:textId="77777777" w:rsidR="003662C6" w:rsidRDefault="003662C6" w:rsidP="00542420">
            <w:pPr>
              <w:adjustRightInd w:val="0"/>
              <w:snapToGrid w:val="0"/>
              <w:jc w:val="center"/>
              <w:rPr>
                <w:kern w:val="2"/>
                <w:sz w:val="21"/>
                <w:szCs w:val="24"/>
              </w:rPr>
            </w:pPr>
            <w:r>
              <w:rPr>
                <w:rFonts w:hint="eastAsia"/>
                <w:kern w:val="2"/>
                <w:sz w:val="21"/>
                <w:szCs w:val="24"/>
              </w:rPr>
              <w:t>19</w:t>
            </w:r>
          </w:p>
        </w:tc>
      </w:tr>
      <w:tr w:rsidR="003662C6" w14:paraId="535E5D9D" w14:textId="77777777" w:rsidTr="00542420">
        <w:trPr>
          <w:trHeight w:val="20"/>
        </w:trPr>
        <w:tc>
          <w:tcPr>
            <w:tcW w:w="1277" w:type="pct"/>
            <w:vAlign w:val="center"/>
          </w:tcPr>
          <w:p w14:paraId="0D38E39B" w14:textId="77777777" w:rsidR="003662C6" w:rsidRDefault="003662C6" w:rsidP="00542420">
            <w:pPr>
              <w:pStyle w:val="ac"/>
              <w:adjustRightInd w:val="0"/>
              <w:snapToGrid w:val="0"/>
              <w:jc w:val="center"/>
              <w:rPr>
                <w:rFonts w:ascii="Times New Roman" w:hAnsi="Times New Roman"/>
                <w:kern w:val="2"/>
                <w:sz w:val="21"/>
                <w:szCs w:val="24"/>
              </w:rPr>
            </w:pPr>
            <w:r>
              <w:rPr>
                <w:rFonts w:ascii="Times New Roman" w:hAnsi="Times New Roman" w:hint="eastAsia"/>
                <w:kern w:val="2"/>
                <w:sz w:val="21"/>
                <w:szCs w:val="24"/>
              </w:rPr>
              <w:t>氨氮</w:t>
            </w:r>
            <w:r>
              <w:rPr>
                <w:rFonts w:ascii="Times New Roman" w:hAnsi="Times New Roman" w:cs="Times New Roman" w:hint="eastAsia"/>
                <w:kern w:val="2"/>
                <w:sz w:val="21"/>
                <w:szCs w:val="24"/>
              </w:rPr>
              <w:t>（</w:t>
            </w:r>
            <w:r>
              <w:rPr>
                <w:rFonts w:ascii="Times New Roman" w:hAnsi="Times New Roman" w:cs="Times New Roman" w:hint="eastAsia"/>
                <w:kern w:val="2"/>
                <w:sz w:val="21"/>
                <w:szCs w:val="24"/>
              </w:rPr>
              <w:t>mg/L</w:t>
            </w:r>
            <w:r>
              <w:rPr>
                <w:rFonts w:ascii="Times New Roman" w:hAnsi="Times New Roman" w:cs="Times New Roman" w:hint="eastAsia"/>
                <w:kern w:val="2"/>
                <w:sz w:val="21"/>
                <w:szCs w:val="24"/>
              </w:rPr>
              <w:t>）</w:t>
            </w:r>
          </w:p>
        </w:tc>
        <w:tc>
          <w:tcPr>
            <w:tcW w:w="908" w:type="pct"/>
            <w:vAlign w:val="center"/>
          </w:tcPr>
          <w:p w14:paraId="5A80689B" w14:textId="77777777" w:rsidR="003662C6" w:rsidRDefault="003662C6" w:rsidP="00542420">
            <w:pPr>
              <w:adjustRightInd w:val="0"/>
              <w:snapToGrid w:val="0"/>
              <w:jc w:val="center"/>
              <w:rPr>
                <w:kern w:val="2"/>
                <w:sz w:val="21"/>
                <w:szCs w:val="24"/>
              </w:rPr>
            </w:pPr>
            <w:r>
              <w:rPr>
                <w:rFonts w:hint="eastAsia"/>
                <w:kern w:val="2"/>
                <w:sz w:val="21"/>
                <w:szCs w:val="24"/>
              </w:rPr>
              <w:t>2.15</w:t>
            </w:r>
          </w:p>
        </w:tc>
        <w:tc>
          <w:tcPr>
            <w:tcW w:w="938" w:type="pct"/>
            <w:gridSpan w:val="2"/>
            <w:vAlign w:val="center"/>
          </w:tcPr>
          <w:p w14:paraId="0B39DE19" w14:textId="77777777" w:rsidR="003662C6" w:rsidRDefault="003662C6" w:rsidP="00542420">
            <w:pPr>
              <w:adjustRightInd w:val="0"/>
              <w:snapToGrid w:val="0"/>
              <w:jc w:val="center"/>
              <w:rPr>
                <w:kern w:val="2"/>
                <w:sz w:val="21"/>
                <w:szCs w:val="24"/>
              </w:rPr>
            </w:pPr>
            <w:r>
              <w:rPr>
                <w:rFonts w:hint="eastAsia"/>
                <w:kern w:val="2"/>
                <w:sz w:val="21"/>
                <w:szCs w:val="24"/>
              </w:rPr>
              <w:t>2.28</w:t>
            </w:r>
          </w:p>
        </w:tc>
        <w:tc>
          <w:tcPr>
            <w:tcW w:w="938" w:type="pct"/>
            <w:gridSpan w:val="2"/>
            <w:vAlign w:val="center"/>
          </w:tcPr>
          <w:p w14:paraId="460A2C1D" w14:textId="77777777" w:rsidR="003662C6" w:rsidRDefault="003662C6" w:rsidP="00542420">
            <w:pPr>
              <w:adjustRightInd w:val="0"/>
              <w:snapToGrid w:val="0"/>
              <w:jc w:val="center"/>
              <w:rPr>
                <w:kern w:val="2"/>
                <w:sz w:val="21"/>
                <w:szCs w:val="24"/>
              </w:rPr>
            </w:pPr>
            <w:r>
              <w:rPr>
                <w:rFonts w:hint="eastAsia"/>
                <w:kern w:val="2"/>
                <w:sz w:val="21"/>
                <w:szCs w:val="24"/>
              </w:rPr>
              <w:t>1.96</w:t>
            </w:r>
          </w:p>
        </w:tc>
        <w:tc>
          <w:tcPr>
            <w:tcW w:w="939" w:type="pct"/>
            <w:vAlign w:val="center"/>
          </w:tcPr>
          <w:p w14:paraId="0F4B35DF" w14:textId="77777777" w:rsidR="003662C6" w:rsidRDefault="003662C6" w:rsidP="00542420">
            <w:pPr>
              <w:adjustRightInd w:val="0"/>
              <w:snapToGrid w:val="0"/>
              <w:jc w:val="center"/>
              <w:rPr>
                <w:kern w:val="2"/>
                <w:sz w:val="21"/>
                <w:szCs w:val="24"/>
              </w:rPr>
            </w:pPr>
            <w:r>
              <w:rPr>
                <w:rFonts w:hint="eastAsia"/>
                <w:kern w:val="2"/>
                <w:sz w:val="21"/>
                <w:szCs w:val="24"/>
              </w:rPr>
              <w:t>2.04</w:t>
            </w:r>
          </w:p>
        </w:tc>
      </w:tr>
      <w:tr w:rsidR="003662C6" w14:paraId="308FE755" w14:textId="77777777" w:rsidTr="00542420">
        <w:trPr>
          <w:trHeight w:val="20"/>
        </w:trPr>
        <w:tc>
          <w:tcPr>
            <w:tcW w:w="1277" w:type="pct"/>
            <w:vAlign w:val="center"/>
          </w:tcPr>
          <w:p w14:paraId="663A3350" w14:textId="77777777" w:rsidR="003662C6" w:rsidRDefault="003662C6" w:rsidP="00542420">
            <w:pPr>
              <w:pStyle w:val="ac"/>
              <w:adjustRightInd w:val="0"/>
              <w:snapToGrid w:val="0"/>
              <w:jc w:val="center"/>
              <w:rPr>
                <w:rFonts w:ascii="Times New Roman" w:hAnsi="Times New Roman"/>
                <w:kern w:val="2"/>
                <w:sz w:val="21"/>
                <w:szCs w:val="24"/>
              </w:rPr>
            </w:pPr>
            <w:r>
              <w:rPr>
                <w:rFonts w:ascii="Times New Roman" w:hAnsi="Times New Roman" w:hint="eastAsia"/>
                <w:kern w:val="2"/>
                <w:sz w:val="21"/>
                <w:szCs w:val="24"/>
              </w:rPr>
              <w:t>总磷</w:t>
            </w:r>
            <w:r>
              <w:rPr>
                <w:rFonts w:ascii="Times New Roman" w:hAnsi="Times New Roman" w:cs="Times New Roman" w:hint="eastAsia"/>
                <w:kern w:val="2"/>
                <w:sz w:val="21"/>
                <w:szCs w:val="24"/>
              </w:rPr>
              <w:t>（</w:t>
            </w:r>
            <w:r>
              <w:rPr>
                <w:rFonts w:ascii="Times New Roman" w:hAnsi="Times New Roman" w:cs="Times New Roman" w:hint="eastAsia"/>
                <w:kern w:val="2"/>
                <w:sz w:val="21"/>
                <w:szCs w:val="24"/>
              </w:rPr>
              <w:t>mg/L</w:t>
            </w:r>
            <w:r>
              <w:rPr>
                <w:rFonts w:ascii="Times New Roman" w:hAnsi="Times New Roman" w:cs="Times New Roman" w:hint="eastAsia"/>
                <w:kern w:val="2"/>
                <w:sz w:val="21"/>
                <w:szCs w:val="24"/>
              </w:rPr>
              <w:t>）</w:t>
            </w:r>
          </w:p>
        </w:tc>
        <w:tc>
          <w:tcPr>
            <w:tcW w:w="908" w:type="pct"/>
            <w:vAlign w:val="center"/>
          </w:tcPr>
          <w:p w14:paraId="61CF77C0" w14:textId="77777777" w:rsidR="003662C6" w:rsidRDefault="003662C6" w:rsidP="00542420">
            <w:pPr>
              <w:adjustRightInd w:val="0"/>
              <w:snapToGrid w:val="0"/>
              <w:jc w:val="center"/>
              <w:rPr>
                <w:kern w:val="2"/>
                <w:sz w:val="21"/>
                <w:szCs w:val="24"/>
              </w:rPr>
            </w:pPr>
            <w:r>
              <w:rPr>
                <w:rFonts w:hint="eastAsia"/>
                <w:kern w:val="2"/>
                <w:sz w:val="21"/>
                <w:szCs w:val="24"/>
              </w:rPr>
              <w:t>1.95</w:t>
            </w:r>
          </w:p>
        </w:tc>
        <w:tc>
          <w:tcPr>
            <w:tcW w:w="938" w:type="pct"/>
            <w:gridSpan w:val="2"/>
            <w:vAlign w:val="center"/>
          </w:tcPr>
          <w:p w14:paraId="6F31EBF8" w14:textId="77777777" w:rsidR="003662C6" w:rsidRDefault="003662C6" w:rsidP="00542420">
            <w:pPr>
              <w:adjustRightInd w:val="0"/>
              <w:snapToGrid w:val="0"/>
              <w:jc w:val="center"/>
              <w:rPr>
                <w:kern w:val="2"/>
                <w:sz w:val="21"/>
                <w:szCs w:val="24"/>
              </w:rPr>
            </w:pPr>
            <w:r>
              <w:rPr>
                <w:rFonts w:hint="eastAsia"/>
                <w:kern w:val="2"/>
                <w:sz w:val="21"/>
                <w:szCs w:val="24"/>
              </w:rPr>
              <w:t>1.84</w:t>
            </w:r>
          </w:p>
        </w:tc>
        <w:tc>
          <w:tcPr>
            <w:tcW w:w="938" w:type="pct"/>
            <w:gridSpan w:val="2"/>
            <w:vAlign w:val="center"/>
          </w:tcPr>
          <w:p w14:paraId="69368686" w14:textId="77777777" w:rsidR="003662C6" w:rsidRDefault="003662C6" w:rsidP="00542420">
            <w:pPr>
              <w:adjustRightInd w:val="0"/>
              <w:snapToGrid w:val="0"/>
              <w:jc w:val="center"/>
              <w:rPr>
                <w:kern w:val="2"/>
                <w:sz w:val="21"/>
                <w:szCs w:val="24"/>
              </w:rPr>
            </w:pPr>
            <w:r>
              <w:rPr>
                <w:rFonts w:hint="eastAsia"/>
                <w:kern w:val="2"/>
                <w:sz w:val="21"/>
                <w:szCs w:val="24"/>
              </w:rPr>
              <w:t>2.05</w:t>
            </w:r>
          </w:p>
        </w:tc>
        <w:tc>
          <w:tcPr>
            <w:tcW w:w="939" w:type="pct"/>
            <w:vAlign w:val="center"/>
          </w:tcPr>
          <w:p w14:paraId="6BD39F37" w14:textId="77777777" w:rsidR="003662C6" w:rsidRDefault="003662C6" w:rsidP="00542420">
            <w:pPr>
              <w:adjustRightInd w:val="0"/>
              <w:snapToGrid w:val="0"/>
              <w:jc w:val="center"/>
              <w:rPr>
                <w:kern w:val="2"/>
                <w:sz w:val="21"/>
                <w:szCs w:val="24"/>
              </w:rPr>
            </w:pPr>
            <w:r>
              <w:rPr>
                <w:rFonts w:hint="eastAsia"/>
                <w:kern w:val="2"/>
                <w:sz w:val="21"/>
                <w:szCs w:val="24"/>
              </w:rPr>
              <w:t>1.73</w:t>
            </w:r>
          </w:p>
        </w:tc>
      </w:tr>
      <w:tr w:rsidR="003662C6" w14:paraId="1C605041" w14:textId="77777777" w:rsidTr="00542420">
        <w:trPr>
          <w:trHeight w:val="20"/>
        </w:trPr>
        <w:tc>
          <w:tcPr>
            <w:tcW w:w="1277" w:type="pct"/>
            <w:vAlign w:val="center"/>
          </w:tcPr>
          <w:p w14:paraId="1BAA8684" w14:textId="77777777" w:rsidR="003662C6" w:rsidRDefault="003662C6" w:rsidP="00542420">
            <w:pPr>
              <w:pStyle w:val="ac"/>
              <w:adjustRightInd w:val="0"/>
              <w:snapToGrid w:val="0"/>
              <w:jc w:val="center"/>
              <w:rPr>
                <w:rFonts w:ascii="Times New Roman" w:hAnsi="Times New Roman"/>
                <w:kern w:val="2"/>
                <w:sz w:val="21"/>
                <w:szCs w:val="24"/>
              </w:rPr>
            </w:pPr>
            <w:r>
              <w:rPr>
                <w:rFonts w:ascii="Times New Roman" w:hAnsi="Times New Roman" w:hint="eastAsia"/>
                <w:kern w:val="2"/>
                <w:sz w:val="21"/>
                <w:szCs w:val="24"/>
              </w:rPr>
              <w:t>总氮</w:t>
            </w:r>
            <w:r>
              <w:rPr>
                <w:rFonts w:ascii="Times New Roman" w:hAnsi="Times New Roman" w:cs="Times New Roman" w:hint="eastAsia"/>
                <w:kern w:val="2"/>
                <w:sz w:val="21"/>
                <w:szCs w:val="24"/>
              </w:rPr>
              <w:t>（</w:t>
            </w:r>
            <w:r>
              <w:rPr>
                <w:rFonts w:ascii="Times New Roman" w:hAnsi="Times New Roman" w:cs="Times New Roman" w:hint="eastAsia"/>
                <w:kern w:val="2"/>
                <w:sz w:val="21"/>
                <w:szCs w:val="24"/>
              </w:rPr>
              <w:t>mg/L</w:t>
            </w:r>
            <w:r>
              <w:rPr>
                <w:rFonts w:ascii="Times New Roman" w:hAnsi="Times New Roman" w:cs="Times New Roman" w:hint="eastAsia"/>
                <w:kern w:val="2"/>
                <w:sz w:val="21"/>
                <w:szCs w:val="24"/>
              </w:rPr>
              <w:t>）</w:t>
            </w:r>
          </w:p>
        </w:tc>
        <w:tc>
          <w:tcPr>
            <w:tcW w:w="908" w:type="pct"/>
            <w:vAlign w:val="center"/>
          </w:tcPr>
          <w:p w14:paraId="77F7393C" w14:textId="77777777" w:rsidR="003662C6" w:rsidRDefault="003662C6" w:rsidP="00542420">
            <w:pPr>
              <w:adjustRightInd w:val="0"/>
              <w:snapToGrid w:val="0"/>
              <w:jc w:val="center"/>
              <w:rPr>
                <w:kern w:val="2"/>
                <w:sz w:val="21"/>
                <w:szCs w:val="24"/>
              </w:rPr>
            </w:pPr>
            <w:r>
              <w:rPr>
                <w:rFonts w:hint="eastAsia"/>
                <w:kern w:val="2"/>
                <w:sz w:val="21"/>
                <w:szCs w:val="24"/>
              </w:rPr>
              <w:t>15.8</w:t>
            </w:r>
          </w:p>
        </w:tc>
        <w:tc>
          <w:tcPr>
            <w:tcW w:w="938" w:type="pct"/>
            <w:gridSpan w:val="2"/>
            <w:vAlign w:val="center"/>
          </w:tcPr>
          <w:p w14:paraId="625BB758" w14:textId="77777777" w:rsidR="003662C6" w:rsidRDefault="003662C6" w:rsidP="00542420">
            <w:pPr>
              <w:adjustRightInd w:val="0"/>
              <w:snapToGrid w:val="0"/>
              <w:jc w:val="center"/>
              <w:rPr>
                <w:kern w:val="2"/>
                <w:sz w:val="21"/>
                <w:szCs w:val="24"/>
              </w:rPr>
            </w:pPr>
            <w:r>
              <w:rPr>
                <w:rFonts w:hint="eastAsia"/>
                <w:kern w:val="2"/>
                <w:sz w:val="21"/>
                <w:szCs w:val="24"/>
              </w:rPr>
              <w:t>17.2</w:t>
            </w:r>
          </w:p>
        </w:tc>
        <w:tc>
          <w:tcPr>
            <w:tcW w:w="938" w:type="pct"/>
            <w:gridSpan w:val="2"/>
            <w:vAlign w:val="center"/>
          </w:tcPr>
          <w:p w14:paraId="7395913E" w14:textId="77777777" w:rsidR="003662C6" w:rsidRDefault="003662C6" w:rsidP="00542420">
            <w:pPr>
              <w:adjustRightInd w:val="0"/>
              <w:snapToGrid w:val="0"/>
              <w:jc w:val="center"/>
              <w:rPr>
                <w:kern w:val="2"/>
                <w:sz w:val="21"/>
                <w:szCs w:val="24"/>
              </w:rPr>
            </w:pPr>
            <w:r>
              <w:rPr>
                <w:rFonts w:hint="eastAsia"/>
                <w:kern w:val="2"/>
                <w:sz w:val="21"/>
                <w:szCs w:val="24"/>
              </w:rPr>
              <w:t>19.5</w:t>
            </w:r>
          </w:p>
        </w:tc>
        <w:tc>
          <w:tcPr>
            <w:tcW w:w="939" w:type="pct"/>
            <w:vAlign w:val="center"/>
          </w:tcPr>
          <w:p w14:paraId="4BF1F567" w14:textId="77777777" w:rsidR="003662C6" w:rsidRDefault="003662C6" w:rsidP="00542420">
            <w:pPr>
              <w:adjustRightInd w:val="0"/>
              <w:snapToGrid w:val="0"/>
              <w:jc w:val="center"/>
              <w:rPr>
                <w:kern w:val="2"/>
                <w:sz w:val="21"/>
                <w:szCs w:val="24"/>
              </w:rPr>
            </w:pPr>
            <w:r>
              <w:rPr>
                <w:rFonts w:hint="eastAsia"/>
              </w:rPr>
              <w:t>16.9</w:t>
            </w:r>
          </w:p>
        </w:tc>
      </w:tr>
      <w:tr w:rsidR="003662C6" w14:paraId="6C975E33" w14:textId="77777777" w:rsidTr="00542420">
        <w:trPr>
          <w:trHeight w:val="20"/>
        </w:trPr>
        <w:tc>
          <w:tcPr>
            <w:tcW w:w="1277" w:type="pct"/>
            <w:vAlign w:val="center"/>
          </w:tcPr>
          <w:p w14:paraId="7AED168E" w14:textId="77777777" w:rsidR="003662C6" w:rsidRDefault="003662C6" w:rsidP="00542420">
            <w:pPr>
              <w:pStyle w:val="ac"/>
              <w:adjustRightInd w:val="0"/>
              <w:snapToGrid w:val="0"/>
              <w:jc w:val="center"/>
              <w:rPr>
                <w:rFonts w:ascii="Times New Roman" w:hAnsi="Times New Roman"/>
                <w:kern w:val="2"/>
                <w:sz w:val="21"/>
                <w:szCs w:val="24"/>
              </w:rPr>
            </w:pPr>
            <w:r>
              <w:rPr>
                <w:rFonts w:ascii="Times New Roman" w:hAnsi="Times New Roman" w:cs="Times New Roman" w:hint="eastAsia"/>
                <w:kern w:val="2"/>
                <w:sz w:val="21"/>
                <w:szCs w:val="24"/>
              </w:rPr>
              <w:t>悬浮物（</w:t>
            </w:r>
            <w:r>
              <w:rPr>
                <w:rFonts w:ascii="Times New Roman" w:hAnsi="Times New Roman" w:cs="Times New Roman" w:hint="eastAsia"/>
                <w:kern w:val="2"/>
                <w:sz w:val="21"/>
                <w:szCs w:val="24"/>
              </w:rPr>
              <w:t>mg/L</w:t>
            </w:r>
            <w:r>
              <w:rPr>
                <w:rFonts w:ascii="Times New Roman" w:hAnsi="Times New Roman" w:cs="Times New Roman" w:hint="eastAsia"/>
                <w:kern w:val="2"/>
                <w:sz w:val="21"/>
                <w:szCs w:val="24"/>
              </w:rPr>
              <w:t>）</w:t>
            </w:r>
          </w:p>
        </w:tc>
        <w:tc>
          <w:tcPr>
            <w:tcW w:w="908" w:type="pct"/>
            <w:vAlign w:val="center"/>
          </w:tcPr>
          <w:p w14:paraId="748747F5" w14:textId="77777777" w:rsidR="003662C6" w:rsidRDefault="003662C6" w:rsidP="00542420">
            <w:pPr>
              <w:adjustRightInd w:val="0"/>
              <w:snapToGrid w:val="0"/>
              <w:jc w:val="center"/>
              <w:rPr>
                <w:kern w:val="2"/>
                <w:sz w:val="21"/>
                <w:szCs w:val="24"/>
              </w:rPr>
            </w:pPr>
            <w:r>
              <w:rPr>
                <w:rFonts w:hint="eastAsia"/>
                <w:kern w:val="2"/>
                <w:sz w:val="21"/>
                <w:szCs w:val="24"/>
              </w:rPr>
              <w:t>8</w:t>
            </w:r>
          </w:p>
        </w:tc>
        <w:tc>
          <w:tcPr>
            <w:tcW w:w="938" w:type="pct"/>
            <w:gridSpan w:val="2"/>
            <w:vAlign w:val="center"/>
          </w:tcPr>
          <w:p w14:paraId="04E0844F" w14:textId="77777777" w:rsidR="003662C6" w:rsidRDefault="003662C6" w:rsidP="00542420">
            <w:pPr>
              <w:adjustRightInd w:val="0"/>
              <w:snapToGrid w:val="0"/>
              <w:jc w:val="center"/>
              <w:rPr>
                <w:kern w:val="2"/>
                <w:sz w:val="21"/>
                <w:szCs w:val="24"/>
              </w:rPr>
            </w:pPr>
            <w:r>
              <w:rPr>
                <w:rFonts w:hint="eastAsia"/>
                <w:kern w:val="2"/>
                <w:sz w:val="21"/>
                <w:szCs w:val="24"/>
              </w:rPr>
              <w:t>13</w:t>
            </w:r>
          </w:p>
        </w:tc>
        <w:tc>
          <w:tcPr>
            <w:tcW w:w="938" w:type="pct"/>
            <w:gridSpan w:val="2"/>
            <w:vAlign w:val="center"/>
          </w:tcPr>
          <w:p w14:paraId="34407961" w14:textId="77777777" w:rsidR="003662C6" w:rsidRDefault="003662C6" w:rsidP="00542420">
            <w:pPr>
              <w:adjustRightInd w:val="0"/>
              <w:snapToGrid w:val="0"/>
              <w:jc w:val="center"/>
              <w:rPr>
                <w:kern w:val="2"/>
                <w:sz w:val="21"/>
                <w:szCs w:val="24"/>
              </w:rPr>
            </w:pPr>
            <w:r>
              <w:rPr>
                <w:rFonts w:hint="eastAsia"/>
                <w:kern w:val="2"/>
                <w:sz w:val="21"/>
                <w:szCs w:val="24"/>
              </w:rPr>
              <w:t>9</w:t>
            </w:r>
          </w:p>
        </w:tc>
        <w:tc>
          <w:tcPr>
            <w:tcW w:w="939" w:type="pct"/>
            <w:vAlign w:val="center"/>
          </w:tcPr>
          <w:p w14:paraId="287D5E4C" w14:textId="77777777" w:rsidR="003662C6" w:rsidRDefault="003662C6" w:rsidP="00542420">
            <w:pPr>
              <w:adjustRightInd w:val="0"/>
              <w:snapToGrid w:val="0"/>
              <w:jc w:val="center"/>
              <w:rPr>
                <w:kern w:val="2"/>
                <w:sz w:val="21"/>
                <w:szCs w:val="24"/>
              </w:rPr>
            </w:pPr>
            <w:r>
              <w:rPr>
                <w:rFonts w:hint="eastAsia"/>
                <w:kern w:val="2"/>
                <w:sz w:val="21"/>
                <w:szCs w:val="24"/>
              </w:rPr>
              <w:t>11</w:t>
            </w:r>
          </w:p>
        </w:tc>
      </w:tr>
      <w:tr w:rsidR="003662C6" w14:paraId="60FF00DA" w14:textId="77777777" w:rsidTr="00542420">
        <w:trPr>
          <w:trHeight w:val="20"/>
        </w:trPr>
        <w:tc>
          <w:tcPr>
            <w:tcW w:w="1277" w:type="pct"/>
            <w:vAlign w:val="center"/>
          </w:tcPr>
          <w:p w14:paraId="18428A3A" w14:textId="77777777" w:rsidR="003662C6" w:rsidRDefault="003662C6" w:rsidP="00542420">
            <w:pPr>
              <w:pStyle w:val="ac"/>
              <w:adjustRightInd w:val="0"/>
              <w:snapToGrid w:val="0"/>
              <w:jc w:val="center"/>
              <w:rPr>
                <w:rFonts w:ascii="Times New Roman" w:hAnsi="Times New Roman"/>
                <w:kern w:val="2"/>
                <w:sz w:val="21"/>
                <w:szCs w:val="24"/>
              </w:rPr>
            </w:pPr>
            <w:r>
              <w:rPr>
                <w:rFonts w:ascii="Times New Roman" w:hAnsi="Times New Roman" w:cs="Times New Roman" w:hint="eastAsia"/>
              </w:rPr>
              <w:t>pH</w:t>
            </w:r>
            <w:r>
              <w:rPr>
                <w:rFonts w:ascii="Times New Roman" w:hAnsi="Times New Roman" w:cs="Times New Roman" w:hint="eastAsia"/>
              </w:rPr>
              <w:t>（无量纲）</w:t>
            </w:r>
          </w:p>
        </w:tc>
        <w:tc>
          <w:tcPr>
            <w:tcW w:w="908" w:type="pct"/>
            <w:vAlign w:val="center"/>
          </w:tcPr>
          <w:p w14:paraId="4BBD820D" w14:textId="77777777" w:rsidR="003662C6" w:rsidRDefault="003662C6" w:rsidP="00542420">
            <w:pPr>
              <w:adjustRightInd w:val="0"/>
              <w:snapToGrid w:val="0"/>
              <w:jc w:val="center"/>
              <w:rPr>
                <w:color w:val="000000"/>
                <w:kern w:val="2"/>
                <w:sz w:val="21"/>
                <w:szCs w:val="24"/>
              </w:rPr>
            </w:pPr>
            <w:r>
              <w:rPr>
                <w:rFonts w:hint="eastAsia"/>
                <w:color w:val="000000"/>
                <w:kern w:val="2"/>
                <w:sz w:val="21"/>
                <w:szCs w:val="24"/>
              </w:rPr>
              <w:t>7.9</w:t>
            </w:r>
            <w:r>
              <w:rPr>
                <w:color w:val="000000"/>
                <w:kern w:val="2"/>
                <w:sz w:val="21"/>
                <w:szCs w:val="24"/>
              </w:rPr>
              <w:t>（</w:t>
            </w:r>
            <w:r>
              <w:rPr>
                <w:rFonts w:hint="eastAsia"/>
                <w:color w:val="000000"/>
                <w:kern w:val="2"/>
                <w:sz w:val="21"/>
                <w:szCs w:val="24"/>
              </w:rPr>
              <w:t>20.4</w:t>
            </w:r>
            <w:r>
              <w:rPr>
                <w:color w:val="000000"/>
                <w:kern w:val="2"/>
                <w:sz w:val="21"/>
                <w:szCs w:val="24"/>
              </w:rPr>
              <w:t>℃</w:t>
            </w:r>
            <w:r>
              <w:rPr>
                <w:color w:val="000000"/>
                <w:kern w:val="2"/>
                <w:sz w:val="21"/>
                <w:szCs w:val="24"/>
              </w:rPr>
              <w:t>）</w:t>
            </w:r>
          </w:p>
        </w:tc>
        <w:tc>
          <w:tcPr>
            <w:tcW w:w="938" w:type="pct"/>
            <w:gridSpan w:val="2"/>
            <w:vAlign w:val="center"/>
          </w:tcPr>
          <w:p w14:paraId="4033024B" w14:textId="77777777" w:rsidR="003662C6" w:rsidRDefault="003662C6" w:rsidP="00542420">
            <w:pPr>
              <w:adjustRightInd w:val="0"/>
              <w:snapToGrid w:val="0"/>
              <w:jc w:val="center"/>
              <w:rPr>
                <w:color w:val="000000"/>
                <w:kern w:val="2"/>
                <w:sz w:val="21"/>
                <w:szCs w:val="24"/>
              </w:rPr>
            </w:pPr>
            <w:r>
              <w:rPr>
                <w:rFonts w:hint="eastAsia"/>
                <w:color w:val="000000"/>
                <w:kern w:val="2"/>
                <w:sz w:val="21"/>
                <w:szCs w:val="24"/>
              </w:rPr>
              <w:t>7.4</w:t>
            </w:r>
            <w:r>
              <w:rPr>
                <w:color w:val="000000"/>
                <w:kern w:val="2"/>
                <w:sz w:val="21"/>
                <w:szCs w:val="24"/>
              </w:rPr>
              <w:t>（</w:t>
            </w:r>
            <w:r>
              <w:rPr>
                <w:rFonts w:hint="eastAsia"/>
                <w:color w:val="000000"/>
                <w:kern w:val="2"/>
                <w:sz w:val="21"/>
                <w:szCs w:val="24"/>
              </w:rPr>
              <w:t>21.1</w:t>
            </w:r>
            <w:r>
              <w:rPr>
                <w:color w:val="000000"/>
                <w:kern w:val="2"/>
                <w:sz w:val="21"/>
                <w:szCs w:val="24"/>
              </w:rPr>
              <w:t>℃</w:t>
            </w:r>
            <w:r>
              <w:rPr>
                <w:color w:val="000000"/>
                <w:kern w:val="2"/>
                <w:sz w:val="21"/>
                <w:szCs w:val="24"/>
              </w:rPr>
              <w:t>）</w:t>
            </w:r>
          </w:p>
        </w:tc>
        <w:tc>
          <w:tcPr>
            <w:tcW w:w="938" w:type="pct"/>
            <w:gridSpan w:val="2"/>
            <w:vAlign w:val="center"/>
          </w:tcPr>
          <w:p w14:paraId="7FEBBB5A" w14:textId="77777777" w:rsidR="003662C6" w:rsidRDefault="003662C6" w:rsidP="00542420">
            <w:pPr>
              <w:adjustRightInd w:val="0"/>
              <w:snapToGrid w:val="0"/>
              <w:jc w:val="center"/>
              <w:rPr>
                <w:color w:val="000000"/>
                <w:kern w:val="2"/>
                <w:sz w:val="21"/>
                <w:szCs w:val="24"/>
              </w:rPr>
            </w:pPr>
            <w:r>
              <w:rPr>
                <w:rFonts w:hint="eastAsia"/>
                <w:color w:val="000000"/>
                <w:kern w:val="2"/>
                <w:sz w:val="21"/>
                <w:szCs w:val="24"/>
              </w:rPr>
              <w:t>7.8</w:t>
            </w:r>
            <w:r>
              <w:rPr>
                <w:color w:val="000000"/>
                <w:kern w:val="2"/>
                <w:sz w:val="21"/>
                <w:szCs w:val="24"/>
              </w:rPr>
              <w:t>（</w:t>
            </w:r>
            <w:r>
              <w:rPr>
                <w:rFonts w:hint="eastAsia"/>
                <w:color w:val="000000"/>
                <w:kern w:val="2"/>
                <w:sz w:val="21"/>
                <w:szCs w:val="24"/>
              </w:rPr>
              <w:t>20.6</w:t>
            </w:r>
            <w:r>
              <w:rPr>
                <w:color w:val="000000"/>
                <w:kern w:val="2"/>
                <w:sz w:val="21"/>
                <w:szCs w:val="24"/>
              </w:rPr>
              <w:t>℃</w:t>
            </w:r>
            <w:r>
              <w:rPr>
                <w:color w:val="000000"/>
                <w:kern w:val="2"/>
                <w:sz w:val="21"/>
                <w:szCs w:val="24"/>
              </w:rPr>
              <w:t>）</w:t>
            </w:r>
          </w:p>
        </w:tc>
        <w:tc>
          <w:tcPr>
            <w:tcW w:w="939" w:type="pct"/>
            <w:vAlign w:val="center"/>
          </w:tcPr>
          <w:p w14:paraId="117F702C" w14:textId="77777777" w:rsidR="003662C6" w:rsidRDefault="003662C6" w:rsidP="00542420">
            <w:pPr>
              <w:adjustRightInd w:val="0"/>
              <w:snapToGrid w:val="0"/>
              <w:jc w:val="center"/>
              <w:rPr>
                <w:color w:val="000000"/>
                <w:kern w:val="2"/>
                <w:sz w:val="21"/>
                <w:szCs w:val="24"/>
              </w:rPr>
            </w:pPr>
            <w:r>
              <w:rPr>
                <w:rFonts w:hint="eastAsia"/>
                <w:color w:val="000000"/>
                <w:kern w:val="2"/>
                <w:sz w:val="21"/>
                <w:szCs w:val="24"/>
              </w:rPr>
              <w:t>7.1</w:t>
            </w:r>
            <w:r>
              <w:rPr>
                <w:color w:val="000000"/>
                <w:kern w:val="2"/>
                <w:sz w:val="21"/>
                <w:szCs w:val="24"/>
              </w:rPr>
              <w:t>（</w:t>
            </w:r>
            <w:r>
              <w:rPr>
                <w:rFonts w:hint="eastAsia"/>
                <w:color w:val="000000"/>
                <w:kern w:val="2"/>
                <w:sz w:val="21"/>
                <w:szCs w:val="24"/>
              </w:rPr>
              <w:t>22.3</w:t>
            </w:r>
            <w:r>
              <w:rPr>
                <w:color w:val="000000"/>
                <w:kern w:val="2"/>
                <w:sz w:val="21"/>
                <w:szCs w:val="24"/>
              </w:rPr>
              <w:t>℃</w:t>
            </w:r>
            <w:r>
              <w:rPr>
                <w:color w:val="000000"/>
                <w:kern w:val="2"/>
                <w:sz w:val="21"/>
                <w:szCs w:val="24"/>
              </w:rPr>
              <w:t>）</w:t>
            </w:r>
          </w:p>
        </w:tc>
      </w:tr>
      <w:tr w:rsidR="003662C6" w14:paraId="2754E381" w14:textId="77777777" w:rsidTr="00542420">
        <w:trPr>
          <w:trHeight w:val="20"/>
        </w:trPr>
        <w:tc>
          <w:tcPr>
            <w:tcW w:w="1277" w:type="pct"/>
            <w:vAlign w:val="center"/>
          </w:tcPr>
          <w:p w14:paraId="31D0A63B" w14:textId="77777777" w:rsidR="003662C6" w:rsidRDefault="003662C6" w:rsidP="00542420">
            <w:pPr>
              <w:pStyle w:val="ac"/>
              <w:adjustRightInd w:val="0"/>
              <w:snapToGrid w:val="0"/>
              <w:jc w:val="center"/>
              <w:rPr>
                <w:rFonts w:ascii="Times New Roman" w:hAnsi="Times New Roman" w:cs="Times New Roman"/>
              </w:rPr>
            </w:pPr>
            <w:r>
              <w:rPr>
                <w:rFonts w:ascii="Times New Roman" w:hAnsi="Times New Roman" w:cs="Times New Roman" w:hint="eastAsia"/>
              </w:rPr>
              <w:t>备注</w:t>
            </w:r>
          </w:p>
        </w:tc>
        <w:tc>
          <w:tcPr>
            <w:tcW w:w="3723" w:type="pct"/>
            <w:gridSpan w:val="6"/>
            <w:vAlign w:val="center"/>
          </w:tcPr>
          <w:p w14:paraId="2C85E2A7" w14:textId="77777777" w:rsidR="003662C6" w:rsidRDefault="003662C6" w:rsidP="00542420">
            <w:pPr>
              <w:adjustRightInd w:val="0"/>
              <w:snapToGrid w:val="0"/>
              <w:jc w:val="center"/>
              <w:rPr>
                <w:kern w:val="2"/>
                <w:sz w:val="21"/>
                <w:szCs w:val="24"/>
              </w:rPr>
            </w:pPr>
            <w:r>
              <w:rPr>
                <w:rFonts w:hint="eastAsia"/>
                <w:kern w:val="2"/>
                <w:sz w:val="21"/>
                <w:szCs w:val="24"/>
              </w:rPr>
              <w:t>/</w:t>
            </w:r>
          </w:p>
        </w:tc>
      </w:tr>
    </w:tbl>
    <w:p w14:paraId="765E68F3" w14:textId="4A8540BE" w:rsidR="00FD1D8C" w:rsidRDefault="00FD1D8C" w:rsidP="00FD1D8C">
      <w:pPr>
        <w:spacing w:line="500" w:lineRule="exact"/>
        <w:ind w:firstLine="570"/>
        <w:rPr>
          <w:sz w:val="28"/>
          <w:szCs w:val="28"/>
        </w:rPr>
      </w:pPr>
      <w:r w:rsidRPr="00D15BD5">
        <w:rPr>
          <w:sz w:val="28"/>
          <w:szCs w:val="28"/>
        </w:rPr>
        <w:t>监测结果表明：验收监测期间，</w:t>
      </w:r>
      <w:r w:rsidR="003662C6" w:rsidRPr="003662C6">
        <w:rPr>
          <w:rFonts w:hint="eastAsia"/>
          <w:sz w:val="28"/>
          <w:szCs w:val="28"/>
        </w:rPr>
        <w:t>二工厂生产工艺提升改造项目</w:t>
      </w:r>
      <w:r w:rsidR="004B33A3">
        <w:rPr>
          <w:rFonts w:hint="eastAsia"/>
          <w:sz w:val="28"/>
          <w:szCs w:val="28"/>
        </w:rPr>
        <w:t>废水</w:t>
      </w:r>
      <w:r w:rsidRPr="00D15BD5">
        <w:rPr>
          <w:sz w:val="28"/>
          <w:szCs w:val="28"/>
        </w:rPr>
        <w:t>中</w:t>
      </w:r>
      <w:r w:rsidRPr="00D15BD5">
        <w:rPr>
          <w:sz w:val="28"/>
          <w:szCs w:val="28"/>
        </w:rPr>
        <w:t>COD</w:t>
      </w:r>
      <w:r w:rsidRPr="00D15BD5">
        <w:rPr>
          <w:sz w:val="28"/>
          <w:szCs w:val="28"/>
        </w:rPr>
        <w:t>、</w:t>
      </w:r>
      <w:r w:rsidR="003662C6">
        <w:rPr>
          <w:rFonts w:hint="eastAsia"/>
          <w:sz w:val="28"/>
          <w:szCs w:val="28"/>
        </w:rPr>
        <w:t>氨氮</w:t>
      </w:r>
      <w:r w:rsidR="003662C6">
        <w:rPr>
          <w:sz w:val="28"/>
          <w:szCs w:val="28"/>
        </w:rPr>
        <w:t>、总氮、总磷、</w:t>
      </w:r>
      <w:r w:rsidRPr="00D15BD5">
        <w:rPr>
          <w:sz w:val="28"/>
          <w:szCs w:val="28"/>
        </w:rPr>
        <w:t>悬浮物的排放浓度能够满足</w:t>
      </w:r>
      <w:r w:rsidR="001836F5" w:rsidRPr="001836F5">
        <w:rPr>
          <w:rFonts w:hint="eastAsia"/>
          <w:bCs/>
          <w:sz w:val="28"/>
          <w:szCs w:val="28"/>
        </w:rPr>
        <w:t>《污水排入城镇下水道水质标准》（</w:t>
      </w:r>
      <w:r w:rsidR="001836F5" w:rsidRPr="001836F5">
        <w:rPr>
          <w:rFonts w:hint="eastAsia"/>
          <w:bCs/>
          <w:sz w:val="28"/>
          <w:szCs w:val="28"/>
        </w:rPr>
        <w:t>GB/T 31962 -2015</w:t>
      </w:r>
      <w:r w:rsidR="001836F5" w:rsidRPr="001836F5">
        <w:rPr>
          <w:rFonts w:hint="eastAsia"/>
          <w:bCs/>
          <w:sz w:val="28"/>
          <w:szCs w:val="28"/>
        </w:rPr>
        <w:t>）表</w:t>
      </w:r>
      <w:r w:rsidR="001836F5" w:rsidRPr="001836F5">
        <w:rPr>
          <w:rFonts w:hint="eastAsia"/>
          <w:bCs/>
          <w:sz w:val="28"/>
          <w:szCs w:val="28"/>
        </w:rPr>
        <w:t>1-A</w:t>
      </w:r>
      <w:r w:rsidR="001836F5" w:rsidRPr="001836F5">
        <w:rPr>
          <w:rFonts w:hint="eastAsia"/>
          <w:bCs/>
          <w:sz w:val="28"/>
          <w:szCs w:val="28"/>
        </w:rPr>
        <w:t>等级标准</w:t>
      </w:r>
      <w:r w:rsidR="004B33A3" w:rsidRPr="004B33A3">
        <w:rPr>
          <w:rFonts w:hint="eastAsia"/>
          <w:bCs/>
          <w:sz w:val="28"/>
          <w:szCs w:val="28"/>
        </w:rPr>
        <w:t>限值</w:t>
      </w:r>
      <w:r w:rsidR="004B33A3">
        <w:rPr>
          <w:rFonts w:hint="eastAsia"/>
          <w:bCs/>
          <w:sz w:val="28"/>
          <w:szCs w:val="28"/>
        </w:rPr>
        <w:lastRenderedPageBreak/>
        <w:t>要求</w:t>
      </w:r>
      <w:r w:rsidR="001836F5">
        <w:rPr>
          <w:rFonts w:hint="eastAsia"/>
          <w:bCs/>
          <w:sz w:val="28"/>
          <w:szCs w:val="28"/>
        </w:rPr>
        <w:t>后</w:t>
      </w:r>
      <w:r w:rsidR="001836F5" w:rsidRPr="001836F5">
        <w:rPr>
          <w:rFonts w:hint="eastAsia"/>
          <w:bCs/>
          <w:sz w:val="28"/>
          <w:szCs w:val="28"/>
        </w:rPr>
        <w:t>经市政污水管网排入连云港市墟沟污水处理厂集中处理</w:t>
      </w:r>
      <w:r w:rsidRPr="00D15BD5">
        <w:rPr>
          <w:sz w:val="28"/>
          <w:szCs w:val="28"/>
        </w:rPr>
        <w:t>。</w:t>
      </w:r>
    </w:p>
    <w:p w14:paraId="04CD39DC" w14:textId="77777777" w:rsidR="00DF361C" w:rsidRPr="00D15BD5" w:rsidRDefault="00DF361C" w:rsidP="00DF361C">
      <w:pPr>
        <w:spacing w:line="500" w:lineRule="exact"/>
        <w:outlineLvl w:val="2"/>
        <w:rPr>
          <w:b/>
          <w:sz w:val="28"/>
          <w:szCs w:val="28"/>
        </w:rPr>
      </w:pPr>
      <w:r w:rsidRPr="00D15BD5">
        <w:rPr>
          <w:b/>
          <w:sz w:val="28"/>
          <w:szCs w:val="28"/>
        </w:rPr>
        <w:t xml:space="preserve">9.2.2 </w:t>
      </w:r>
      <w:r w:rsidRPr="00D15BD5">
        <w:rPr>
          <w:b/>
          <w:sz w:val="28"/>
          <w:szCs w:val="28"/>
        </w:rPr>
        <w:t>废气监测结果与评价</w:t>
      </w:r>
    </w:p>
    <w:p w14:paraId="50316604" w14:textId="69244D4E" w:rsidR="00DF361C" w:rsidRPr="00D15BD5" w:rsidRDefault="00971DFB" w:rsidP="00DF361C">
      <w:pPr>
        <w:spacing w:line="500" w:lineRule="exact"/>
        <w:ind w:firstLineChars="200" w:firstLine="560"/>
        <w:rPr>
          <w:sz w:val="28"/>
          <w:szCs w:val="28"/>
        </w:rPr>
      </w:pPr>
      <w:r w:rsidRPr="00D15BD5">
        <w:rPr>
          <w:sz w:val="28"/>
          <w:szCs w:val="28"/>
        </w:rPr>
        <w:t>202</w:t>
      </w:r>
      <w:r w:rsidR="001836F5">
        <w:rPr>
          <w:sz w:val="28"/>
          <w:szCs w:val="28"/>
        </w:rPr>
        <w:t>3</w:t>
      </w:r>
      <w:r w:rsidRPr="00D15BD5">
        <w:rPr>
          <w:sz w:val="28"/>
          <w:szCs w:val="28"/>
        </w:rPr>
        <w:t>年</w:t>
      </w:r>
      <w:r w:rsidR="001836F5">
        <w:rPr>
          <w:sz w:val="28"/>
          <w:szCs w:val="28"/>
        </w:rPr>
        <w:t>11</w:t>
      </w:r>
      <w:r w:rsidRPr="00D15BD5">
        <w:rPr>
          <w:sz w:val="28"/>
          <w:szCs w:val="28"/>
        </w:rPr>
        <w:t>月</w:t>
      </w:r>
      <w:r w:rsidR="001836F5">
        <w:rPr>
          <w:sz w:val="28"/>
          <w:szCs w:val="28"/>
        </w:rPr>
        <w:t>1</w:t>
      </w:r>
      <w:r w:rsidRPr="00D15BD5">
        <w:rPr>
          <w:sz w:val="28"/>
          <w:szCs w:val="28"/>
        </w:rPr>
        <w:t>日</w:t>
      </w:r>
      <w:r w:rsidRPr="00D15BD5">
        <w:rPr>
          <w:sz w:val="28"/>
          <w:szCs w:val="28"/>
        </w:rPr>
        <w:t>~</w:t>
      </w:r>
      <w:r w:rsidR="001836F5">
        <w:rPr>
          <w:rFonts w:hint="eastAsia"/>
          <w:sz w:val="28"/>
          <w:szCs w:val="28"/>
        </w:rPr>
        <w:t>2</w:t>
      </w:r>
      <w:r w:rsidRPr="00D15BD5">
        <w:rPr>
          <w:sz w:val="28"/>
          <w:szCs w:val="28"/>
        </w:rPr>
        <w:t>日，</w:t>
      </w:r>
      <w:r w:rsidR="00DC57C0" w:rsidRPr="00D15BD5">
        <w:rPr>
          <w:sz w:val="28"/>
          <w:szCs w:val="28"/>
        </w:rPr>
        <w:t>项目废气监测结果见表</w:t>
      </w:r>
      <w:r w:rsidR="00DC57C0" w:rsidRPr="00D15BD5">
        <w:rPr>
          <w:sz w:val="28"/>
          <w:szCs w:val="28"/>
        </w:rPr>
        <w:t>9.2-</w:t>
      </w:r>
      <w:r w:rsidR="001836F5">
        <w:rPr>
          <w:sz w:val="28"/>
          <w:szCs w:val="28"/>
        </w:rPr>
        <w:t>2</w:t>
      </w:r>
      <w:r w:rsidR="00DC4787" w:rsidRPr="00D15BD5">
        <w:rPr>
          <w:sz w:val="28"/>
          <w:szCs w:val="28"/>
        </w:rPr>
        <w:t>~9.2-</w:t>
      </w:r>
      <w:r w:rsidR="00350918">
        <w:rPr>
          <w:sz w:val="28"/>
          <w:szCs w:val="28"/>
        </w:rPr>
        <w:t>5</w:t>
      </w:r>
      <w:r w:rsidR="00DF361C" w:rsidRPr="00D15BD5">
        <w:rPr>
          <w:sz w:val="28"/>
          <w:szCs w:val="28"/>
        </w:rPr>
        <w:t>。</w:t>
      </w:r>
    </w:p>
    <w:p w14:paraId="12239108" w14:textId="16E1F070" w:rsidR="00FD1D8C" w:rsidRPr="00375595" w:rsidRDefault="00FD1D8C" w:rsidP="00350918">
      <w:pPr>
        <w:adjustRightInd w:val="0"/>
        <w:snapToGrid w:val="0"/>
        <w:jc w:val="center"/>
        <w:rPr>
          <w:b/>
          <w:sz w:val="24"/>
          <w:szCs w:val="24"/>
        </w:rPr>
      </w:pPr>
      <w:r w:rsidRPr="00375595">
        <w:rPr>
          <w:b/>
          <w:sz w:val="24"/>
          <w:szCs w:val="24"/>
        </w:rPr>
        <w:t>表</w:t>
      </w:r>
      <w:r w:rsidRPr="00375595">
        <w:rPr>
          <w:b/>
          <w:sz w:val="24"/>
          <w:szCs w:val="24"/>
        </w:rPr>
        <w:t>9.2-</w:t>
      </w:r>
      <w:r w:rsidR="001836F5">
        <w:rPr>
          <w:b/>
          <w:sz w:val="24"/>
          <w:szCs w:val="24"/>
        </w:rPr>
        <w:t xml:space="preserve">2 </w:t>
      </w:r>
      <w:r w:rsidRPr="00375595">
        <w:rPr>
          <w:b/>
          <w:sz w:val="24"/>
          <w:szCs w:val="24"/>
        </w:rPr>
        <w:t>有组织废气监测结果统计表</w:t>
      </w:r>
      <w:r w:rsidR="001836F5">
        <w:rPr>
          <w:rFonts w:hint="eastAsia"/>
          <w:b/>
          <w:sz w:val="24"/>
          <w:szCs w:val="24"/>
        </w:rPr>
        <w:t>（</w:t>
      </w:r>
      <w:r w:rsidR="001836F5">
        <w:rPr>
          <w:rFonts w:hint="eastAsia"/>
          <w:b/>
          <w:sz w:val="24"/>
          <w:szCs w:val="24"/>
        </w:rPr>
        <w:t>1</w:t>
      </w:r>
      <w:r w:rsidR="001836F5">
        <w:rPr>
          <w:b/>
          <w:sz w:val="24"/>
          <w:szCs w:val="24"/>
        </w:rPr>
        <w:t>#RTO</w:t>
      </w:r>
      <w:r w:rsidR="001836F5">
        <w:rPr>
          <w:rFonts w:hint="eastAsia"/>
          <w:b/>
          <w:sz w:val="24"/>
          <w:szCs w:val="24"/>
        </w:rPr>
        <w:t>）</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44"/>
        <w:gridCol w:w="888"/>
        <w:gridCol w:w="908"/>
        <w:gridCol w:w="1222"/>
        <w:gridCol w:w="605"/>
        <w:gridCol w:w="1525"/>
        <w:gridCol w:w="305"/>
        <w:gridCol w:w="1825"/>
      </w:tblGrid>
      <w:tr w:rsidR="001836F5" w:rsidRPr="001836F5" w14:paraId="7E9CE483" w14:textId="77777777" w:rsidTr="00350918">
        <w:trPr>
          <w:cantSplit/>
          <w:trHeight w:val="20"/>
          <w:jc w:val="center"/>
        </w:trPr>
        <w:tc>
          <w:tcPr>
            <w:tcW w:w="1250"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604D7E1A" w14:textId="77777777" w:rsidR="001836F5" w:rsidRPr="001836F5" w:rsidRDefault="001836F5" w:rsidP="001836F5">
            <w:pPr>
              <w:adjustRightInd w:val="0"/>
              <w:snapToGrid w:val="0"/>
              <w:jc w:val="center"/>
              <w:rPr>
                <w:szCs w:val="21"/>
              </w:rPr>
            </w:pPr>
            <w:r w:rsidRPr="001836F5">
              <w:rPr>
                <w:szCs w:val="21"/>
              </w:rPr>
              <w:t>任务编号</w:t>
            </w:r>
          </w:p>
        </w:tc>
        <w:tc>
          <w:tcPr>
            <w:tcW w:w="125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7EB87AF" w14:textId="77777777" w:rsidR="001836F5" w:rsidRPr="001836F5" w:rsidRDefault="001836F5" w:rsidP="001836F5">
            <w:pPr>
              <w:adjustRightInd w:val="0"/>
              <w:snapToGrid w:val="0"/>
              <w:jc w:val="center"/>
              <w:rPr>
                <w:szCs w:val="21"/>
              </w:rPr>
            </w:pPr>
            <w:r w:rsidRPr="001836F5">
              <w:rPr>
                <w:szCs w:val="21"/>
              </w:rPr>
              <w:t>23110301</w:t>
            </w:r>
          </w:p>
        </w:tc>
        <w:tc>
          <w:tcPr>
            <w:tcW w:w="1250"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41C10F0E" w14:textId="77777777" w:rsidR="001836F5" w:rsidRPr="001836F5" w:rsidRDefault="001836F5" w:rsidP="001836F5">
            <w:pPr>
              <w:adjustRightInd w:val="0"/>
              <w:snapToGrid w:val="0"/>
              <w:jc w:val="center"/>
              <w:rPr>
                <w:szCs w:val="21"/>
              </w:rPr>
            </w:pPr>
            <w:r w:rsidRPr="001836F5">
              <w:rPr>
                <w:szCs w:val="21"/>
              </w:rPr>
              <w:t>采样时间</w:t>
            </w:r>
          </w:p>
        </w:tc>
        <w:tc>
          <w:tcPr>
            <w:tcW w:w="1250"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266B54B1" w14:textId="77777777" w:rsidR="001836F5" w:rsidRPr="001836F5" w:rsidRDefault="001836F5" w:rsidP="001836F5">
            <w:pPr>
              <w:adjustRightInd w:val="0"/>
              <w:snapToGrid w:val="0"/>
              <w:jc w:val="center"/>
              <w:rPr>
                <w:szCs w:val="21"/>
              </w:rPr>
            </w:pPr>
            <w:r w:rsidRPr="001836F5">
              <w:rPr>
                <w:szCs w:val="21"/>
              </w:rPr>
              <w:t>2023.11.01</w:t>
            </w:r>
          </w:p>
        </w:tc>
      </w:tr>
      <w:tr w:rsidR="001836F5" w:rsidRPr="001836F5" w14:paraId="2BA64130" w14:textId="77777777" w:rsidTr="00350918">
        <w:trPr>
          <w:cantSplit/>
          <w:trHeight w:val="20"/>
          <w:jc w:val="center"/>
        </w:trPr>
        <w:tc>
          <w:tcPr>
            <w:tcW w:w="1782" w:type="pct"/>
            <w:gridSpan w:val="3"/>
            <w:tcBorders>
              <w:top w:val="single" w:sz="4" w:space="0" w:color="auto"/>
              <w:left w:val="single" w:sz="6" w:space="0" w:color="000000"/>
              <w:right w:val="single" w:sz="6" w:space="0" w:color="000000"/>
            </w:tcBorders>
            <w:vAlign w:val="center"/>
          </w:tcPr>
          <w:p w14:paraId="63F76A1A" w14:textId="77777777" w:rsidR="001836F5" w:rsidRPr="001836F5" w:rsidRDefault="001836F5" w:rsidP="001836F5">
            <w:pPr>
              <w:tabs>
                <w:tab w:val="left" w:pos="7020"/>
              </w:tabs>
              <w:adjustRightInd w:val="0"/>
              <w:snapToGrid w:val="0"/>
              <w:jc w:val="center"/>
              <w:rPr>
                <w:szCs w:val="21"/>
              </w:rPr>
            </w:pPr>
            <w:r w:rsidRPr="001836F5">
              <w:rPr>
                <w:szCs w:val="21"/>
              </w:rPr>
              <w:t>采样位置</w:t>
            </w:r>
          </w:p>
        </w:tc>
        <w:tc>
          <w:tcPr>
            <w:tcW w:w="3218" w:type="pct"/>
            <w:gridSpan w:val="5"/>
            <w:tcBorders>
              <w:top w:val="single" w:sz="6" w:space="0" w:color="000000"/>
              <w:left w:val="single" w:sz="6" w:space="0" w:color="000000"/>
              <w:bottom w:val="single" w:sz="6" w:space="0" w:color="000000"/>
              <w:right w:val="single" w:sz="6" w:space="0" w:color="000000"/>
            </w:tcBorders>
            <w:vAlign w:val="center"/>
          </w:tcPr>
          <w:p w14:paraId="25AE52AB" w14:textId="77777777" w:rsidR="001836F5" w:rsidRPr="001836F5" w:rsidRDefault="001836F5" w:rsidP="001836F5">
            <w:pPr>
              <w:adjustRightInd w:val="0"/>
              <w:snapToGrid w:val="0"/>
              <w:jc w:val="center"/>
              <w:rPr>
                <w:szCs w:val="21"/>
              </w:rPr>
            </w:pPr>
            <w:r w:rsidRPr="001836F5">
              <w:rPr>
                <w:szCs w:val="21"/>
              </w:rPr>
              <w:t>RTO</w:t>
            </w:r>
            <w:r w:rsidRPr="001836F5">
              <w:rPr>
                <w:szCs w:val="21"/>
              </w:rPr>
              <w:t>处理装置</w:t>
            </w:r>
            <w:r w:rsidRPr="001836F5">
              <w:rPr>
                <w:szCs w:val="21"/>
              </w:rPr>
              <w:t>1#</w:t>
            </w:r>
            <w:r w:rsidRPr="001836F5">
              <w:rPr>
                <w:szCs w:val="21"/>
              </w:rPr>
              <w:t>排气筒进口</w:t>
            </w:r>
          </w:p>
        </w:tc>
      </w:tr>
      <w:tr w:rsidR="001836F5" w:rsidRPr="001836F5" w14:paraId="273F27E8" w14:textId="77777777" w:rsidTr="00350918">
        <w:trPr>
          <w:cantSplit/>
          <w:trHeight w:val="20"/>
          <w:jc w:val="center"/>
        </w:trPr>
        <w:tc>
          <w:tcPr>
            <w:tcW w:w="1782" w:type="pct"/>
            <w:gridSpan w:val="3"/>
            <w:tcBorders>
              <w:top w:val="single" w:sz="4" w:space="0" w:color="auto"/>
              <w:left w:val="single" w:sz="6" w:space="0" w:color="000000"/>
              <w:right w:val="single" w:sz="6" w:space="0" w:color="000000"/>
            </w:tcBorders>
            <w:vAlign w:val="center"/>
          </w:tcPr>
          <w:p w14:paraId="241FAAD3" w14:textId="77777777" w:rsidR="001836F5" w:rsidRPr="001836F5" w:rsidRDefault="001836F5" w:rsidP="001836F5">
            <w:pPr>
              <w:tabs>
                <w:tab w:val="left" w:pos="7020"/>
              </w:tabs>
              <w:adjustRightInd w:val="0"/>
              <w:snapToGrid w:val="0"/>
              <w:jc w:val="center"/>
              <w:rPr>
                <w:szCs w:val="21"/>
              </w:rPr>
            </w:pPr>
            <w:r w:rsidRPr="001836F5">
              <w:rPr>
                <w:szCs w:val="21"/>
              </w:rPr>
              <w:t>生产设备名称</w:t>
            </w:r>
          </w:p>
        </w:tc>
        <w:tc>
          <w:tcPr>
            <w:tcW w:w="3218" w:type="pct"/>
            <w:gridSpan w:val="5"/>
            <w:tcBorders>
              <w:top w:val="single" w:sz="6" w:space="0" w:color="000000"/>
              <w:left w:val="single" w:sz="6" w:space="0" w:color="000000"/>
              <w:bottom w:val="single" w:sz="6" w:space="0" w:color="000000"/>
              <w:right w:val="single" w:sz="6" w:space="0" w:color="000000"/>
            </w:tcBorders>
            <w:vAlign w:val="center"/>
          </w:tcPr>
          <w:p w14:paraId="6DE93911" w14:textId="77777777" w:rsidR="001836F5" w:rsidRPr="001836F5" w:rsidRDefault="001836F5" w:rsidP="001836F5">
            <w:pPr>
              <w:tabs>
                <w:tab w:val="left" w:pos="7020"/>
              </w:tabs>
              <w:adjustRightInd w:val="0"/>
              <w:snapToGrid w:val="0"/>
              <w:jc w:val="center"/>
              <w:rPr>
                <w:szCs w:val="21"/>
              </w:rPr>
            </w:pPr>
            <w:r w:rsidRPr="001836F5">
              <w:rPr>
                <w:szCs w:val="21"/>
              </w:rPr>
              <w:t>印刷机</w:t>
            </w:r>
          </w:p>
        </w:tc>
      </w:tr>
      <w:tr w:rsidR="001836F5" w:rsidRPr="001836F5" w14:paraId="16ACB2FD" w14:textId="77777777" w:rsidTr="00350918">
        <w:trPr>
          <w:cantSplit/>
          <w:trHeight w:val="20"/>
          <w:jc w:val="center"/>
        </w:trPr>
        <w:tc>
          <w:tcPr>
            <w:tcW w:w="1782" w:type="pct"/>
            <w:gridSpan w:val="3"/>
            <w:tcBorders>
              <w:top w:val="single" w:sz="4" w:space="0" w:color="auto"/>
              <w:left w:val="single" w:sz="6" w:space="0" w:color="000000"/>
              <w:right w:val="single" w:sz="6" w:space="0" w:color="000000"/>
            </w:tcBorders>
            <w:vAlign w:val="center"/>
          </w:tcPr>
          <w:p w14:paraId="3CEAA3F5" w14:textId="77777777" w:rsidR="001836F5" w:rsidRPr="001836F5" w:rsidRDefault="001836F5" w:rsidP="001836F5">
            <w:pPr>
              <w:adjustRightInd w:val="0"/>
              <w:snapToGrid w:val="0"/>
              <w:jc w:val="center"/>
              <w:rPr>
                <w:szCs w:val="21"/>
              </w:rPr>
            </w:pPr>
            <w:r w:rsidRPr="001836F5">
              <w:rPr>
                <w:szCs w:val="21"/>
              </w:rPr>
              <w:t>检测项目</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10A0BC15" w14:textId="77777777" w:rsidR="001836F5" w:rsidRPr="001836F5" w:rsidRDefault="001836F5" w:rsidP="001836F5">
            <w:pPr>
              <w:adjustRightInd w:val="0"/>
              <w:snapToGrid w:val="0"/>
              <w:jc w:val="center"/>
              <w:rPr>
                <w:szCs w:val="21"/>
              </w:rPr>
            </w:pPr>
            <w:r w:rsidRPr="001836F5">
              <w:rPr>
                <w:szCs w:val="21"/>
              </w:rPr>
              <w:t>第一次检测结果</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015C2F73" w14:textId="77777777" w:rsidR="001836F5" w:rsidRPr="001836F5" w:rsidRDefault="001836F5" w:rsidP="001836F5">
            <w:pPr>
              <w:adjustRightInd w:val="0"/>
              <w:snapToGrid w:val="0"/>
              <w:jc w:val="center"/>
              <w:rPr>
                <w:szCs w:val="21"/>
              </w:rPr>
            </w:pPr>
            <w:r w:rsidRPr="001836F5">
              <w:rPr>
                <w:szCs w:val="21"/>
              </w:rPr>
              <w:t>第二次检测结果</w:t>
            </w:r>
          </w:p>
        </w:tc>
        <w:tc>
          <w:tcPr>
            <w:tcW w:w="1072" w:type="pct"/>
            <w:tcBorders>
              <w:top w:val="single" w:sz="6" w:space="0" w:color="000000"/>
              <w:left w:val="single" w:sz="6" w:space="0" w:color="000000"/>
              <w:bottom w:val="single" w:sz="6" w:space="0" w:color="000000"/>
              <w:right w:val="single" w:sz="6" w:space="0" w:color="000000"/>
            </w:tcBorders>
            <w:vAlign w:val="center"/>
          </w:tcPr>
          <w:p w14:paraId="4894FCA2" w14:textId="77777777" w:rsidR="001836F5" w:rsidRPr="001836F5" w:rsidRDefault="001836F5" w:rsidP="001836F5">
            <w:pPr>
              <w:adjustRightInd w:val="0"/>
              <w:snapToGrid w:val="0"/>
              <w:jc w:val="center"/>
              <w:rPr>
                <w:szCs w:val="21"/>
              </w:rPr>
            </w:pPr>
            <w:r w:rsidRPr="001836F5">
              <w:rPr>
                <w:szCs w:val="21"/>
              </w:rPr>
              <w:t>第三次检测结果</w:t>
            </w:r>
          </w:p>
        </w:tc>
      </w:tr>
      <w:tr w:rsidR="001836F5" w:rsidRPr="001836F5" w14:paraId="0F61BF95" w14:textId="77777777" w:rsidTr="002863A4">
        <w:trPr>
          <w:cantSplit/>
          <w:trHeight w:val="20"/>
          <w:jc w:val="center"/>
        </w:trPr>
        <w:tc>
          <w:tcPr>
            <w:tcW w:w="729" w:type="pct"/>
            <w:vMerge w:val="restart"/>
            <w:tcBorders>
              <w:left w:val="single" w:sz="6" w:space="0" w:color="000000"/>
              <w:right w:val="single" w:sz="4" w:space="0" w:color="auto"/>
            </w:tcBorders>
            <w:vAlign w:val="center"/>
          </w:tcPr>
          <w:p w14:paraId="3522C065" w14:textId="77777777" w:rsidR="001836F5" w:rsidRPr="001836F5" w:rsidRDefault="001836F5" w:rsidP="001836F5">
            <w:pPr>
              <w:tabs>
                <w:tab w:val="left" w:pos="7020"/>
              </w:tabs>
              <w:adjustRightInd w:val="0"/>
              <w:snapToGrid w:val="0"/>
              <w:jc w:val="center"/>
              <w:rPr>
                <w:szCs w:val="21"/>
              </w:rPr>
            </w:pPr>
            <w:r w:rsidRPr="001836F5">
              <w:rPr>
                <w:szCs w:val="21"/>
              </w:rPr>
              <w:t>非甲烷总烃</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113BAA9E" w14:textId="77777777" w:rsidR="001836F5" w:rsidRPr="001836F5" w:rsidRDefault="001836F5" w:rsidP="001836F5">
            <w:pPr>
              <w:adjustRightInd w:val="0"/>
              <w:snapToGrid w:val="0"/>
              <w:jc w:val="center"/>
              <w:rPr>
                <w:szCs w:val="21"/>
              </w:rPr>
            </w:pPr>
            <w:r w:rsidRPr="001836F5">
              <w:rPr>
                <w:szCs w:val="21"/>
              </w:rPr>
              <w:t>浓度（</w:t>
            </w:r>
            <w:r w:rsidRPr="001836F5">
              <w:rPr>
                <w:szCs w:val="21"/>
              </w:rPr>
              <w:t>mg/m</w:t>
            </w:r>
            <w:r w:rsidRPr="001836F5">
              <w:rPr>
                <w:szCs w:val="21"/>
                <w:vertAlign w:val="superscript"/>
              </w:rPr>
              <w:t>3</w:t>
            </w:r>
            <w:r w:rsidRPr="001836F5">
              <w:rPr>
                <w:szCs w:val="21"/>
              </w:rPr>
              <w:t>）</w:t>
            </w:r>
          </w:p>
        </w:tc>
        <w:tc>
          <w:tcPr>
            <w:tcW w:w="1072" w:type="pct"/>
            <w:gridSpan w:val="2"/>
            <w:tcBorders>
              <w:left w:val="single" w:sz="6" w:space="0" w:color="000000"/>
              <w:right w:val="single" w:sz="4" w:space="0" w:color="auto"/>
            </w:tcBorders>
            <w:vAlign w:val="center"/>
          </w:tcPr>
          <w:p w14:paraId="390D2203" w14:textId="77777777" w:rsidR="001836F5" w:rsidRPr="001836F5" w:rsidRDefault="001836F5" w:rsidP="001836F5">
            <w:pPr>
              <w:widowControl/>
              <w:adjustRightInd w:val="0"/>
              <w:snapToGrid w:val="0"/>
              <w:jc w:val="center"/>
              <w:textAlignment w:val="center"/>
              <w:rPr>
                <w:szCs w:val="21"/>
              </w:rPr>
            </w:pPr>
            <w:r w:rsidRPr="001836F5">
              <w:rPr>
                <w:szCs w:val="21"/>
              </w:rPr>
              <w:t>250</w:t>
            </w:r>
          </w:p>
        </w:tc>
        <w:tc>
          <w:tcPr>
            <w:tcW w:w="1074" w:type="pct"/>
            <w:gridSpan w:val="2"/>
            <w:tcBorders>
              <w:left w:val="single" w:sz="6" w:space="0" w:color="000000"/>
              <w:right w:val="single" w:sz="4" w:space="0" w:color="auto"/>
            </w:tcBorders>
            <w:vAlign w:val="center"/>
          </w:tcPr>
          <w:p w14:paraId="47DEAE89" w14:textId="77777777" w:rsidR="001836F5" w:rsidRPr="001836F5" w:rsidRDefault="001836F5" w:rsidP="001836F5">
            <w:pPr>
              <w:widowControl/>
              <w:adjustRightInd w:val="0"/>
              <w:snapToGrid w:val="0"/>
              <w:jc w:val="center"/>
              <w:textAlignment w:val="center"/>
              <w:rPr>
                <w:szCs w:val="21"/>
              </w:rPr>
            </w:pPr>
            <w:r w:rsidRPr="001836F5">
              <w:rPr>
                <w:szCs w:val="21"/>
              </w:rPr>
              <w:t>249</w:t>
            </w:r>
          </w:p>
        </w:tc>
        <w:tc>
          <w:tcPr>
            <w:tcW w:w="1072" w:type="pct"/>
            <w:tcBorders>
              <w:left w:val="single" w:sz="6" w:space="0" w:color="000000"/>
              <w:right w:val="single" w:sz="4" w:space="0" w:color="auto"/>
            </w:tcBorders>
            <w:vAlign w:val="center"/>
          </w:tcPr>
          <w:p w14:paraId="44DA8D0B" w14:textId="77777777" w:rsidR="001836F5" w:rsidRPr="001836F5" w:rsidRDefault="001836F5" w:rsidP="001836F5">
            <w:pPr>
              <w:widowControl/>
              <w:adjustRightInd w:val="0"/>
              <w:snapToGrid w:val="0"/>
              <w:jc w:val="center"/>
              <w:textAlignment w:val="center"/>
              <w:rPr>
                <w:szCs w:val="21"/>
              </w:rPr>
            </w:pPr>
            <w:r w:rsidRPr="001836F5">
              <w:rPr>
                <w:szCs w:val="21"/>
              </w:rPr>
              <w:t>264</w:t>
            </w:r>
          </w:p>
        </w:tc>
      </w:tr>
      <w:tr w:rsidR="001836F5" w:rsidRPr="001836F5" w14:paraId="6705830B" w14:textId="77777777" w:rsidTr="002863A4">
        <w:trPr>
          <w:cantSplit/>
          <w:trHeight w:val="20"/>
          <w:jc w:val="center"/>
        </w:trPr>
        <w:tc>
          <w:tcPr>
            <w:tcW w:w="729" w:type="pct"/>
            <w:vMerge/>
            <w:tcBorders>
              <w:left w:val="single" w:sz="6" w:space="0" w:color="000000"/>
              <w:right w:val="single" w:sz="4" w:space="0" w:color="auto"/>
            </w:tcBorders>
            <w:vAlign w:val="center"/>
          </w:tcPr>
          <w:p w14:paraId="33FF6FC7" w14:textId="77777777" w:rsidR="001836F5" w:rsidRPr="001836F5" w:rsidRDefault="001836F5" w:rsidP="001836F5">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696FE50E" w14:textId="77777777" w:rsidR="001836F5" w:rsidRPr="001836F5" w:rsidRDefault="001836F5" w:rsidP="001836F5">
            <w:pPr>
              <w:adjustRightInd w:val="0"/>
              <w:snapToGrid w:val="0"/>
              <w:jc w:val="center"/>
              <w:rPr>
                <w:szCs w:val="21"/>
              </w:rPr>
            </w:pPr>
            <w:r w:rsidRPr="001836F5">
              <w:rPr>
                <w:szCs w:val="21"/>
                <w:lang w:eastAsia="zh-TW"/>
              </w:rPr>
              <w:t>排放速率（</w:t>
            </w:r>
            <w:r w:rsidRPr="001836F5">
              <w:rPr>
                <w:szCs w:val="21"/>
                <w:lang w:eastAsia="zh-TW"/>
              </w:rPr>
              <w:t>kg/h</w:t>
            </w:r>
            <w:r w:rsidRPr="001836F5">
              <w:rPr>
                <w:szCs w:val="21"/>
                <w:lang w:eastAsia="zh-TW"/>
              </w:rPr>
              <w:t>）</w:t>
            </w:r>
          </w:p>
        </w:tc>
        <w:tc>
          <w:tcPr>
            <w:tcW w:w="1072" w:type="pct"/>
            <w:gridSpan w:val="2"/>
            <w:tcBorders>
              <w:left w:val="single" w:sz="6" w:space="0" w:color="000000"/>
              <w:right w:val="single" w:sz="4" w:space="0" w:color="auto"/>
            </w:tcBorders>
            <w:vAlign w:val="center"/>
          </w:tcPr>
          <w:p w14:paraId="04B33A08" w14:textId="77777777" w:rsidR="001836F5" w:rsidRPr="001836F5" w:rsidRDefault="001836F5" w:rsidP="001836F5">
            <w:pPr>
              <w:widowControl/>
              <w:adjustRightInd w:val="0"/>
              <w:snapToGrid w:val="0"/>
              <w:jc w:val="center"/>
              <w:textAlignment w:val="center"/>
              <w:rPr>
                <w:szCs w:val="21"/>
              </w:rPr>
            </w:pPr>
            <w:r w:rsidRPr="001836F5">
              <w:rPr>
                <w:szCs w:val="21"/>
              </w:rPr>
              <w:t>14.3</w:t>
            </w:r>
          </w:p>
        </w:tc>
        <w:tc>
          <w:tcPr>
            <w:tcW w:w="1074" w:type="pct"/>
            <w:gridSpan w:val="2"/>
            <w:tcBorders>
              <w:left w:val="single" w:sz="6" w:space="0" w:color="000000"/>
              <w:right w:val="single" w:sz="4" w:space="0" w:color="auto"/>
            </w:tcBorders>
            <w:vAlign w:val="center"/>
          </w:tcPr>
          <w:p w14:paraId="6AC6069E" w14:textId="77777777" w:rsidR="001836F5" w:rsidRPr="001836F5" w:rsidRDefault="001836F5" w:rsidP="001836F5">
            <w:pPr>
              <w:widowControl/>
              <w:adjustRightInd w:val="0"/>
              <w:snapToGrid w:val="0"/>
              <w:jc w:val="center"/>
              <w:textAlignment w:val="center"/>
              <w:rPr>
                <w:szCs w:val="21"/>
              </w:rPr>
            </w:pPr>
            <w:r w:rsidRPr="001836F5">
              <w:rPr>
                <w:szCs w:val="21"/>
              </w:rPr>
              <w:t>15.5</w:t>
            </w:r>
          </w:p>
        </w:tc>
        <w:tc>
          <w:tcPr>
            <w:tcW w:w="1072" w:type="pct"/>
            <w:tcBorders>
              <w:left w:val="single" w:sz="6" w:space="0" w:color="000000"/>
              <w:right w:val="single" w:sz="4" w:space="0" w:color="auto"/>
            </w:tcBorders>
            <w:vAlign w:val="center"/>
          </w:tcPr>
          <w:p w14:paraId="49F8C0B4" w14:textId="77777777" w:rsidR="001836F5" w:rsidRPr="001836F5" w:rsidRDefault="001836F5" w:rsidP="001836F5">
            <w:pPr>
              <w:widowControl/>
              <w:adjustRightInd w:val="0"/>
              <w:snapToGrid w:val="0"/>
              <w:jc w:val="center"/>
              <w:textAlignment w:val="center"/>
              <w:rPr>
                <w:szCs w:val="21"/>
              </w:rPr>
            </w:pPr>
            <w:r w:rsidRPr="001836F5">
              <w:rPr>
                <w:szCs w:val="21"/>
              </w:rPr>
              <w:t>16.7</w:t>
            </w:r>
          </w:p>
        </w:tc>
      </w:tr>
      <w:tr w:rsidR="001836F5" w:rsidRPr="001836F5" w14:paraId="107FB2EC" w14:textId="77777777" w:rsidTr="00350918">
        <w:trPr>
          <w:cantSplit/>
          <w:trHeight w:val="20"/>
          <w:jc w:val="center"/>
        </w:trPr>
        <w:tc>
          <w:tcPr>
            <w:tcW w:w="1782" w:type="pct"/>
            <w:gridSpan w:val="3"/>
            <w:tcBorders>
              <w:top w:val="single" w:sz="4" w:space="0" w:color="auto"/>
              <w:left w:val="single" w:sz="6" w:space="0" w:color="000000"/>
              <w:right w:val="single" w:sz="6" w:space="0" w:color="000000"/>
            </w:tcBorders>
            <w:vAlign w:val="center"/>
          </w:tcPr>
          <w:p w14:paraId="253EEC9A" w14:textId="77777777" w:rsidR="001836F5" w:rsidRPr="001836F5" w:rsidRDefault="001836F5" w:rsidP="001836F5">
            <w:pPr>
              <w:tabs>
                <w:tab w:val="left" w:pos="7020"/>
              </w:tabs>
              <w:adjustRightInd w:val="0"/>
              <w:snapToGrid w:val="0"/>
              <w:jc w:val="center"/>
              <w:rPr>
                <w:szCs w:val="21"/>
              </w:rPr>
            </w:pPr>
            <w:r w:rsidRPr="001836F5">
              <w:rPr>
                <w:szCs w:val="21"/>
              </w:rPr>
              <w:t>采样位置</w:t>
            </w:r>
          </w:p>
        </w:tc>
        <w:tc>
          <w:tcPr>
            <w:tcW w:w="3218" w:type="pct"/>
            <w:gridSpan w:val="5"/>
            <w:tcBorders>
              <w:top w:val="single" w:sz="6" w:space="0" w:color="000000"/>
              <w:left w:val="single" w:sz="6" w:space="0" w:color="000000"/>
              <w:bottom w:val="single" w:sz="6" w:space="0" w:color="000000"/>
              <w:right w:val="single" w:sz="6" w:space="0" w:color="000000"/>
            </w:tcBorders>
            <w:vAlign w:val="center"/>
          </w:tcPr>
          <w:p w14:paraId="7A0798D9" w14:textId="77777777" w:rsidR="001836F5" w:rsidRPr="001836F5" w:rsidRDefault="001836F5" w:rsidP="001836F5">
            <w:pPr>
              <w:adjustRightInd w:val="0"/>
              <w:snapToGrid w:val="0"/>
              <w:jc w:val="center"/>
              <w:rPr>
                <w:szCs w:val="21"/>
              </w:rPr>
            </w:pPr>
            <w:r w:rsidRPr="001836F5">
              <w:rPr>
                <w:szCs w:val="21"/>
              </w:rPr>
              <w:t>RTO</w:t>
            </w:r>
            <w:r w:rsidRPr="001836F5">
              <w:rPr>
                <w:szCs w:val="21"/>
              </w:rPr>
              <w:t>处理装置</w:t>
            </w:r>
            <w:r w:rsidRPr="001836F5">
              <w:rPr>
                <w:szCs w:val="21"/>
              </w:rPr>
              <w:t>1#</w:t>
            </w:r>
            <w:r w:rsidRPr="001836F5">
              <w:rPr>
                <w:szCs w:val="21"/>
              </w:rPr>
              <w:t>排气筒出口</w:t>
            </w:r>
          </w:p>
        </w:tc>
      </w:tr>
      <w:tr w:rsidR="001836F5" w:rsidRPr="001836F5" w14:paraId="7187A966" w14:textId="77777777" w:rsidTr="00350918">
        <w:trPr>
          <w:cantSplit/>
          <w:trHeight w:val="20"/>
          <w:jc w:val="center"/>
        </w:trPr>
        <w:tc>
          <w:tcPr>
            <w:tcW w:w="1782" w:type="pct"/>
            <w:gridSpan w:val="3"/>
            <w:tcBorders>
              <w:top w:val="single" w:sz="4" w:space="0" w:color="auto"/>
              <w:left w:val="single" w:sz="6" w:space="0" w:color="000000"/>
              <w:right w:val="single" w:sz="6" w:space="0" w:color="000000"/>
            </w:tcBorders>
            <w:vAlign w:val="center"/>
          </w:tcPr>
          <w:p w14:paraId="0DFFC567" w14:textId="77777777" w:rsidR="001836F5" w:rsidRPr="001836F5" w:rsidRDefault="001836F5" w:rsidP="001836F5">
            <w:pPr>
              <w:tabs>
                <w:tab w:val="left" w:pos="7020"/>
              </w:tabs>
              <w:adjustRightInd w:val="0"/>
              <w:snapToGrid w:val="0"/>
              <w:jc w:val="center"/>
              <w:rPr>
                <w:szCs w:val="21"/>
              </w:rPr>
            </w:pPr>
            <w:r w:rsidRPr="001836F5">
              <w:rPr>
                <w:szCs w:val="21"/>
              </w:rPr>
              <w:t>生产设备名称</w:t>
            </w:r>
          </w:p>
        </w:tc>
        <w:tc>
          <w:tcPr>
            <w:tcW w:w="3218" w:type="pct"/>
            <w:gridSpan w:val="5"/>
            <w:tcBorders>
              <w:top w:val="single" w:sz="6" w:space="0" w:color="000000"/>
              <w:left w:val="single" w:sz="6" w:space="0" w:color="000000"/>
              <w:bottom w:val="single" w:sz="6" w:space="0" w:color="000000"/>
              <w:right w:val="single" w:sz="6" w:space="0" w:color="000000"/>
            </w:tcBorders>
            <w:vAlign w:val="center"/>
          </w:tcPr>
          <w:p w14:paraId="2844C6B4" w14:textId="77777777" w:rsidR="001836F5" w:rsidRPr="001836F5" w:rsidRDefault="001836F5" w:rsidP="001836F5">
            <w:pPr>
              <w:tabs>
                <w:tab w:val="left" w:pos="7020"/>
              </w:tabs>
              <w:adjustRightInd w:val="0"/>
              <w:snapToGrid w:val="0"/>
              <w:jc w:val="center"/>
              <w:rPr>
                <w:szCs w:val="21"/>
              </w:rPr>
            </w:pPr>
            <w:r w:rsidRPr="001836F5">
              <w:rPr>
                <w:szCs w:val="21"/>
              </w:rPr>
              <w:t>印刷机</w:t>
            </w:r>
          </w:p>
        </w:tc>
      </w:tr>
      <w:tr w:rsidR="001836F5" w:rsidRPr="001836F5" w14:paraId="0B9F795A" w14:textId="77777777" w:rsidTr="00350918">
        <w:trPr>
          <w:cantSplit/>
          <w:trHeight w:val="20"/>
          <w:jc w:val="center"/>
        </w:trPr>
        <w:tc>
          <w:tcPr>
            <w:tcW w:w="1782" w:type="pct"/>
            <w:gridSpan w:val="3"/>
            <w:tcBorders>
              <w:top w:val="single" w:sz="4" w:space="0" w:color="auto"/>
              <w:left w:val="single" w:sz="6" w:space="0" w:color="000000"/>
              <w:right w:val="single" w:sz="6" w:space="0" w:color="000000"/>
            </w:tcBorders>
            <w:vAlign w:val="center"/>
          </w:tcPr>
          <w:p w14:paraId="7C7AAF3A" w14:textId="77777777" w:rsidR="001836F5" w:rsidRPr="001836F5" w:rsidRDefault="001836F5" w:rsidP="001836F5">
            <w:pPr>
              <w:tabs>
                <w:tab w:val="left" w:pos="7020"/>
              </w:tabs>
              <w:adjustRightInd w:val="0"/>
              <w:snapToGrid w:val="0"/>
              <w:jc w:val="center"/>
              <w:rPr>
                <w:szCs w:val="21"/>
              </w:rPr>
            </w:pPr>
            <w:r w:rsidRPr="001836F5">
              <w:rPr>
                <w:szCs w:val="21"/>
              </w:rPr>
              <w:t>排气筒高度（</w:t>
            </w:r>
            <w:r w:rsidRPr="001836F5">
              <w:rPr>
                <w:szCs w:val="21"/>
              </w:rPr>
              <w:t>m</w:t>
            </w:r>
            <w:r w:rsidRPr="001836F5">
              <w:rPr>
                <w:szCs w:val="21"/>
              </w:rPr>
              <w:t>）</w:t>
            </w:r>
          </w:p>
        </w:tc>
        <w:tc>
          <w:tcPr>
            <w:tcW w:w="3218" w:type="pct"/>
            <w:gridSpan w:val="5"/>
            <w:tcBorders>
              <w:top w:val="single" w:sz="6" w:space="0" w:color="000000"/>
              <w:left w:val="single" w:sz="6" w:space="0" w:color="000000"/>
              <w:bottom w:val="single" w:sz="6" w:space="0" w:color="000000"/>
              <w:right w:val="single" w:sz="6" w:space="0" w:color="000000"/>
            </w:tcBorders>
            <w:vAlign w:val="center"/>
          </w:tcPr>
          <w:p w14:paraId="09A149F9" w14:textId="77777777" w:rsidR="001836F5" w:rsidRPr="001836F5" w:rsidRDefault="001836F5" w:rsidP="001836F5">
            <w:pPr>
              <w:tabs>
                <w:tab w:val="left" w:pos="7020"/>
              </w:tabs>
              <w:adjustRightInd w:val="0"/>
              <w:snapToGrid w:val="0"/>
              <w:jc w:val="center"/>
              <w:rPr>
                <w:szCs w:val="21"/>
              </w:rPr>
            </w:pPr>
            <w:r w:rsidRPr="001836F5">
              <w:rPr>
                <w:szCs w:val="21"/>
              </w:rPr>
              <w:t>20</w:t>
            </w:r>
          </w:p>
        </w:tc>
      </w:tr>
      <w:tr w:rsidR="001836F5" w:rsidRPr="001836F5" w14:paraId="25422B7D" w14:textId="77777777" w:rsidTr="00350918">
        <w:trPr>
          <w:cantSplit/>
          <w:trHeight w:val="20"/>
          <w:jc w:val="center"/>
        </w:trPr>
        <w:tc>
          <w:tcPr>
            <w:tcW w:w="1782" w:type="pct"/>
            <w:gridSpan w:val="3"/>
            <w:tcBorders>
              <w:top w:val="single" w:sz="4" w:space="0" w:color="auto"/>
              <w:left w:val="single" w:sz="6" w:space="0" w:color="000000"/>
              <w:right w:val="single" w:sz="6" w:space="0" w:color="000000"/>
            </w:tcBorders>
            <w:vAlign w:val="center"/>
          </w:tcPr>
          <w:p w14:paraId="7FFF2564" w14:textId="77777777" w:rsidR="001836F5" w:rsidRPr="001836F5" w:rsidRDefault="001836F5" w:rsidP="001836F5">
            <w:pPr>
              <w:adjustRightInd w:val="0"/>
              <w:snapToGrid w:val="0"/>
              <w:jc w:val="center"/>
              <w:rPr>
                <w:szCs w:val="21"/>
              </w:rPr>
            </w:pPr>
            <w:r w:rsidRPr="001836F5">
              <w:rPr>
                <w:szCs w:val="21"/>
              </w:rPr>
              <w:t>检测项目</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7A4A7A44" w14:textId="77777777" w:rsidR="001836F5" w:rsidRPr="001836F5" w:rsidRDefault="001836F5" w:rsidP="001836F5">
            <w:pPr>
              <w:adjustRightInd w:val="0"/>
              <w:snapToGrid w:val="0"/>
              <w:jc w:val="center"/>
              <w:rPr>
                <w:szCs w:val="21"/>
              </w:rPr>
            </w:pPr>
            <w:r w:rsidRPr="001836F5">
              <w:rPr>
                <w:szCs w:val="21"/>
              </w:rPr>
              <w:t>第一次检测结果</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1641762C" w14:textId="77777777" w:rsidR="001836F5" w:rsidRPr="001836F5" w:rsidRDefault="001836F5" w:rsidP="001836F5">
            <w:pPr>
              <w:adjustRightInd w:val="0"/>
              <w:snapToGrid w:val="0"/>
              <w:jc w:val="center"/>
              <w:rPr>
                <w:szCs w:val="21"/>
              </w:rPr>
            </w:pPr>
            <w:r w:rsidRPr="001836F5">
              <w:rPr>
                <w:szCs w:val="21"/>
              </w:rPr>
              <w:t>第二次检测结果</w:t>
            </w:r>
          </w:p>
        </w:tc>
        <w:tc>
          <w:tcPr>
            <w:tcW w:w="1072" w:type="pct"/>
            <w:tcBorders>
              <w:top w:val="single" w:sz="6" w:space="0" w:color="000000"/>
              <w:left w:val="single" w:sz="6" w:space="0" w:color="000000"/>
              <w:bottom w:val="single" w:sz="6" w:space="0" w:color="000000"/>
              <w:right w:val="single" w:sz="6" w:space="0" w:color="000000"/>
            </w:tcBorders>
            <w:vAlign w:val="center"/>
          </w:tcPr>
          <w:p w14:paraId="685F2603" w14:textId="77777777" w:rsidR="001836F5" w:rsidRPr="001836F5" w:rsidRDefault="001836F5" w:rsidP="001836F5">
            <w:pPr>
              <w:adjustRightInd w:val="0"/>
              <w:snapToGrid w:val="0"/>
              <w:jc w:val="center"/>
              <w:rPr>
                <w:szCs w:val="21"/>
              </w:rPr>
            </w:pPr>
            <w:r w:rsidRPr="001836F5">
              <w:rPr>
                <w:szCs w:val="21"/>
              </w:rPr>
              <w:t>第三次检测结果</w:t>
            </w:r>
          </w:p>
        </w:tc>
      </w:tr>
      <w:tr w:rsidR="001836F5" w:rsidRPr="001836F5" w14:paraId="261204F6" w14:textId="77777777" w:rsidTr="002863A4">
        <w:trPr>
          <w:cantSplit/>
          <w:trHeight w:val="20"/>
          <w:jc w:val="center"/>
        </w:trPr>
        <w:tc>
          <w:tcPr>
            <w:tcW w:w="729" w:type="pct"/>
            <w:vMerge w:val="restart"/>
            <w:tcBorders>
              <w:left w:val="single" w:sz="6" w:space="0" w:color="000000"/>
              <w:right w:val="single" w:sz="4" w:space="0" w:color="auto"/>
            </w:tcBorders>
            <w:vAlign w:val="center"/>
          </w:tcPr>
          <w:p w14:paraId="6A89D779" w14:textId="77777777" w:rsidR="001836F5" w:rsidRPr="001836F5" w:rsidRDefault="001836F5" w:rsidP="001836F5">
            <w:pPr>
              <w:tabs>
                <w:tab w:val="left" w:pos="7020"/>
              </w:tabs>
              <w:adjustRightInd w:val="0"/>
              <w:snapToGrid w:val="0"/>
              <w:jc w:val="center"/>
              <w:rPr>
                <w:szCs w:val="21"/>
              </w:rPr>
            </w:pPr>
            <w:r w:rsidRPr="001836F5">
              <w:rPr>
                <w:szCs w:val="21"/>
              </w:rPr>
              <w:t>颗粒物</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451C366A" w14:textId="77777777" w:rsidR="001836F5" w:rsidRPr="001836F5" w:rsidRDefault="001836F5" w:rsidP="001836F5">
            <w:pPr>
              <w:adjustRightInd w:val="0"/>
              <w:snapToGrid w:val="0"/>
              <w:jc w:val="center"/>
              <w:rPr>
                <w:szCs w:val="21"/>
              </w:rPr>
            </w:pPr>
            <w:r w:rsidRPr="001836F5">
              <w:rPr>
                <w:szCs w:val="21"/>
              </w:rPr>
              <w:t>浓度（</w:t>
            </w:r>
            <w:r w:rsidRPr="001836F5">
              <w:rPr>
                <w:szCs w:val="21"/>
              </w:rPr>
              <w:t>mg/m</w:t>
            </w:r>
            <w:r w:rsidRPr="001836F5">
              <w:rPr>
                <w:szCs w:val="21"/>
                <w:vertAlign w:val="superscript"/>
              </w:rPr>
              <w:t>3</w:t>
            </w:r>
            <w:r w:rsidRPr="001836F5">
              <w:rPr>
                <w:szCs w:val="21"/>
              </w:rPr>
              <w:t>）</w:t>
            </w:r>
          </w:p>
        </w:tc>
        <w:tc>
          <w:tcPr>
            <w:tcW w:w="1072" w:type="pct"/>
            <w:gridSpan w:val="2"/>
            <w:tcBorders>
              <w:left w:val="single" w:sz="6" w:space="0" w:color="000000"/>
              <w:right w:val="single" w:sz="4" w:space="0" w:color="auto"/>
            </w:tcBorders>
            <w:vAlign w:val="center"/>
          </w:tcPr>
          <w:p w14:paraId="66606B34" w14:textId="77777777" w:rsidR="001836F5" w:rsidRPr="001836F5" w:rsidRDefault="001836F5" w:rsidP="001836F5">
            <w:pPr>
              <w:widowControl/>
              <w:adjustRightInd w:val="0"/>
              <w:snapToGrid w:val="0"/>
              <w:jc w:val="center"/>
              <w:textAlignment w:val="center"/>
              <w:rPr>
                <w:szCs w:val="21"/>
              </w:rPr>
            </w:pPr>
            <w:r w:rsidRPr="001836F5">
              <w:rPr>
                <w:szCs w:val="21"/>
              </w:rPr>
              <w:t>3.8</w:t>
            </w:r>
          </w:p>
        </w:tc>
        <w:tc>
          <w:tcPr>
            <w:tcW w:w="1074" w:type="pct"/>
            <w:gridSpan w:val="2"/>
            <w:tcBorders>
              <w:left w:val="single" w:sz="6" w:space="0" w:color="000000"/>
              <w:right w:val="single" w:sz="4" w:space="0" w:color="auto"/>
            </w:tcBorders>
            <w:vAlign w:val="center"/>
          </w:tcPr>
          <w:p w14:paraId="1BFD9CE8" w14:textId="77777777" w:rsidR="001836F5" w:rsidRPr="001836F5" w:rsidRDefault="001836F5" w:rsidP="001836F5">
            <w:pPr>
              <w:widowControl/>
              <w:adjustRightInd w:val="0"/>
              <w:snapToGrid w:val="0"/>
              <w:jc w:val="center"/>
              <w:textAlignment w:val="center"/>
              <w:rPr>
                <w:szCs w:val="21"/>
              </w:rPr>
            </w:pPr>
            <w:r w:rsidRPr="001836F5">
              <w:rPr>
                <w:szCs w:val="21"/>
              </w:rPr>
              <w:t>3.5</w:t>
            </w:r>
          </w:p>
        </w:tc>
        <w:tc>
          <w:tcPr>
            <w:tcW w:w="1072" w:type="pct"/>
            <w:tcBorders>
              <w:left w:val="single" w:sz="6" w:space="0" w:color="000000"/>
              <w:right w:val="single" w:sz="4" w:space="0" w:color="auto"/>
            </w:tcBorders>
            <w:vAlign w:val="center"/>
          </w:tcPr>
          <w:p w14:paraId="6B794326" w14:textId="77777777" w:rsidR="001836F5" w:rsidRPr="001836F5" w:rsidRDefault="001836F5" w:rsidP="001836F5">
            <w:pPr>
              <w:widowControl/>
              <w:adjustRightInd w:val="0"/>
              <w:snapToGrid w:val="0"/>
              <w:jc w:val="center"/>
              <w:textAlignment w:val="center"/>
              <w:rPr>
                <w:szCs w:val="21"/>
              </w:rPr>
            </w:pPr>
            <w:r w:rsidRPr="001836F5">
              <w:rPr>
                <w:szCs w:val="21"/>
              </w:rPr>
              <w:t>3.9</w:t>
            </w:r>
          </w:p>
        </w:tc>
      </w:tr>
      <w:tr w:rsidR="001836F5" w:rsidRPr="001836F5" w14:paraId="22FD03C0" w14:textId="77777777" w:rsidTr="002863A4">
        <w:trPr>
          <w:cantSplit/>
          <w:trHeight w:val="20"/>
          <w:jc w:val="center"/>
        </w:trPr>
        <w:tc>
          <w:tcPr>
            <w:tcW w:w="729" w:type="pct"/>
            <w:vMerge/>
            <w:tcBorders>
              <w:left w:val="single" w:sz="6" w:space="0" w:color="000000"/>
              <w:right w:val="single" w:sz="4" w:space="0" w:color="auto"/>
            </w:tcBorders>
            <w:vAlign w:val="center"/>
          </w:tcPr>
          <w:p w14:paraId="1C552A76" w14:textId="77777777" w:rsidR="001836F5" w:rsidRPr="001836F5" w:rsidRDefault="001836F5" w:rsidP="001836F5">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0A4AA339" w14:textId="77777777" w:rsidR="001836F5" w:rsidRPr="001836F5" w:rsidRDefault="001836F5" w:rsidP="001836F5">
            <w:pPr>
              <w:adjustRightInd w:val="0"/>
              <w:snapToGrid w:val="0"/>
              <w:jc w:val="center"/>
              <w:rPr>
                <w:szCs w:val="21"/>
              </w:rPr>
            </w:pPr>
            <w:r w:rsidRPr="001836F5">
              <w:rPr>
                <w:szCs w:val="21"/>
                <w:lang w:eastAsia="zh-TW"/>
              </w:rPr>
              <w:t>排放速率（</w:t>
            </w:r>
            <w:r w:rsidRPr="001836F5">
              <w:rPr>
                <w:szCs w:val="21"/>
                <w:lang w:eastAsia="zh-TW"/>
              </w:rPr>
              <w:t>kg/h</w:t>
            </w:r>
            <w:r w:rsidRPr="001836F5">
              <w:rPr>
                <w:szCs w:val="21"/>
                <w:lang w:eastAsia="zh-TW"/>
              </w:rPr>
              <w:t>）</w:t>
            </w:r>
          </w:p>
        </w:tc>
        <w:tc>
          <w:tcPr>
            <w:tcW w:w="1072" w:type="pct"/>
            <w:gridSpan w:val="2"/>
            <w:tcBorders>
              <w:left w:val="single" w:sz="6" w:space="0" w:color="000000"/>
              <w:right w:val="single" w:sz="4" w:space="0" w:color="auto"/>
            </w:tcBorders>
            <w:vAlign w:val="center"/>
          </w:tcPr>
          <w:p w14:paraId="6C647794" w14:textId="77777777" w:rsidR="001836F5" w:rsidRPr="001836F5" w:rsidRDefault="001836F5" w:rsidP="001836F5">
            <w:pPr>
              <w:widowControl/>
              <w:adjustRightInd w:val="0"/>
              <w:snapToGrid w:val="0"/>
              <w:jc w:val="center"/>
              <w:textAlignment w:val="center"/>
              <w:rPr>
                <w:szCs w:val="21"/>
              </w:rPr>
            </w:pPr>
            <w:r w:rsidRPr="001836F5">
              <w:rPr>
                <w:szCs w:val="21"/>
              </w:rPr>
              <w:t>0.302</w:t>
            </w:r>
          </w:p>
        </w:tc>
        <w:tc>
          <w:tcPr>
            <w:tcW w:w="1074" w:type="pct"/>
            <w:gridSpan w:val="2"/>
            <w:tcBorders>
              <w:left w:val="single" w:sz="6" w:space="0" w:color="000000"/>
              <w:right w:val="single" w:sz="4" w:space="0" w:color="auto"/>
            </w:tcBorders>
            <w:vAlign w:val="center"/>
          </w:tcPr>
          <w:p w14:paraId="654C599B" w14:textId="77777777" w:rsidR="001836F5" w:rsidRPr="001836F5" w:rsidRDefault="001836F5" w:rsidP="001836F5">
            <w:pPr>
              <w:widowControl/>
              <w:adjustRightInd w:val="0"/>
              <w:snapToGrid w:val="0"/>
              <w:jc w:val="center"/>
              <w:textAlignment w:val="center"/>
              <w:rPr>
                <w:szCs w:val="21"/>
              </w:rPr>
            </w:pPr>
            <w:r w:rsidRPr="001836F5">
              <w:rPr>
                <w:szCs w:val="21"/>
              </w:rPr>
              <w:t>0.273</w:t>
            </w:r>
          </w:p>
        </w:tc>
        <w:tc>
          <w:tcPr>
            <w:tcW w:w="1072" w:type="pct"/>
            <w:tcBorders>
              <w:left w:val="single" w:sz="6" w:space="0" w:color="000000"/>
              <w:right w:val="single" w:sz="4" w:space="0" w:color="auto"/>
            </w:tcBorders>
            <w:vAlign w:val="center"/>
          </w:tcPr>
          <w:p w14:paraId="3D167E6E" w14:textId="77777777" w:rsidR="001836F5" w:rsidRPr="001836F5" w:rsidRDefault="001836F5" w:rsidP="001836F5">
            <w:pPr>
              <w:widowControl/>
              <w:adjustRightInd w:val="0"/>
              <w:snapToGrid w:val="0"/>
              <w:jc w:val="center"/>
              <w:textAlignment w:val="center"/>
              <w:rPr>
                <w:szCs w:val="21"/>
              </w:rPr>
            </w:pPr>
            <w:r w:rsidRPr="001836F5">
              <w:rPr>
                <w:szCs w:val="21"/>
              </w:rPr>
              <w:t>0.333</w:t>
            </w:r>
          </w:p>
        </w:tc>
      </w:tr>
      <w:tr w:rsidR="001836F5" w:rsidRPr="001836F5" w14:paraId="252323D9" w14:textId="77777777" w:rsidTr="002863A4">
        <w:trPr>
          <w:cantSplit/>
          <w:trHeight w:val="20"/>
          <w:jc w:val="center"/>
        </w:trPr>
        <w:tc>
          <w:tcPr>
            <w:tcW w:w="729" w:type="pct"/>
            <w:vMerge w:val="restart"/>
            <w:tcBorders>
              <w:left w:val="single" w:sz="6" w:space="0" w:color="000000"/>
              <w:right w:val="single" w:sz="4" w:space="0" w:color="auto"/>
            </w:tcBorders>
            <w:vAlign w:val="center"/>
          </w:tcPr>
          <w:p w14:paraId="2965D575" w14:textId="77777777" w:rsidR="001836F5" w:rsidRPr="001836F5" w:rsidRDefault="001836F5" w:rsidP="001836F5">
            <w:pPr>
              <w:tabs>
                <w:tab w:val="left" w:pos="7020"/>
              </w:tabs>
              <w:adjustRightInd w:val="0"/>
              <w:snapToGrid w:val="0"/>
              <w:jc w:val="center"/>
              <w:rPr>
                <w:szCs w:val="21"/>
              </w:rPr>
            </w:pPr>
            <w:r w:rsidRPr="001836F5">
              <w:rPr>
                <w:szCs w:val="21"/>
              </w:rPr>
              <w:t>非甲烷总烃</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42BAA692" w14:textId="77777777" w:rsidR="001836F5" w:rsidRPr="001836F5" w:rsidRDefault="001836F5" w:rsidP="001836F5">
            <w:pPr>
              <w:adjustRightInd w:val="0"/>
              <w:snapToGrid w:val="0"/>
              <w:jc w:val="center"/>
              <w:rPr>
                <w:szCs w:val="21"/>
              </w:rPr>
            </w:pPr>
            <w:r w:rsidRPr="001836F5">
              <w:rPr>
                <w:szCs w:val="21"/>
              </w:rPr>
              <w:t>浓度（</w:t>
            </w:r>
            <w:r w:rsidRPr="001836F5">
              <w:rPr>
                <w:szCs w:val="21"/>
              </w:rPr>
              <w:t>mg/m</w:t>
            </w:r>
            <w:r w:rsidRPr="001836F5">
              <w:rPr>
                <w:szCs w:val="21"/>
                <w:vertAlign w:val="superscript"/>
              </w:rPr>
              <w:t>3</w:t>
            </w:r>
            <w:r w:rsidRPr="001836F5">
              <w:rPr>
                <w:szCs w:val="21"/>
              </w:rPr>
              <w:t>）</w:t>
            </w:r>
          </w:p>
        </w:tc>
        <w:tc>
          <w:tcPr>
            <w:tcW w:w="1072" w:type="pct"/>
            <w:gridSpan w:val="2"/>
            <w:tcBorders>
              <w:left w:val="single" w:sz="6" w:space="0" w:color="000000"/>
              <w:right w:val="single" w:sz="4" w:space="0" w:color="auto"/>
            </w:tcBorders>
            <w:vAlign w:val="center"/>
          </w:tcPr>
          <w:p w14:paraId="0D950A4E" w14:textId="77777777" w:rsidR="001836F5" w:rsidRPr="001836F5" w:rsidRDefault="001836F5" w:rsidP="001836F5">
            <w:pPr>
              <w:widowControl/>
              <w:adjustRightInd w:val="0"/>
              <w:snapToGrid w:val="0"/>
              <w:jc w:val="center"/>
              <w:textAlignment w:val="center"/>
              <w:rPr>
                <w:szCs w:val="21"/>
              </w:rPr>
            </w:pPr>
            <w:r w:rsidRPr="001836F5">
              <w:rPr>
                <w:szCs w:val="21"/>
              </w:rPr>
              <w:t>15.4</w:t>
            </w:r>
          </w:p>
        </w:tc>
        <w:tc>
          <w:tcPr>
            <w:tcW w:w="1074" w:type="pct"/>
            <w:gridSpan w:val="2"/>
            <w:tcBorders>
              <w:left w:val="single" w:sz="6" w:space="0" w:color="000000"/>
              <w:right w:val="single" w:sz="4" w:space="0" w:color="auto"/>
            </w:tcBorders>
            <w:vAlign w:val="center"/>
          </w:tcPr>
          <w:p w14:paraId="29B90EF4" w14:textId="77777777" w:rsidR="001836F5" w:rsidRPr="001836F5" w:rsidRDefault="001836F5" w:rsidP="001836F5">
            <w:pPr>
              <w:widowControl/>
              <w:adjustRightInd w:val="0"/>
              <w:snapToGrid w:val="0"/>
              <w:jc w:val="center"/>
              <w:textAlignment w:val="center"/>
              <w:rPr>
                <w:szCs w:val="21"/>
              </w:rPr>
            </w:pPr>
            <w:r w:rsidRPr="001836F5">
              <w:rPr>
                <w:szCs w:val="21"/>
              </w:rPr>
              <w:t>16.8</w:t>
            </w:r>
          </w:p>
        </w:tc>
        <w:tc>
          <w:tcPr>
            <w:tcW w:w="1072" w:type="pct"/>
            <w:tcBorders>
              <w:left w:val="single" w:sz="6" w:space="0" w:color="000000"/>
              <w:right w:val="single" w:sz="4" w:space="0" w:color="auto"/>
            </w:tcBorders>
            <w:vAlign w:val="center"/>
          </w:tcPr>
          <w:p w14:paraId="3B7F7E75" w14:textId="77777777" w:rsidR="001836F5" w:rsidRPr="001836F5" w:rsidRDefault="001836F5" w:rsidP="001836F5">
            <w:pPr>
              <w:widowControl/>
              <w:adjustRightInd w:val="0"/>
              <w:snapToGrid w:val="0"/>
              <w:jc w:val="center"/>
              <w:textAlignment w:val="center"/>
              <w:rPr>
                <w:szCs w:val="21"/>
              </w:rPr>
            </w:pPr>
            <w:r w:rsidRPr="001836F5">
              <w:rPr>
                <w:szCs w:val="21"/>
              </w:rPr>
              <w:t>15.7</w:t>
            </w:r>
          </w:p>
        </w:tc>
      </w:tr>
      <w:tr w:rsidR="001836F5" w:rsidRPr="001836F5" w14:paraId="19E46F93" w14:textId="77777777" w:rsidTr="002863A4">
        <w:trPr>
          <w:cantSplit/>
          <w:trHeight w:val="20"/>
          <w:jc w:val="center"/>
        </w:trPr>
        <w:tc>
          <w:tcPr>
            <w:tcW w:w="729" w:type="pct"/>
            <w:vMerge/>
            <w:tcBorders>
              <w:left w:val="single" w:sz="6" w:space="0" w:color="000000"/>
              <w:right w:val="single" w:sz="4" w:space="0" w:color="auto"/>
            </w:tcBorders>
            <w:vAlign w:val="center"/>
          </w:tcPr>
          <w:p w14:paraId="50231166" w14:textId="77777777" w:rsidR="001836F5" w:rsidRPr="001836F5" w:rsidRDefault="001836F5" w:rsidP="001836F5">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6C5F6087" w14:textId="77777777" w:rsidR="001836F5" w:rsidRPr="001836F5" w:rsidRDefault="001836F5" w:rsidP="001836F5">
            <w:pPr>
              <w:adjustRightInd w:val="0"/>
              <w:snapToGrid w:val="0"/>
              <w:jc w:val="center"/>
              <w:rPr>
                <w:szCs w:val="21"/>
              </w:rPr>
            </w:pPr>
            <w:r w:rsidRPr="001836F5">
              <w:rPr>
                <w:szCs w:val="21"/>
                <w:lang w:eastAsia="zh-TW"/>
              </w:rPr>
              <w:t>排放速率（</w:t>
            </w:r>
            <w:r w:rsidRPr="001836F5">
              <w:rPr>
                <w:szCs w:val="21"/>
                <w:lang w:eastAsia="zh-TW"/>
              </w:rPr>
              <w:t>kg/h</w:t>
            </w:r>
            <w:r w:rsidRPr="001836F5">
              <w:rPr>
                <w:szCs w:val="21"/>
                <w:lang w:eastAsia="zh-TW"/>
              </w:rPr>
              <w:t>）</w:t>
            </w:r>
          </w:p>
        </w:tc>
        <w:tc>
          <w:tcPr>
            <w:tcW w:w="1072" w:type="pct"/>
            <w:gridSpan w:val="2"/>
            <w:tcBorders>
              <w:left w:val="single" w:sz="6" w:space="0" w:color="000000"/>
              <w:right w:val="single" w:sz="4" w:space="0" w:color="auto"/>
            </w:tcBorders>
            <w:vAlign w:val="center"/>
          </w:tcPr>
          <w:p w14:paraId="2206F928" w14:textId="77777777" w:rsidR="001836F5" w:rsidRPr="001836F5" w:rsidRDefault="001836F5" w:rsidP="001836F5">
            <w:pPr>
              <w:widowControl/>
              <w:adjustRightInd w:val="0"/>
              <w:snapToGrid w:val="0"/>
              <w:jc w:val="center"/>
              <w:textAlignment w:val="center"/>
              <w:rPr>
                <w:szCs w:val="21"/>
              </w:rPr>
            </w:pPr>
            <w:r w:rsidRPr="001836F5">
              <w:rPr>
                <w:szCs w:val="21"/>
              </w:rPr>
              <w:t>1.25</w:t>
            </w:r>
          </w:p>
        </w:tc>
        <w:tc>
          <w:tcPr>
            <w:tcW w:w="1074" w:type="pct"/>
            <w:gridSpan w:val="2"/>
            <w:tcBorders>
              <w:left w:val="single" w:sz="6" w:space="0" w:color="000000"/>
              <w:right w:val="single" w:sz="4" w:space="0" w:color="auto"/>
            </w:tcBorders>
            <w:vAlign w:val="center"/>
          </w:tcPr>
          <w:p w14:paraId="00912C68" w14:textId="77777777" w:rsidR="001836F5" w:rsidRPr="001836F5" w:rsidRDefault="001836F5" w:rsidP="001836F5">
            <w:pPr>
              <w:widowControl/>
              <w:adjustRightInd w:val="0"/>
              <w:snapToGrid w:val="0"/>
              <w:jc w:val="center"/>
              <w:textAlignment w:val="center"/>
              <w:rPr>
                <w:szCs w:val="21"/>
              </w:rPr>
            </w:pPr>
            <w:r w:rsidRPr="001836F5">
              <w:rPr>
                <w:szCs w:val="21"/>
              </w:rPr>
              <w:t>1.32</w:t>
            </w:r>
          </w:p>
        </w:tc>
        <w:tc>
          <w:tcPr>
            <w:tcW w:w="1072" w:type="pct"/>
            <w:tcBorders>
              <w:left w:val="single" w:sz="6" w:space="0" w:color="000000"/>
              <w:right w:val="single" w:sz="4" w:space="0" w:color="auto"/>
            </w:tcBorders>
            <w:vAlign w:val="center"/>
          </w:tcPr>
          <w:p w14:paraId="5C614016" w14:textId="77777777" w:rsidR="001836F5" w:rsidRPr="001836F5" w:rsidRDefault="001836F5" w:rsidP="001836F5">
            <w:pPr>
              <w:widowControl/>
              <w:adjustRightInd w:val="0"/>
              <w:snapToGrid w:val="0"/>
              <w:jc w:val="center"/>
              <w:textAlignment w:val="center"/>
              <w:rPr>
                <w:szCs w:val="21"/>
              </w:rPr>
            </w:pPr>
            <w:r w:rsidRPr="001836F5">
              <w:rPr>
                <w:szCs w:val="21"/>
              </w:rPr>
              <w:t>1.29</w:t>
            </w:r>
          </w:p>
        </w:tc>
      </w:tr>
      <w:tr w:rsidR="001836F5" w:rsidRPr="001836F5" w14:paraId="780CB43E" w14:textId="77777777" w:rsidTr="002863A4">
        <w:trPr>
          <w:cantSplit/>
          <w:trHeight w:val="20"/>
          <w:jc w:val="center"/>
        </w:trPr>
        <w:tc>
          <w:tcPr>
            <w:tcW w:w="729" w:type="pct"/>
            <w:vMerge w:val="restart"/>
            <w:tcBorders>
              <w:left w:val="single" w:sz="6" w:space="0" w:color="000000"/>
              <w:right w:val="single" w:sz="4" w:space="0" w:color="auto"/>
            </w:tcBorders>
            <w:vAlign w:val="center"/>
          </w:tcPr>
          <w:p w14:paraId="1D7504B4" w14:textId="77777777" w:rsidR="001836F5" w:rsidRPr="001836F5" w:rsidRDefault="001836F5" w:rsidP="001836F5">
            <w:pPr>
              <w:tabs>
                <w:tab w:val="left" w:pos="7020"/>
              </w:tabs>
              <w:adjustRightInd w:val="0"/>
              <w:snapToGrid w:val="0"/>
              <w:jc w:val="center"/>
              <w:rPr>
                <w:szCs w:val="21"/>
              </w:rPr>
            </w:pPr>
            <w:r w:rsidRPr="001836F5">
              <w:rPr>
                <w:szCs w:val="21"/>
              </w:rPr>
              <w:t>氮氧化物</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2D423AB8" w14:textId="77777777" w:rsidR="001836F5" w:rsidRPr="001836F5" w:rsidRDefault="001836F5" w:rsidP="001836F5">
            <w:pPr>
              <w:adjustRightInd w:val="0"/>
              <w:snapToGrid w:val="0"/>
              <w:jc w:val="center"/>
              <w:rPr>
                <w:szCs w:val="21"/>
                <w:lang w:eastAsia="zh-TW"/>
              </w:rPr>
            </w:pPr>
            <w:r w:rsidRPr="001836F5">
              <w:rPr>
                <w:szCs w:val="21"/>
              </w:rPr>
              <w:t>浓度（</w:t>
            </w:r>
            <w:r w:rsidRPr="001836F5">
              <w:rPr>
                <w:szCs w:val="21"/>
              </w:rPr>
              <w:t>mg/m</w:t>
            </w:r>
            <w:r w:rsidRPr="001836F5">
              <w:rPr>
                <w:szCs w:val="21"/>
                <w:vertAlign w:val="superscript"/>
              </w:rPr>
              <w:t>3</w:t>
            </w:r>
            <w:r w:rsidRPr="001836F5">
              <w:rPr>
                <w:szCs w:val="21"/>
              </w:rPr>
              <w:t>）</w:t>
            </w:r>
          </w:p>
        </w:tc>
        <w:tc>
          <w:tcPr>
            <w:tcW w:w="1072" w:type="pct"/>
            <w:gridSpan w:val="2"/>
            <w:tcBorders>
              <w:left w:val="single" w:sz="6" w:space="0" w:color="000000"/>
              <w:right w:val="single" w:sz="4" w:space="0" w:color="auto"/>
            </w:tcBorders>
            <w:vAlign w:val="center"/>
          </w:tcPr>
          <w:p w14:paraId="60D369B4" w14:textId="77777777" w:rsidR="001836F5" w:rsidRPr="001836F5" w:rsidRDefault="001836F5" w:rsidP="001836F5">
            <w:pPr>
              <w:widowControl/>
              <w:adjustRightInd w:val="0"/>
              <w:snapToGrid w:val="0"/>
              <w:jc w:val="center"/>
              <w:textAlignment w:val="center"/>
              <w:rPr>
                <w:szCs w:val="21"/>
              </w:rPr>
            </w:pPr>
            <w:r w:rsidRPr="001836F5">
              <w:rPr>
                <w:szCs w:val="21"/>
              </w:rPr>
              <w:t>ND</w:t>
            </w:r>
          </w:p>
        </w:tc>
        <w:tc>
          <w:tcPr>
            <w:tcW w:w="1074" w:type="pct"/>
            <w:gridSpan w:val="2"/>
            <w:tcBorders>
              <w:left w:val="single" w:sz="6" w:space="0" w:color="000000"/>
              <w:right w:val="single" w:sz="4" w:space="0" w:color="auto"/>
            </w:tcBorders>
            <w:vAlign w:val="center"/>
          </w:tcPr>
          <w:p w14:paraId="298AF576" w14:textId="77777777" w:rsidR="001836F5" w:rsidRPr="001836F5" w:rsidRDefault="001836F5" w:rsidP="001836F5">
            <w:pPr>
              <w:widowControl/>
              <w:adjustRightInd w:val="0"/>
              <w:snapToGrid w:val="0"/>
              <w:jc w:val="center"/>
              <w:textAlignment w:val="center"/>
              <w:rPr>
                <w:szCs w:val="21"/>
              </w:rPr>
            </w:pPr>
            <w:r w:rsidRPr="001836F5">
              <w:rPr>
                <w:szCs w:val="21"/>
              </w:rPr>
              <w:t>ND</w:t>
            </w:r>
          </w:p>
        </w:tc>
        <w:tc>
          <w:tcPr>
            <w:tcW w:w="1072" w:type="pct"/>
            <w:tcBorders>
              <w:left w:val="single" w:sz="6" w:space="0" w:color="000000"/>
              <w:right w:val="single" w:sz="4" w:space="0" w:color="auto"/>
            </w:tcBorders>
            <w:vAlign w:val="center"/>
          </w:tcPr>
          <w:p w14:paraId="52F765E4" w14:textId="77777777" w:rsidR="001836F5" w:rsidRPr="001836F5" w:rsidRDefault="001836F5" w:rsidP="001836F5">
            <w:pPr>
              <w:widowControl/>
              <w:adjustRightInd w:val="0"/>
              <w:snapToGrid w:val="0"/>
              <w:jc w:val="center"/>
              <w:textAlignment w:val="center"/>
              <w:rPr>
                <w:szCs w:val="21"/>
              </w:rPr>
            </w:pPr>
            <w:r w:rsidRPr="001836F5">
              <w:rPr>
                <w:szCs w:val="21"/>
              </w:rPr>
              <w:t>ND</w:t>
            </w:r>
          </w:p>
        </w:tc>
      </w:tr>
      <w:tr w:rsidR="001836F5" w:rsidRPr="001836F5" w14:paraId="42994A61" w14:textId="77777777" w:rsidTr="002863A4">
        <w:trPr>
          <w:cantSplit/>
          <w:trHeight w:val="20"/>
          <w:jc w:val="center"/>
        </w:trPr>
        <w:tc>
          <w:tcPr>
            <w:tcW w:w="729" w:type="pct"/>
            <w:vMerge/>
            <w:tcBorders>
              <w:left w:val="single" w:sz="6" w:space="0" w:color="000000"/>
              <w:right w:val="single" w:sz="4" w:space="0" w:color="auto"/>
            </w:tcBorders>
            <w:vAlign w:val="center"/>
          </w:tcPr>
          <w:p w14:paraId="1A6B9541" w14:textId="77777777" w:rsidR="001836F5" w:rsidRPr="001836F5" w:rsidRDefault="001836F5" w:rsidP="001836F5">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2C49934A" w14:textId="77777777" w:rsidR="001836F5" w:rsidRPr="001836F5" w:rsidRDefault="001836F5" w:rsidP="001836F5">
            <w:pPr>
              <w:adjustRightInd w:val="0"/>
              <w:snapToGrid w:val="0"/>
              <w:jc w:val="center"/>
              <w:rPr>
                <w:szCs w:val="21"/>
                <w:lang w:eastAsia="zh-TW"/>
              </w:rPr>
            </w:pPr>
            <w:r w:rsidRPr="001836F5">
              <w:rPr>
                <w:szCs w:val="21"/>
                <w:lang w:eastAsia="zh-TW"/>
              </w:rPr>
              <w:t>排放速率（</w:t>
            </w:r>
            <w:r w:rsidRPr="001836F5">
              <w:rPr>
                <w:szCs w:val="21"/>
                <w:lang w:eastAsia="zh-TW"/>
              </w:rPr>
              <w:t>kg/h</w:t>
            </w:r>
            <w:r w:rsidRPr="001836F5">
              <w:rPr>
                <w:szCs w:val="21"/>
                <w:lang w:eastAsia="zh-TW"/>
              </w:rPr>
              <w:t>）</w:t>
            </w:r>
          </w:p>
        </w:tc>
        <w:tc>
          <w:tcPr>
            <w:tcW w:w="1072" w:type="pct"/>
            <w:gridSpan w:val="2"/>
            <w:tcBorders>
              <w:left w:val="single" w:sz="6" w:space="0" w:color="000000"/>
              <w:right w:val="single" w:sz="4" w:space="0" w:color="auto"/>
            </w:tcBorders>
            <w:vAlign w:val="center"/>
          </w:tcPr>
          <w:p w14:paraId="1DA44BF6" w14:textId="77777777" w:rsidR="001836F5" w:rsidRPr="001836F5" w:rsidRDefault="001836F5" w:rsidP="001836F5">
            <w:pPr>
              <w:widowControl/>
              <w:adjustRightInd w:val="0"/>
              <w:snapToGrid w:val="0"/>
              <w:jc w:val="center"/>
              <w:textAlignment w:val="center"/>
              <w:rPr>
                <w:szCs w:val="21"/>
              </w:rPr>
            </w:pPr>
            <w:r w:rsidRPr="001836F5">
              <w:rPr>
                <w:szCs w:val="21"/>
              </w:rPr>
              <w:t>/</w:t>
            </w:r>
          </w:p>
        </w:tc>
        <w:tc>
          <w:tcPr>
            <w:tcW w:w="1074" w:type="pct"/>
            <w:gridSpan w:val="2"/>
            <w:tcBorders>
              <w:left w:val="single" w:sz="6" w:space="0" w:color="000000"/>
              <w:right w:val="single" w:sz="4" w:space="0" w:color="auto"/>
            </w:tcBorders>
            <w:vAlign w:val="center"/>
          </w:tcPr>
          <w:p w14:paraId="4302DA2F" w14:textId="77777777" w:rsidR="001836F5" w:rsidRPr="001836F5" w:rsidRDefault="001836F5" w:rsidP="001836F5">
            <w:pPr>
              <w:widowControl/>
              <w:adjustRightInd w:val="0"/>
              <w:snapToGrid w:val="0"/>
              <w:jc w:val="center"/>
              <w:textAlignment w:val="center"/>
              <w:rPr>
                <w:szCs w:val="21"/>
              </w:rPr>
            </w:pPr>
            <w:r w:rsidRPr="001836F5">
              <w:rPr>
                <w:szCs w:val="21"/>
              </w:rPr>
              <w:t>/</w:t>
            </w:r>
          </w:p>
        </w:tc>
        <w:tc>
          <w:tcPr>
            <w:tcW w:w="1072" w:type="pct"/>
            <w:tcBorders>
              <w:left w:val="single" w:sz="6" w:space="0" w:color="000000"/>
              <w:right w:val="single" w:sz="4" w:space="0" w:color="auto"/>
            </w:tcBorders>
            <w:vAlign w:val="center"/>
          </w:tcPr>
          <w:p w14:paraId="5F79114B" w14:textId="77777777" w:rsidR="001836F5" w:rsidRPr="001836F5" w:rsidRDefault="001836F5" w:rsidP="001836F5">
            <w:pPr>
              <w:widowControl/>
              <w:adjustRightInd w:val="0"/>
              <w:snapToGrid w:val="0"/>
              <w:jc w:val="center"/>
              <w:textAlignment w:val="center"/>
              <w:rPr>
                <w:szCs w:val="21"/>
              </w:rPr>
            </w:pPr>
            <w:r w:rsidRPr="001836F5">
              <w:rPr>
                <w:szCs w:val="21"/>
              </w:rPr>
              <w:t>/</w:t>
            </w:r>
          </w:p>
        </w:tc>
      </w:tr>
      <w:tr w:rsidR="001836F5" w:rsidRPr="001836F5" w14:paraId="16D2C167" w14:textId="77777777" w:rsidTr="002863A4">
        <w:trPr>
          <w:cantSplit/>
          <w:trHeight w:val="20"/>
          <w:jc w:val="center"/>
        </w:trPr>
        <w:tc>
          <w:tcPr>
            <w:tcW w:w="729" w:type="pct"/>
            <w:vMerge w:val="restart"/>
            <w:tcBorders>
              <w:left w:val="single" w:sz="6" w:space="0" w:color="000000"/>
              <w:right w:val="single" w:sz="4" w:space="0" w:color="auto"/>
            </w:tcBorders>
            <w:vAlign w:val="center"/>
          </w:tcPr>
          <w:p w14:paraId="7E599B84" w14:textId="77777777" w:rsidR="001836F5" w:rsidRPr="001836F5" w:rsidRDefault="001836F5" w:rsidP="001836F5">
            <w:pPr>
              <w:tabs>
                <w:tab w:val="left" w:pos="7020"/>
              </w:tabs>
              <w:adjustRightInd w:val="0"/>
              <w:snapToGrid w:val="0"/>
              <w:jc w:val="center"/>
              <w:rPr>
                <w:szCs w:val="21"/>
              </w:rPr>
            </w:pPr>
            <w:r w:rsidRPr="001836F5">
              <w:rPr>
                <w:szCs w:val="21"/>
              </w:rPr>
              <w:t>二氧化硫</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4EB00A7E" w14:textId="77777777" w:rsidR="001836F5" w:rsidRPr="001836F5" w:rsidRDefault="001836F5" w:rsidP="001836F5">
            <w:pPr>
              <w:adjustRightInd w:val="0"/>
              <w:snapToGrid w:val="0"/>
              <w:jc w:val="center"/>
              <w:rPr>
                <w:szCs w:val="21"/>
                <w:lang w:eastAsia="zh-TW"/>
              </w:rPr>
            </w:pPr>
            <w:r w:rsidRPr="001836F5">
              <w:rPr>
                <w:szCs w:val="21"/>
              </w:rPr>
              <w:t>浓度（</w:t>
            </w:r>
            <w:r w:rsidRPr="001836F5">
              <w:rPr>
                <w:szCs w:val="21"/>
              </w:rPr>
              <w:t>mg/m</w:t>
            </w:r>
            <w:r w:rsidRPr="001836F5">
              <w:rPr>
                <w:szCs w:val="21"/>
                <w:vertAlign w:val="superscript"/>
              </w:rPr>
              <w:t>3</w:t>
            </w:r>
            <w:r w:rsidRPr="001836F5">
              <w:rPr>
                <w:szCs w:val="21"/>
              </w:rPr>
              <w:t>）</w:t>
            </w:r>
          </w:p>
        </w:tc>
        <w:tc>
          <w:tcPr>
            <w:tcW w:w="1072" w:type="pct"/>
            <w:gridSpan w:val="2"/>
            <w:tcBorders>
              <w:left w:val="single" w:sz="6" w:space="0" w:color="000000"/>
              <w:right w:val="single" w:sz="4" w:space="0" w:color="auto"/>
            </w:tcBorders>
            <w:vAlign w:val="center"/>
          </w:tcPr>
          <w:p w14:paraId="528F6135" w14:textId="77777777" w:rsidR="001836F5" w:rsidRPr="001836F5" w:rsidRDefault="001836F5" w:rsidP="001836F5">
            <w:pPr>
              <w:widowControl/>
              <w:adjustRightInd w:val="0"/>
              <w:snapToGrid w:val="0"/>
              <w:jc w:val="center"/>
              <w:textAlignment w:val="center"/>
              <w:rPr>
                <w:szCs w:val="21"/>
              </w:rPr>
            </w:pPr>
            <w:r w:rsidRPr="001836F5">
              <w:rPr>
                <w:szCs w:val="21"/>
              </w:rPr>
              <w:t>ND</w:t>
            </w:r>
          </w:p>
        </w:tc>
        <w:tc>
          <w:tcPr>
            <w:tcW w:w="1074" w:type="pct"/>
            <w:gridSpan w:val="2"/>
            <w:tcBorders>
              <w:left w:val="single" w:sz="6" w:space="0" w:color="000000"/>
              <w:right w:val="single" w:sz="4" w:space="0" w:color="auto"/>
            </w:tcBorders>
            <w:vAlign w:val="center"/>
          </w:tcPr>
          <w:p w14:paraId="61911B7F" w14:textId="77777777" w:rsidR="001836F5" w:rsidRPr="001836F5" w:rsidRDefault="001836F5" w:rsidP="001836F5">
            <w:pPr>
              <w:widowControl/>
              <w:adjustRightInd w:val="0"/>
              <w:snapToGrid w:val="0"/>
              <w:jc w:val="center"/>
              <w:textAlignment w:val="center"/>
              <w:rPr>
                <w:szCs w:val="21"/>
              </w:rPr>
            </w:pPr>
            <w:r w:rsidRPr="001836F5">
              <w:rPr>
                <w:szCs w:val="21"/>
              </w:rPr>
              <w:t>ND</w:t>
            </w:r>
          </w:p>
        </w:tc>
        <w:tc>
          <w:tcPr>
            <w:tcW w:w="1072" w:type="pct"/>
            <w:tcBorders>
              <w:left w:val="single" w:sz="6" w:space="0" w:color="000000"/>
              <w:right w:val="single" w:sz="4" w:space="0" w:color="auto"/>
            </w:tcBorders>
            <w:vAlign w:val="center"/>
          </w:tcPr>
          <w:p w14:paraId="16D8D0E6" w14:textId="77777777" w:rsidR="001836F5" w:rsidRPr="001836F5" w:rsidRDefault="001836F5" w:rsidP="001836F5">
            <w:pPr>
              <w:widowControl/>
              <w:adjustRightInd w:val="0"/>
              <w:snapToGrid w:val="0"/>
              <w:jc w:val="center"/>
              <w:textAlignment w:val="center"/>
              <w:rPr>
                <w:szCs w:val="21"/>
              </w:rPr>
            </w:pPr>
            <w:r w:rsidRPr="001836F5">
              <w:rPr>
                <w:szCs w:val="21"/>
              </w:rPr>
              <w:t>ND</w:t>
            </w:r>
          </w:p>
        </w:tc>
      </w:tr>
      <w:tr w:rsidR="001836F5" w:rsidRPr="001836F5" w14:paraId="07699929" w14:textId="77777777" w:rsidTr="002863A4">
        <w:trPr>
          <w:cantSplit/>
          <w:trHeight w:val="20"/>
          <w:jc w:val="center"/>
        </w:trPr>
        <w:tc>
          <w:tcPr>
            <w:tcW w:w="729" w:type="pct"/>
            <w:vMerge/>
            <w:tcBorders>
              <w:left w:val="single" w:sz="6" w:space="0" w:color="000000"/>
              <w:right w:val="single" w:sz="4" w:space="0" w:color="auto"/>
            </w:tcBorders>
            <w:vAlign w:val="center"/>
          </w:tcPr>
          <w:p w14:paraId="2E524896" w14:textId="77777777" w:rsidR="001836F5" w:rsidRPr="001836F5" w:rsidRDefault="001836F5" w:rsidP="001836F5">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25B776DD" w14:textId="77777777" w:rsidR="001836F5" w:rsidRPr="001836F5" w:rsidRDefault="001836F5" w:rsidP="001836F5">
            <w:pPr>
              <w:adjustRightInd w:val="0"/>
              <w:snapToGrid w:val="0"/>
              <w:jc w:val="center"/>
              <w:rPr>
                <w:szCs w:val="21"/>
                <w:lang w:eastAsia="zh-TW"/>
              </w:rPr>
            </w:pPr>
            <w:r w:rsidRPr="001836F5">
              <w:rPr>
                <w:szCs w:val="21"/>
                <w:lang w:eastAsia="zh-TW"/>
              </w:rPr>
              <w:t>排放速率（</w:t>
            </w:r>
            <w:r w:rsidRPr="001836F5">
              <w:rPr>
                <w:szCs w:val="21"/>
                <w:lang w:eastAsia="zh-TW"/>
              </w:rPr>
              <w:t>kg/h</w:t>
            </w:r>
            <w:r w:rsidRPr="001836F5">
              <w:rPr>
                <w:szCs w:val="21"/>
                <w:lang w:eastAsia="zh-TW"/>
              </w:rPr>
              <w:t>）</w:t>
            </w:r>
          </w:p>
        </w:tc>
        <w:tc>
          <w:tcPr>
            <w:tcW w:w="1072" w:type="pct"/>
            <w:gridSpan w:val="2"/>
            <w:tcBorders>
              <w:left w:val="single" w:sz="6" w:space="0" w:color="000000"/>
              <w:right w:val="single" w:sz="4" w:space="0" w:color="auto"/>
            </w:tcBorders>
            <w:vAlign w:val="center"/>
          </w:tcPr>
          <w:p w14:paraId="0A57C3FF" w14:textId="77777777" w:rsidR="001836F5" w:rsidRPr="001836F5" w:rsidRDefault="001836F5" w:rsidP="001836F5">
            <w:pPr>
              <w:widowControl/>
              <w:adjustRightInd w:val="0"/>
              <w:snapToGrid w:val="0"/>
              <w:jc w:val="center"/>
              <w:textAlignment w:val="center"/>
              <w:rPr>
                <w:szCs w:val="21"/>
              </w:rPr>
            </w:pPr>
            <w:r w:rsidRPr="001836F5">
              <w:rPr>
                <w:szCs w:val="21"/>
              </w:rPr>
              <w:t>/</w:t>
            </w:r>
          </w:p>
        </w:tc>
        <w:tc>
          <w:tcPr>
            <w:tcW w:w="1074" w:type="pct"/>
            <w:gridSpan w:val="2"/>
            <w:tcBorders>
              <w:left w:val="single" w:sz="6" w:space="0" w:color="000000"/>
              <w:right w:val="single" w:sz="4" w:space="0" w:color="auto"/>
            </w:tcBorders>
            <w:vAlign w:val="center"/>
          </w:tcPr>
          <w:p w14:paraId="6406BA98" w14:textId="77777777" w:rsidR="001836F5" w:rsidRPr="001836F5" w:rsidRDefault="001836F5" w:rsidP="001836F5">
            <w:pPr>
              <w:widowControl/>
              <w:adjustRightInd w:val="0"/>
              <w:snapToGrid w:val="0"/>
              <w:jc w:val="center"/>
              <w:textAlignment w:val="center"/>
              <w:rPr>
                <w:szCs w:val="21"/>
              </w:rPr>
            </w:pPr>
            <w:r w:rsidRPr="001836F5">
              <w:rPr>
                <w:szCs w:val="21"/>
              </w:rPr>
              <w:t>/</w:t>
            </w:r>
          </w:p>
        </w:tc>
        <w:tc>
          <w:tcPr>
            <w:tcW w:w="1072" w:type="pct"/>
            <w:tcBorders>
              <w:left w:val="single" w:sz="6" w:space="0" w:color="000000"/>
              <w:right w:val="single" w:sz="4" w:space="0" w:color="auto"/>
            </w:tcBorders>
            <w:vAlign w:val="center"/>
          </w:tcPr>
          <w:p w14:paraId="71313275" w14:textId="77777777" w:rsidR="001836F5" w:rsidRPr="001836F5" w:rsidRDefault="001836F5" w:rsidP="001836F5">
            <w:pPr>
              <w:widowControl/>
              <w:adjustRightInd w:val="0"/>
              <w:snapToGrid w:val="0"/>
              <w:jc w:val="center"/>
              <w:textAlignment w:val="center"/>
              <w:rPr>
                <w:szCs w:val="21"/>
              </w:rPr>
            </w:pPr>
            <w:r w:rsidRPr="001836F5">
              <w:rPr>
                <w:szCs w:val="21"/>
              </w:rPr>
              <w:t>/</w:t>
            </w:r>
          </w:p>
        </w:tc>
      </w:tr>
      <w:tr w:rsidR="001836F5" w:rsidRPr="001836F5" w14:paraId="4DF01FEC" w14:textId="77777777" w:rsidTr="00350918">
        <w:trPr>
          <w:cantSplit/>
          <w:trHeight w:val="20"/>
          <w:jc w:val="center"/>
        </w:trPr>
        <w:tc>
          <w:tcPr>
            <w:tcW w:w="1782" w:type="pct"/>
            <w:gridSpan w:val="3"/>
            <w:tcBorders>
              <w:left w:val="single" w:sz="6" w:space="0" w:color="000000"/>
              <w:right w:val="single" w:sz="6" w:space="0" w:color="000000"/>
            </w:tcBorders>
            <w:vAlign w:val="center"/>
          </w:tcPr>
          <w:p w14:paraId="792567AC" w14:textId="77777777" w:rsidR="001836F5" w:rsidRPr="001836F5" w:rsidRDefault="001836F5" w:rsidP="001836F5">
            <w:pPr>
              <w:adjustRightInd w:val="0"/>
              <w:snapToGrid w:val="0"/>
              <w:jc w:val="center"/>
              <w:rPr>
                <w:szCs w:val="21"/>
              </w:rPr>
            </w:pPr>
            <w:r w:rsidRPr="001836F5">
              <w:rPr>
                <w:szCs w:val="21"/>
              </w:rPr>
              <w:t>备注</w:t>
            </w:r>
          </w:p>
        </w:tc>
        <w:tc>
          <w:tcPr>
            <w:tcW w:w="3218" w:type="pct"/>
            <w:gridSpan w:val="5"/>
            <w:tcBorders>
              <w:left w:val="single" w:sz="6" w:space="0" w:color="000000"/>
              <w:right w:val="single" w:sz="4" w:space="0" w:color="auto"/>
            </w:tcBorders>
            <w:vAlign w:val="center"/>
          </w:tcPr>
          <w:p w14:paraId="2B073104" w14:textId="77777777" w:rsidR="001836F5" w:rsidRPr="001836F5" w:rsidRDefault="001836F5" w:rsidP="001836F5">
            <w:pPr>
              <w:adjustRightInd w:val="0"/>
              <w:snapToGrid w:val="0"/>
              <w:jc w:val="center"/>
              <w:rPr>
                <w:szCs w:val="21"/>
              </w:rPr>
            </w:pPr>
            <w:r w:rsidRPr="001836F5">
              <w:rPr>
                <w:szCs w:val="21"/>
              </w:rPr>
              <w:t>“ND”</w:t>
            </w:r>
            <w:r w:rsidRPr="001836F5">
              <w:rPr>
                <w:szCs w:val="21"/>
              </w:rPr>
              <w:t>表示未检出。</w:t>
            </w:r>
          </w:p>
        </w:tc>
      </w:tr>
      <w:tr w:rsidR="00350918" w14:paraId="0727F749" w14:textId="77777777" w:rsidTr="00350918">
        <w:trPr>
          <w:cantSplit/>
          <w:trHeight w:val="20"/>
          <w:jc w:val="center"/>
        </w:trPr>
        <w:tc>
          <w:tcPr>
            <w:tcW w:w="1250"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53B4E6B3" w14:textId="77777777" w:rsidR="00350918" w:rsidRDefault="00350918" w:rsidP="00350918">
            <w:pPr>
              <w:adjustRightInd w:val="0"/>
              <w:snapToGrid w:val="0"/>
              <w:jc w:val="center"/>
              <w:rPr>
                <w:szCs w:val="21"/>
              </w:rPr>
            </w:pPr>
            <w:r>
              <w:rPr>
                <w:rFonts w:hint="eastAsia"/>
                <w:szCs w:val="21"/>
              </w:rPr>
              <w:t>任务编号</w:t>
            </w:r>
          </w:p>
        </w:tc>
        <w:tc>
          <w:tcPr>
            <w:tcW w:w="125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E03547E" w14:textId="77777777" w:rsidR="00350918" w:rsidRDefault="00350918" w:rsidP="00350918">
            <w:pPr>
              <w:adjustRightInd w:val="0"/>
              <w:snapToGrid w:val="0"/>
              <w:jc w:val="center"/>
              <w:rPr>
                <w:szCs w:val="21"/>
              </w:rPr>
            </w:pPr>
            <w:r>
              <w:rPr>
                <w:rFonts w:hint="eastAsia"/>
                <w:szCs w:val="21"/>
              </w:rPr>
              <w:t>23110301</w:t>
            </w:r>
          </w:p>
        </w:tc>
        <w:tc>
          <w:tcPr>
            <w:tcW w:w="1250"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40CD3C17" w14:textId="77777777" w:rsidR="00350918" w:rsidRDefault="00350918" w:rsidP="00350918">
            <w:pPr>
              <w:adjustRightInd w:val="0"/>
              <w:snapToGrid w:val="0"/>
              <w:jc w:val="center"/>
              <w:rPr>
                <w:szCs w:val="21"/>
              </w:rPr>
            </w:pPr>
            <w:r>
              <w:rPr>
                <w:szCs w:val="21"/>
              </w:rPr>
              <w:t>采样时间</w:t>
            </w:r>
          </w:p>
        </w:tc>
        <w:tc>
          <w:tcPr>
            <w:tcW w:w="1250"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1C8721CA" w14:textId="77777777" w:rsidR="00350918" w:rsidRDefault="00350918" w:rsidP="00350918">
            <w:pPr>
              <w:adjustRightInd w:val="0"/>
              <w:snapToGrid w:val="0"/>
              <w:jc w:val="center"/>
              <w:rPr>
                <w:szCs w:val="21"/>
              </w:rPr>
            </w:pPr>
            <w:r>
              <w:rPr>
                <w:rFonts w:hint="eastAsia"/>
                <w:szCs w:val="21"/>
              </w:rPr>
              <w:t>2023.11.02</w:t>
            </w:r>
          </w:p>
        </w:tc>
      </w:tr>
      <w:tr w:rsidR="00350918" w14:paraId="6506DCBF" w14:textId="77777777" w:rsidTr="00350918">
        <w:trPr>
          <w:cantSplit/>
          <w:trHeight w:val="20"/>
          <w:jc w:val="center"/>
        </w:trPr>
        <w:tc>
          <w:tcPr>
            <w:tcW w:w="1782" w:type="pct"/>
            <w:gridSpan w:val="3"/>
            <w:tcBorders>
              <w:top w:val="single" w:sz="4" w:space="0" w:color="auto"/>
              <w:left w:val="single" w:sz="6" w:space="0" w:color="000000"/>
              <w:right w:val="single" w:sz="6" w:space="0" w:color="000000"/>
            </w:tcBorders>
            <w:vAlign w:val="center"/>
          </w:tcPr>
          <w:p w14:paraId="23466823" w14:textId="77777777" w:rsidR="00350918" w:rsidRDefault="00350918" w:rsidP="00350918">
            <w:pPr>
              <w:tabs>
                <w:tab w:val="left" w:pos="7020"/>
              </w:tabs>
              <w:adjustRightInd w:val="0"/>
              <w:snapToGrid w:val="0"/>
              <w:jc w:val="center"/>
              <w:rPr>
                <w:szCs w:val="21"/>
              </w:rPr>
            </w:pPr>
            <w:r>
              <w:rPr>
                <w:szCs w:val="21"/>
              </w:rPr>
              <w:t>采样位置</w:t>
            </w:r>
          </w:p>
        </w:tc>
        <w:tc>
          <w:tcPr>
            <w:tcW w:w="3218" w:type="pct"/>
            <w:gridSpan w:val="5"/>
            <w:tcBorders>
              <w:top w:val="single" w:sz="6" w:space="0" w:color="000000"/>
              <w:left w:val="single" w:sz="6" w:space="0" w:color="000000"/>
              <w:bottom w:val="single" w:sz="6" w:space="0" w:color="000000"/>
              <w:right w:val="single" w:sz="6" w:space="0" w:color="000000"/>
            </w:tcBorders>
            <w:vAlign w:val="center"/>
          </w:tcPr>
          <w:p w14:paraId="5F15DE87" w14:textId="77777777" w:rsidR="00350918" w:rsidRDefault="00350918" w:rsidP="00350918">
            <w:pPr>
              <w:adjustRightInd w:val="0"/>
              <w:snapToGrid w:val="0"/>
              <w:jc w:val="center"/>
              <w:rPr>
                <w:szCs w:val="21"/>
              </w:rPr>
            </w:pPr>
            <w:r>
              <w:rPr>
                <w:rFonts w:hint="eastAsia"/>
                <w:szCs w:val="21"/>
              </w:rPr>
              <w:t>RTO</w:t>
            </w:r>
            <w:r>
              <w:rPr>
                <w:rFonts w:hint="eastAsia"/>
                <w:szCs w:val="21"/>
              </w:rPr>
              <w:t>处理装置</w:t>
            </w:r>
            <w:r>
              <w:rPr>
                <w:rFonts w:hint="eastAsia"/>
                <w:szCs w:val="21"/>
              </w:rPr>
              <w:t>1#</w:t>
            </w:r>
            <w:r>
              <w:rPr>
                <w:rFonts w:hint="eastAsia"/>
                <w:szCs w:val="21"/>
              </w:rPr>
              <w:t>排气筒进口</w:t>
            </w:r>
          </w:p>
        </w:tc>
      </w:tr>
      <w:tr w:rsidR="00350918" w14:paraId="04530DAB" w14:textId="77777777" w:rsidTr="00350918">
        <w:trPr>
          <w:cantSplit/>
          <w:trHeight w:val="20"/>
          <w:jc w:val="center"/>
        </w:trPr>
        <w:tc>
          <w:tcPr>
            <w:tcW w:w="1782" w:type="pct"/>
            <w:gridSpan w:val="3"/>
            <w:tcBorders>
              <w:top w:val="single" w:sz="4" w:space="0" w:color="auto"/>
              <w:left w:val="single" w:sz="6" w:space="0" w:color="000000"/>
              <w:right w:val="single" w:sz="6" w:space="0" w:color="000000"/>
            </w:tcBorders>
            <w:vAlign w:val="center"/>
          </w:tcPr>
          <w:p w14:paraId="534F8751" w14:textId="77777777" w:rsidR="00350918" w:rsidRDefault="00350918" w:rsidP="00350918">
            <w:pPr>
              <w:tabs>
                <w:tab w:val="left" w:pos="7020"/>
              </w:tabs>
              <w:adjustRightInd w:val="0"/>
              <w:snapToGrid w:val="0"/>
              <w:jc w:val="center"/>
              <w:rPr>
                <w:szCs w:val="21"/>
              </w:rPr>
            </w:pPr>
            <w:r>
              <w:rPr>
                <w:szCs w:val="21"/>
              </w:rPr>
              <w:t>生产设备名称</w:t>
            </w:r>
          </w:p>
        </w:tc>
        <w:tc>
          <w:tcPr>
            <w:tcW w:w="3218" w:type="pct"/>
            <w:gridSpan w:val="5"/>
            <w:tcBorders>
              <w:top w:val="single" w:sz="6" w:space="0" w:color="000000"/>
              <w:left w:val="single" w:sz="6" w:space="0" w:color="000000"/>
              <w:bottom w:val="single" w:sz="6" w:space="0" w:color="000000"/>
              <w:right w:val="single" w:sz="6" w:space="0" w:color="000000"/>
            </w:tcBorders>
            <w:vAlign w:val="center"/>
          </w:tcPr>
          <w:p w14:paraId="2D0718E6" w14:textId="77777777" w:rsidR="00350918" w:rsidRDefault="00350918" w:rsidP="00350918">
            <w:pPr>
              <w:tabs>
                <w:tab w:val="left" w:pos="7020"/>
              </w:tabs>
              <w:adjustRightInd w:val="0"/>
              <w:snapToGrid w:val="0"/>
              <w:jc w:val="center"/>
              <w:rPr>
                <w:szCs w:val="21"/>
              </w:rPr>
            </w:pPr>
            <w:r>
              <w:rPr>
                <w:rFonts w:hint="eastAsia"/>
                <w:szCs w:val="21"/>
              </w:rPr>
              <w:t>印刷机</w:t>
            </w:r>
          </w:p>
        </w:tc>
      </w:tr>
      <w:tr w:rsidR="00350918" w14:paraId="0145F554" w14:textId="77777777" w:rsidTr="00350918">
        <w:trPr>
          <w:cantSplit/>
          <w:trHeight w:val="20"/>
          <w:jc w:val="center"/>
        </w:trPr>
        <w:tc>
          <w:tcPr>
            <w:tcW w:w="1782" w:type="pct"/>
            <w:gridSpan w:val="3"/>
            <w:tcBorders>
              <w:top w:val="single" w:sz="4" w:space="0" w:color="auto"/>
              <w:left w:val="single" w:sz="6" w:space="0" w:color="000000"/>
              <w:right w:val="single" w:sz="6" w:space="0" w:color="000000"/>
            </w:tcBorders>
            <w:vAlign w:val="center"/>
          </w:tcPr>
          <w:p w14:paraId="014011FF" w14:textId="77777777" w:rsidR="00350918" w:rsidRDefault="00350918" w:rsidP="00350918">
            <w:pPr>
              <w:adjustRightInd w:val="0"/>
              <w:snapToGrid w:val="0"/>
              <w:jc w:val="center"/>
              <w:rPr>
                <w:szCs w:val="24"/>
              </w:rPr>
            </w:pPr>
            <w:r>
              <w:rPr>
                <w:rFonts w:hint="eastAsia"/>
                <w:szCs w:val="24"/>
              </w:rPr>
              <w:t>检测项目</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11FF11F2" w14:textId="77777777" w:rsidR="00350918" w:rsidRDefault="00350918" w:rsidP="00350918">
            <w:pPr>
              <w:adjustRightInd w:val="0"/>
              <w:snapToGrid w:val="0"/>
              <w:jc w:val="center"/>
              <w:rPr>
                <w:szCs w:val="21"/>
              </w:rPr>
            </w:pPr>
            <w:r>
              <w:rPr>
                <w:rFonts w:hint="eastAsia"/>
                <w:szCs w:val="21"/>
              </w:rPr>
              <w:t>第一次</w:t>
            </w:r>
            <w:r>
              <w:rPr>
                <w:szCs w:val="21"/>
              </w:rPr>
              <w:t>检测结果</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01602E23" w14:textId="77777777" w:rsidR="00350918" w:rsidRDefault="00350918" w:rsidP="00350918">
            <w:pPr>
              <w:adjustRightInd w:val="0"/>
              <w:snapToGrid w:val="0"/>
              <w:jc w:val="center"/>
              <w:rPr>
                <w:szCs w:val="21"/>
              </w:rPr>
            </w:pPr>
            <w:r>
              <w:rPr>
                <w:rFonts w:hint="eastAsia"/>
                <w:szCs w:val="21"/>
              </w:rPr>
              <w:t>第二次</w:t>
            </w:r>
            <w:r>
              <w:rPr>
                <w:szCs w:val="21"/>
              </w:rPr>
              <w:t>检测结果</w:t>
            </w:r>
          </w:p>
        </w:tc>
        <w:tc>
          <w:tcPr>
            <w:tcW w:w="1072" w:type="pct"/>
            <w:tcBorders>
              <w:top w:val="single" w:sz="6" w:space="0" w:color="000000"/>
              <w:left w:val="single" w:sz="6" w:space="0" w:color="000000"/>
              <w:bottom w:val="single" w:sz="6" w:space="0" w:color="000000"/>
              <w:right w:val="single" w:sz="6" w:space="0" w:color="000000"/>
            </w:tcBorders>
            <w:vAlign w:val="center"/>
          </w:tcPr>
          <w:p w14:paraId="61D69CB0" w14:textId="77777777" w:rsidR="00350918" w:rsidRDefault="00350918" w:rsidP="00350918">
            <w:pPr>
              <w:adjustRightInd w:val="0"/>
              <w:snapToGrid w:val="0"/>
              <w:jc w:val="center"/>
              <w:rPr>
                <w:szCs w:val="21"/>
              </w:rPr>
            </w:pPr>
            <w:r>
              <w:rPr>
                <w:rFonts w:hint="eastAsia"/>
                <w:szCs w:val="21"/>
              </w:rPr>
              <w:t>第三次</w:t>
            </w:r>
            <w:r>
              <w:rPr>
                <w:szCs w:val="21"/>
              </w:rPr>
              <w:t>检测结果</w:t>
            </w:r>
          </w:p>
        </w:tc>
      </w:tr>
      <w:tr w:rsidR="00350918" w14:paraId="27DD48DE" w14:textId="77777777" w:rsidTr="002863A4">
        <w:trPr>
          <w:cantSplit/>
          <w:trHeight w:val="20"/>
          <w:jc w:val="center"/>
        </w:trPr>
        <w:tc>
          <w:tcPr>
            <w:tcW w:w="729" w:type="pct"/>
            <w:vMerge w:val="restart"/>
            <w:tcBorders>
              <w:left w:val="single" w:sz="6" w:space="0" w:color="000000"/>
              <w:right w:val="single" w:sz="4" w:space="0" w:color="auto"/>
            </w:tcBorders>
            <w:vAlign w:val="center"/>
          </w:tcPr>
          <w:p w14:paraId="2A5B0AAC" w14:textId="77777777" w:rsidR="00350918" w:rsidRDefault="00350918" w:rsidP="00350918">
            <w:pPr>
              <w:tabs>
                <w:tab w:val="left" w:pos="7020"/>
              </w:tabs>
              <w:adjustRightInd w:val="0"/>
              <w:snapToGrid w:val="0"/>
              <w:jc w:val="center"/>
              <w:rPr>
                <w:szCs w:val="21"/>
              </w:rPr>
            </w:pPr>
            <w:r>
              <w:rPr>
                <w:rFonts w:hint="eastAsia"/>
                <w:szCs w:val="21"/>
              </w:rPr>
              <w:t>非甲烷总烃</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01B5324B" w14:textId="77777777" w:rsidR="00350918" w:rsidRDefault="00350918" w:rsidP="00350918">
            <w:pPr>
              <w:adjustRightInd w:val="0"/>
              <w:snapToGrid w:val="0"/>
              <w:jc w:val="center"/>
              <w:rPr>
                <w:szCs w:val="21"/>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1F571781" w14:textId="77777777" w:rsidR="00350918" w:rsidRDefault="00350918" w:rsidP="00350918">
            <w:pPr>
              <w:widowControl/>
              <w:adjustRightInd w:val="0"/>
              <w:snapToGrid w:val="0"/>
              <w:jc w:val="center"/>
              <w:textAlignment w:val="center"/>
              <w:rPr>
                <w:szCs w:val="21"/>
              </w:rPr>
            </w:pPr>
            <w:r>
              <w:rPr>
                <w:rFonts w:hint="eastAsia"/>
                <w:szCs w:val="21"/>
              </w:rPr>
              <w:t>245</w:t>
            </w:r>
          </w:p>
        </w:tc>
        <w:tc>
          <w:tcPr>
            <w:tcW w:w="1074" w:type="pct"/>
            <w:gridSpan w:val="2"/>
            <w:tcBorders>
              <w:left w:val="single" w:sz="6" w:space="0" w:color="000000"/>
              <w:right w:val="single" w:sz="4" w:space="0" w:color="auto"/>
            </w:tcBorders>
            <w:vAlign w:val="center"/>
          </w:tcPr>
          <w:p w14:paraId="6B2D6271" w14:textId="77777777" w:rsidR="00350918" w:rsidRDefault="00350918" w:rsidP="00350918">
            <w:pPr>
              <w:widowControl/>
              <w:adjustRightInd w:val="0"/>
              <w:snapToGrid w:val="0"/>
              <w:jc w:val="center"/>
              <w:textAlignment w:val="center"/>
              <w:rPr>
                <w:szCs w:val="21"/>
              </w:rPr>
            </w:pPr>
            <w:r>
              <w:rPr>
                <w:rFonts w:hint="eastAsia"/>
                <w:szCs w:val="21"/>
              </w:rPr>
              <w:t>253</w:t>
            </w:r>
          </w:p>
        </w:tc>
        <w:tc>
          <w:tcPr>
            <w:tcW w:w="1072" w:type="pct"/>
            <w:tcBorders>
              <w:left w:val="single" w:sz="6" w:space="0" w:color="000000"/>
              <w:right w:val="single" w:sz="4" w:space="0" w:color="auto"/>
            </w:tcBorders>
            <w:vAlign w:val="center"/>
          </w:tcPr>
          <w:p w14:paraId="47266AD5" w14:textId="77777777" w:rsidR="00350918" w:rsidRDefault="00350918" w:rsidP="00350918">
            <w:pPr>
              <w:widowControl/>
              <w:adjustRightInd w:val="0"/>
              <w:snapToGrid w:val="0"/>
              <w:jc w:val="center"/>
              <w:textAlignment w:val="center"/>
              <w:rPr>
                <w:szCs w:val="21"/>
              </w:rPr>
            </w:pPr>
            <w:r>
              <w:rPr>
                <w:rFonts w:hint="eastAsia"/>
                <w:szCs w:val="21"/>
              </w:rPr>
              <w:t>243</w:t>
            </w:r>
          </w:p>
        </w:tc>
      </w:tr>
      <w:tr w:rsidR="00350918" w14:paraId="11795051" w14:textId="77777777" w:rsidTr="002863A4">
        <w:trPr>
          <w:cantSplit/>
          <w:trHeight w:val="20"/>
          <w:jc w:val="center"/>
        </w:trPr>
        <w:tc>
          <w:tcPr>
            <w:tcW w:w="729" w:type="pct"/>
            <w:vMerge/>
            <w:tcBorders>
              <w:left w:val="single" w:sz="6" w:space="0" w:color="000000"/>
              <w:right w:val="single" w:sz="4" w:space="0" w:color="auto"/>
            </w:tcBorders>
            <w:vAlign w:val="center"/>
          </w:tcPr>
          <w:p w14:paraId="6F413E2B"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34FAE970" w14:textId="77777777" w:rsidR="00350918" w:rsidRDefault="00350918" w:rsidP="00350918">
            <w:pPr>
              <w:adjustRightInd w:val="0"/>
              <w:snapToGrid w:val="0"/>
              <w:jc w:val="center"/>
              <w:rPr>
                <w:szCs w:val="21"/>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18DA443B" w14:textId="77777777" w:rsidR="00350918" w:rsidRDefault="00350918" w:rsidP="00350918">
            <w:pPr>
              <w:widowControl/>
              <w:adjustRightInd w:val="0"/>
              <w:snapToGrid w:val="0"/>
              <w:jc w:val="center"/>
              <w:textAlignment w:val="center"/>
              <w:rPr>
                <w:szCs w:val="21"/>
              </w:rPr>
            </w:pPr>
            <w:r>
              <w:rPr>
                <w:rFonts w:hint="eastAsia"/>
                <w:szCs w:val="21"/>
              </w:rPr>
              <w:t>14.0</w:t>
            </w:r>
          </w:p>
        </w:tc>
        <w:tc>
          <w:tcPr>
            <w:tcW w:w="1074" w:type="pct"/>
            <w:gridSpan w:val="2"/>
            <w:tcBorders>
              <w:left w:val="single" w:sz="6" w:space="0" w:color="000000"/>
              <w:right w:val="single" w:sz="4" w:space="0" w:color="auto"/>
            </w:tcBorders>
            <w:vAlign w:val="center"/>
          </w:tcPr>
          <w:p w14:paraId="08785D69" w14:textId="77777777" w:rsidR="00350918" w:rsidRDefault="00350918" w:rsidP="00350918">
            <w:pPr>
              <w:widowControl/>
              <w:adjustRightInd w:val="0"/>
              <w:snapToGrid w:val="0"/>
              <w:jc w:val="center"/>
              <w:textAlignment w:val="center"/>
              <w:rPr>
                <w:szCs w:val="21"/>
              </w:rPr>
            </w:pPr>
            <w:r>
              <w:rPr>
                <w:rFonts w:hint="eastAsia"/>
                <w:szCs w:val="21"/>
              </w:rPr>
              <w:t>15.6</w:t>
            </w:r>
          </w:p>
        </w:tc>
        <w:tc>
          <w:tcPr>
            <w:tcW w:w="1072" w:type="pct"/>
            <w:tcBorders>
              <w:left w:val="single" w:sz="6" w:space="0" w:color="000000"/>
              <w:right w:val="single" w:sz="4" w:space="0" w:color="auto"/>
            </w:tcBorders>
            <w:vAlign w:val="center"/>
          </w:tcPr>
          <w:p w14:paraId="0CA42DAF" w14:textId="77777777" w:rsidR="00350918" w:rsidRDefault="00350918" w:rsidP="00350918">
            <w:pPr>
              <w:widowControl/>
              <w:adjustRightInd w:val="0"/>
              <w:snapToGrid w:val="0"/>
              <w:jc w:val="center"/>
              <w:textAlignment w:val="center"/>
              <w:rPr>
                <w:szCs w:val="21"/>
              </w:rPr>
            </w:pPr>
            <w:r>
              <w:rPr>
                <w:rFonts w:hint="eastAsia"/>
                <w:szCs w:val="21"/>
              </w:rPr>
              <w:t>15.8</w:t>
            </w:r>
          </w:p>
        </w:tc>
      </w:tr>
      <w:tr w:rsidR="00350918" w14:paraId="19AF9A56" w14:textId="77777777" w:rsidTr="00350918">
        <w:trPr>
          <w:cantSplit/>
          <w:trHeight w:val="20"/>
          <w:jc w:val="center"/>
        </w:trPr>
        <w:tc>
          <w:tcPr>
            <w:tcW w:w="1782" w:type="pct"/>
            <w:gridSpan w:val="3"/>
            <w:tcBorders>
              <w:top w:val="single" w:sz="4" w:space="0" w:color="auto"/>
              <w:left w:val="single" w:sz="6" w:space="0" w:color="000000"/>
              <w:right w:val="single" w:sz="6" w:space="0" w:color="000000"/>
            </w:tcBorders>
            <w:vAlign w:val="center"/>
          </w:tcPr>
          <w:p w14:paraId="6752C3F6" w14:textId="77777777" w:rsidR="00350918" w:rsidRDefault="00350918" w:rsidP="00350918">
            <w:pPr>
              <w:tabs>
                <w:tab w:val="left" w:pos="7020"/>
              </w:tabs>
              <w:adjustRightInd w:val="0"/>
              <w:snapToGrid w:val="0"/>
              <w:jc w:val="center"/>
              <w:rPr>
                <w:szCs w:val="21"/>
              </w:rPr>
            </w:pPr>
            <w:r>
              <w:rPr>
                <w:szCs w:val="21"/>
              </w:rPr>
              <w:t>采样位置</w:t>
            </w:r>
          </w:p>
        </w:tc>
        <w:tc>
          <w:tcPr>
            <w:tcW w:w="3218" w:type="pct"/>
            <w:gridSpan w:val="5"/>
            <w:tcBorders>
              <w:top w:val="single" w:sz="6" w:space="0" w:color="000000"/>
              <w:left w:val="single" w:sz="6" w:space="0" w:color="000000"/>
              <w:bottom w:val="single" w:sz="6" w:space="0" w:color="000000"/>
              <w:right w:val="single" w:sz="6" w:space="0" w:color="000000"/>
            </w:tcBorders>
            <w:vAlign w:val="center"/>
          </w:tcPr>
          <w:p w14:paraId="6D34B278" w14:textId="77777777" w:rsidR="00350918" w:rsidRDefault="00350918" w:rsidP="00350918">
            <w:pPr>
              <w:adjustRightInd w:val="0"/>
              <w:snapToGrid w:val="0"/>
              <w:jc w:val="center"/>
              <w:rPr>
                <w:szCs w:val="21"/>
              </w:rPr>
            </w:pPr>
            <w:r>
              <w:rPr>
                <w:rFonts w:hint="eastAsia"/>
                <w:szCs w:val="21"/>
              </w:rPr>
              <w:t>RTO</w:t>
            </w:r>
            <w:r>
              <w:rPr>
                <w:rFonts w:hint="eastAsia"/>
                <w:szCs w:val="21"/>
              </w:rPr>
              <w:t>处理装置</w:t>
            </w:r>
            <w:r>
              <w:rPr>
                <w:rFonts w:hint="eastAsia"/>
                <w:szCs w:val="21"/>
              </w:rPr>
              <w:t>1#</w:t>
            </w:r>
            <w:r>
              <w:rPr>
                <w:rFonts w:hint="eastAsia"/>
                <w:szCs w:val="21"/>
              </w:rPr>
              <w:t>排气筒出口</w:t>
            </w:r>
          </w:p>
        </w:tc>
      </w:tr>
      <w:tr w:rsidR="00350918" w14:paraId="2B37BD58" w14:textId="77777777" w:rsidTr="00350918">
        <w:trPr>
          <w:cantSplit/>
          <w:trHeight w:val="20"/>
          <w:jc w:val="center"/>
        </w:trPr>
        <w:tc>
          <w:tcPr>
            <w:tcW w:w="1782" w:type="pct"/>
            <w:gridSpan w:val="3"/>
            <w:tcBorders>
              <w:top w:val="single" w:sz="4" w:space="0" w:color="auto"/>
              <w:left w:val="single" w:sz="6" w:space="0" w:color="000000"/>
              <w:right w:val="single" w:sz="6" w:space="0" w:color="000000"/>
            </w:tcBorders>
            <w:vAlign w:val="center"/>
          </w:tcPr>
          <w:p w14:paraId="00C088B9" w14:textId="77777777" w:rsidR="00350918" w:rsidRDefault="00350918" w:rsidP="00350918">
            <w:pPr>
              <w:tabs>
                <w:tab w:val="left" w:pos="7020"/>
              </w:tabs>
              <w:adjustRightInd w:val="0"/>
              <w:snapToGrid w:val="0"/>
              <w:jc w:val="center"/>
              <w:rPr>
                <w:szCs w:val="21"/>
              </w:rPr>
            </w:pPr>
            <w:r>
              <w:rPr>
                <w:szCs w:val="21"/>
              </w:rPr>
              <w:t>生产设备名称</w:t>
            </w:r>
          </w:p>
        </w:tc>
        <w:tc>
          <w:tcPr>
            <w:tcW w:w="3218" w:type="pct"/>
            <w:gridSpan w:val="5"/>
            <w:tcBorders>
              <w:top w:val="single" w:sz="6" w:space="0" w:color="000000"/>
              <w:left w:val="single" w:sz="6" w:space="0" w:color="000000"/>
              <w:bottom w:val="single" w:sz="6" w:space="0" w:color="000000"/>
              <w:right w:val="single" w:sz="6" w:space="0" w:color="000000"/>
            </w:tcBorders>
            <w:vAlign w:val="center"/>
          </w:tcPr>
          <w:p w14:paraId="7549CC83" w14:textId="77777777" w:rsidR="00350918" w:rsidRDefault="00350918" w:rsidP="00350918">
            <w:pPr>
              <w:tabs>
                <w:tab w:val="left" w:pos="7020"/>
              </w:tabs>
              <w:adjustRightInd w:val="0"/>
              <w:snapToGrid w:val="0"/>
              <w:jc w:val="center"/>
              <w:rPr>
                <w:szCs w:val="21"/>
              </w:rPr>
            </w:pPr>
            <w:r>
              <w:rPr>
                <w:rFonts w:hint="eastAsia"/>
                <w:szCs w:val="21"/>
              </w:rPr>
              <w:t>印刷机</w:t>
            </w:r>
          </w:p>
        </w:tc>
      </w:tr>
      <w:tr w:rsidR="00350918" w14:paraId="5DB3C466" w14:textId="77777777" w:rsidTr="00350918">
        <w:trPr>
          <w:cantSplit/>
          <w:trHeight w:val="20"/>
          <w:jc w:val="center"/>
        </w:trPr>
        <w:tc>
          <w:tcPr>
            <w:tcW w:w="1782" w:type="pct"/>
            <w:gridSpan w:val="3"/>
            <w:tcBorders>
              <w:top w:val="single" w:sz="4" w:space="0" w:color="auto"/>
              <w:left w:val="single" w:sz="6" w:space="0" w:color="000000"/>
              <w:right w:val="single" w:sz="6" w:space="0" w:color="000000"/>
            </w:tcBorders>
            <w:vAlign w:val="center"/>
          </w:tcPr>
          <w:p w14:paraId="1467B2D0" w14:textId="77777777" w:rsidR="00350918" w:rsidRDefault="00350918" w:rsidP="00350918">
            <w:pPr>
              <w:tabs>
                <w:tab w:val="left" w:pos="7020"/>
              </w:tabs>
              <w:adjustRightInd w:val="0"/>
              <w:snapToGrid w:val="0"/>
              <w:jc w:val="center"/>
              <w:rPr>
                <w:szCs w:val="21"/>
              </w:rPr>
            </w:pPr>
            <w:r>
              <w:rPr>
                <w:rFonts w:hint="eastAsia"/>
                <w:szCs w:val="21"/>
              </w:rPr>
              <w:t>排气筒高度（</w:t>
            </w:r>
            <w:r>
              <w:rPr>
                <w:rFonts w:hint="eastAsia"/>
                <w:szCs w:val="21"/>
              </w:rPr>
              <w:t>m</w:t>
            </w:r>
            <w:r>
              <w:rPr>
                <w:rFonts w:hint="eastAsia"/>
                <w:szCs w:val="21"/>
              </w:rPr>
              <w:t>）</w:t>
            </w:r>
          </w:p>
        </w:tc>
        <w:tc>
          <w:tcPr>
            <w:tcW w:w="3218" w:type="pct"/>
            <w:gridSpan w:val="5"/>
            <w:tcBorders>
              <w:top w:val="single" w:sz="6" w:space="0" w:color="000000"/>
              <w:left w:val="single" w:sz="6" w:space="0" w:color="000000"/>
              <w:bottom w:val="single" w:sz="6" w:space="0" w:color="000000"/>
              <w:right w:val="single" w:sz="6" w:space="0" w:color="000000"/>
            </w:tcBorders>
            <w:vAlign w:val="center"/>
          </w:tcPr>
          <w:p w14:paraId="694380DE" w14:textId="77777777" w:rsidR="00350918" w:rsidRDefault="00350918" w:rsidP="00350918">
            <w:pPr>
              <w:tabs>
                <w:tab w:val="left" w:pos="7020"/>
              </w:tabs>
              <w:adjustRightInd w:val="0"/>
              <w:snapToGrid w:val="0"/>
              <w:jc w:val="center"/>
              <w:rPr>
                <w:szCs w:val="21"/>
              </w:rPr>
            </w:pPr>
            <w:r>
              <w:rPr>
                <w:rFonts w:hint="eastAsia"/>
                <w:szCs w:val="21"/>
              </w:rPr>
              <w:t>20</w:t>
            </w:r>
          </w:p>
        </w:tc>
      </w:tr>
      <w:tr w:rsidR="00350918" w14:paraId="151FB964" w14:textId="77777777" w:rsidTr="00350918">
        <w:trPr>
          <w:cantSplit/>
          <w:trHeight w:val="20"/>
          <w:jc w:val="center"/>
        </w:trPr>
        <w:tc>
          <w:tcPr>
            <w:tcW w:w="1782" w:type="pct"/>
            <w:gridSpan w:val="3"/>
            <w:tcBorders>
              <w:top w:val="single" w:sz="4" w:space="0" w:color="auto"/>
              <w:left w:val="single" w:sz="6" w:space="0" w:color="000000"/>
              <w:right w:val="single" w:sz="6" w:space="0" w:color="000000"/>
            </w:tcBorders>
            <w:vAlign w:val="center"/>
          </w:tcPr>
          <w:p w14:paraId="548271A4" w14:textId="77777777" w:rsidR="00350918" w:rsidRDefault="00350918" w:rsidP="00350918">
            <w:pPr>
              <w:adjustRightInd w:val="0"/>
              <w:snapToGrid w:val="0"/>
              <w:jc w:val="center"/>
              <w:rPr>
                <w:szCs w:val="24"/>
              </w:rPr>
            </w:pPr>
            <w:r>
              <w:rPr>
                <w:rFonts w:hint="eastAsia"/>
                <w:szCs w:val="24"/>
              </w:rPr>
              <w:t>检测项目</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2B4E92B2" w14:textId="77777777" w:rsidR="00350918" w:rsidRDefault="00350918" w:rsidP="00350918">
            <w:pPr>
              <w:adjustRightInd w:val="0"/>
              <w:snapToGrid w:val="0"/>
              <w:jc w:val="center"/>
              <w:rPr>
                <w:szCs w:val="21"/>
              </w:rPr>
            </w:pPr>
            <w:r>
              <w:rPr>
                <w:rFonts w:hint="eastAsia"/>
                <w:szCs w:val="21"/>
              </w:rPr>
              <w:t>第一次</w:t>
            </w:r>
            <w:r>
              <w:rPr>
                <w:szCs w:val="21"/>
              </w:rPr>
              <w:t>检测结果</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005E82A5" w14:textId="77777777" w:rsidR="00350918" w:rsidRDefault="00350918" w:rsidP="00350918">
            <w:pPr>
              <w:adjustRightInd w:val="0"/>
              <w:snapToGrid w:val="0"/>
              <w:jc w:val="center"/>
              <w:rPr>
                <w:szCs w:val="21"/>
              </w:rPr>
            </w:pPr>
            <w:r>
              <w:rPr>
                <w:rFonts w:hint="eastAsia"/>
                <w:szCs w:val="21"/>
              </w:rPr>
              <w:t>第二次</w:t>
            </w:r>
            <w:r>
              <w:rPr>
                <w:szCs w:val="21"/>
              </w:rPr>
              <w:t>检测结果</w:t>
            </w:r>
          </w:p>
        </w:tc>
        <w:tc>
          <w:tcPr>
            <w:tcW w:w="1072" w:type="pct"/>
            <w:tcBorders>
              <w:top w:val="single" w:sz="6" w:space="0" w:color="000000"/>
              <w:left w:val="single" w:sz="6" w:space="0" w:color="000000"/>
              <w:bottom w:val="single" w:sz="6" w:space="0" w:color="000000"/>
              <w:right w:val="single" w:sz="6" w:space="0" w:color="000000"/>
            </w:tcBorders>
            <w:vAlign w:val="center"/>
          </w:tcPr>
          <w:p w14:paraId="44C6AE76" w14:textId="77777777" w:rsidR="00350918" w:rsidRDefault="00350918" w:rsidP="00350918">
            <w:pPr>
              <w:adjustRightInd w:val="0"/>
              <w:snapToGrid w:val="0"/>
              <w:jc w:val="center"/>
              <w:rPr>
                <w:szCs w:val="21"/>
              </w:rPr>
            </w:pPr>
            <w:r>
              <w:rPr>
                <w:rFonts w:hint="eastAsia"/>
                <w:szCs w:val="21"/>
              </w:rPr>
              <w:t>第三次</w:t>
            </w:r>
            <w:r>
              <w:rPr>
                <w:szCs w:val="21"/>
              </w:rPr>
              <w:t>检测结果</w:t>
            </w:r>
          </w:p>
        </w:tc>
      </w:tr>
      <w:tr w:rsidR="00350918" w14:paraId="1972DD1A" w14:textId="77777777" w:rsidTr="002863A4">
        <w:trPr>
          <w:cantSplit/>
          <w:trHeight w:val="20"/>
          <w:jc w:val="center"/>
        </w:trPr>
        <w:tc>
          <w:tcPr>
            <w:tcW w:w="729" w:type="pct"/>
            <w:vMerge w:val="restart"/>
            <w:tcBorders>
              <w:left w:val="single" w:sz="6" w:space="0" w:color="000000"/>
              <w:right w:val="single" w:sz="4" w:space="0" w:color="auto"/>
            </w:tcBorders>
            <w:vAlign w:val="center"/>
          </w:tcPr>
          <w:p w14:paraId="30759D78" w14:textId="77777777" w:rsidR="00350918" w:rsidRDefault="00350918" w:rsidP="00350918">
            <w:pPr>
              <w:tabs>
                <w:tab w:val="left" w:pos="7020"/>
              </w:tabs>
              <w:adjustRightInd w:val="0"/>
              <w:snapToGrid w:val="0"/>
              <w:jc w:val="center"/>
              <w:rPr>
                <w:szCs w:val="21"/>
              </w:rPr>
            </w:pPr>
            <w:r>
              <w:rPr>
                <w:rFonts w:hint="eastAsia"/>
                <w:szCs w:val="21"/>
              </w:rPr>
              <w:t>颗粒物</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2B26D644" w14:textId="77777777" w:rsidR="00350918" w:rsidRDefault="00350918" w:rsidP="00350918">
            <w:pPr>
              <w:adjustRightInd w:val="0"/>
              <w:snapToGrid w:val="0"/>
              <w:jc w:val="center"/>
              <w:rPr>
                <w:szCs w:val="21"/>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0BF6C819" w14:textId="77777777" w:rsidR="00350918" w:rsidRDefault="00350918" w:rsidP="00350918">
            <w:pPr>
              <w:widowControl/>
              <w:adjustRightInd w:val="0"/>
              <w:snapToGrid w:val="0"/>
              <w:jc w:val="center"/>
              <w:textAlignment w:val="center"/>
              <w:rPr>
                <w:szCs w:val="21"/>
              </w:rPr>
            </w:pPr>
            <w:r>
              <w:rPr>
                <w:rFonts w:hint="eastAsia"/>
                <w:szCs w:val="21"/>
              </w:rPr>
              <w:t>3.4</w:t>
            </w:r>
          </w:p>
        </w:tc>
        <w:tc>
          <w:tcPr>
            <w:tcW w:w="1074" w:type="pct"/>
            <w:gridSpan w:val="2"/>
            <w:tcBorders>
              <w:left w:val="single" w:sz="6" w:space="0" w:color="000000"/>
              <w:right w:val="single" w:sz="4" w:space="0" w:color="auto"/>
            </w:tcBorders>
            <w:vAlign w:val="center"/>
          </w:tcPr>
          <w:p w14:paraId="15670EF2" w14:textId="77777777" w:rsidR="00350918" w:rsidRDefault="00350918" w:rsidP="00350918">
            <w:pPr>
              <w:widowControl/>
              <w:adjustRightInd w:val="0"/>
              <w:snapToGrid w:val="0"/>
              <w:jc w:val="center"/>
              <w:textAlignment w:val="center"/>
              <w:rPr>
                <w:szCs w:val="21"/>
              </w:rPr>
            </w:pPr>
            <w:r>
              <w:rPr>
                <w:rFonts w:hint="eastAsia"/>
                <w:szCs w:val="21"/>
              </w:rPr>
              <w:t>3.3</w:t>
            </w:r>
          </w:p>
        </w:tc>
        <w:tc>
          <w:tcPr>
            <w:tcW w:w="1072" w:type="pct"/>
            <w:tcBorders>
              <w:left w:val="single" w:sz="6" w:space="0" w:color="000000"/>
              <w:right w:val="single" w:sz="4" w:space="0" w:color="auto"/>
            </w:tcBorders>
            <w:vAlign w:val="center"/>
          </w:tcPr>
          <w:p w14:paraId="2DB525AB" w14:textId="77777777" w:rsidR="00350918" w:rsidRDefault="00350918" w:rsidP="00350918">
            <w:pPr>
              <w:widowControl/>
              <w:adjustRightInd w:val="0"/>
              <w:snapToGrid w:val="0"/>
              <w:jc w:val="center"/>
              <w:textAlignment w:val="center"/>
              <w:rPr>
                <w:szCs w:val="21"/>
              </w:rPr>
            </w:pPr>
            <w:r>
              <w:rPr>
                <w:rFonts w:hint="eastAsia"/>
                <w:szCs w:val="21"/>
              </w:rPr>
              <w:t>3.2</w:t>
            </w:r>
          </w:p>
        </w:tc>
      </w:tr>
      <w:tr w:rsidR="00350918" w14:paraId="2EC8BD70" w14:textId="77777777" w:rsidTr="002863A4">
        <w:trPr>
          <w:cantSplit/>
          <w:trHeight w:val="20"/>
          <w:jc w:val="center"/>
        </w:trPr>
        <w:tc>
          <w:tcPr>
            <w:tcW w:w="729" w:type="pct"/>
            <w:vMerge/>
            <w:tcBorders>
              <w:left w:val="single" w:sz="6" w:space="0" w:color="000000"/>
              <w:right w:val="single" w:sz="4" w:space="0" w:color="auto"/>
            </w:tcBorders>
            <w:vAlign w:val="center"/>
          </w:tcPr>
          <w:p w14:paraId="6698E8F6"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132E2041" w14:textId="77777777" w:rsidR="00350918" w:rsidRDefault="00350918" w:rsidP="00350918">
            <w:pPr>
              <w:adjustRightInd w:val="0"/>
              <w:snapToGrid w:val="0"/>
              <w:jc w:val="center"/>
              <w:rPr>
                <w:szCs w:val="21"/>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6B980CE4" w14:textId="77777777" w:rsidR="00350918" w:rsidRDefault="00350918" w:rsidP="00350918">
            <w:pPr>
              <w:widowControl/>
              <w:adjustRightInd w:val="0"/>
              <w:snapToGrid w:val="0"/>
              <w:jc w:val="center"/>
              <w:textAlignment w:val="center"/>
              <w:rPr>
                <w:szCs w:val="21"/>
              </w:rPr>
            </w:pPr>
            <w:r>
              <w:rPr>
                <w:rFonts w:hint="eastAsia"/>
                <w:szCs w:val="21"/>
              </w:rPr>
              <w:t>0.178</w:t>
            </w:r>
          </w:p>
        </w:tc>
        <w:tc>
          <w:tcPr>
            <w:tcW w:w="1074" w:type="pct"/>
            <w:gridSpan w:val="2"/>
            <w:tcBorders>
              <w:left w:val="single" w:sz="6" w:space="0" w:color="000000"/>
              <w:right w:val="single" w:sz="4" w:space="0" w:color="auto"/>
            </w:tcBorders>
            <w:vAlign w:val="center"/>
          </w:tcPr>
          <w:p w14:paraId="43337845" w14:textId="77777777" w:rsidR="00350918" w:rsidRDefault="00350918" w:rsidP="00350918">
            <w:pPr>
              <w:widowControl/>
              <w:adjustRightInd w:val="0"/>
              <w:snapToGrid w:val="0"/>
              <w:jc w:val="center"/>
              <w:textAlignment w:val="center"/>
              <w:rPr>
                <w:szCs w:val="21"/>
              </w:rPr>
            </w:pPr>
            <w:r>
              <w:rPr>
                <w:rFonts w:hint="eastAsia"/>
                <w:szCs w:val="21"/>
              </w:rPr>
              <w:t>0.183</w:t>
            </w:r>
          </w:p>
        </w:tc>
        <w:tc>
          <w:tcPr>
            <w:tcW w:w="1072" w:type="pct"/>
            <w:tcBorders>
              <w:left w:val="single" w:sz="6" w:space="0" w:color="000000"/>
              <w:right w:val="single" w:sz="4" w:space="0" w:color="auto"/>
            </w:tcBorders>
            <w:vAlign w:val="center"/>
          </w:tcPr>
          <w:p w14:paraId="2899C935" w14:textId="77777777" w:rsidR="00350918" w:rsidRDefault="00350918" w:rsidP="00350918">
            <w:pPr>
              <w:widowControl/>
              <w:adjustRightInd w:val="0"/>
              <w:snapToGrid w:val="0"/>
              <w:jc w:val="center"/>
              <w:textAlignment w:val="center"/>
              <w:rPr>
                <w:szCs w:val="21"/>
              </w:rPr>
            </w:pPr>
            <w:r>
              <w:rPr>
                <w:rFonts w:hint="eastAsia"/>
                <w:szCs w:val="21"/>
              </w:rPr>
              <w:t>0.166</w:t>
            </w:r>
          </w:p>
        </w:tc>
      </w:tr>
      <w:tr w:rsidR="00350918" w14:paraId="2907CECD" w14:textId="77777777" w:rsidTr="002863A4">
        <w:trPr>
          <w:cantSplit/>
          <w:trHeight w:val="20"/>
          <w:jc w:val="center"/>
        </w:trPr>
        <w:tc>
          <w:tcPr>
            <w:tcW w:w="729" w:type="pct"/>
            <w:vMerge w:val="restart"/>
            <w:tcBorders>
              <w:left w:val="single" w:sz="6" w:space="0" w:color="000000"/>
              <w:right w:val="single" w:sz="4" w:space="0" w:color="auto"/>
            </w:tcBorders>
            <w:vAlign w:val="center"/>
          </w:tcPr>
          <w:p w14:paraId="0A99DF5D" w14:textId="77777777" w:rsidR="00350918" w:rsidRDefault="00350918" w:rsidP="00350918">
            <w:pPr>
              <w:tabs>
                <w:tab w:val="left" w:pos="7020"/>
              </w:tabs>
              <w:adjustRightInd w:val="0"/>
              <w:snapToGrid w:val="0"/>
              <w:jc w:val="center"/>
              <w:rPr>
                <w:szCs w:val="21"/>
              </w:rPr>
            </w:pPr>
            <w:r>
              <w:rPr>
                <w:rFonts w:hint="eastAsia"/>
                <w:szCs w:val="21"/>
              </w:rPr>
              <w:t>非甲烷总烃</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4C1A964D" w14:textId="77777777" w:rsidR="00350918" w:rsidRDefault="00350918" w:rsidP="00350918">
            <w:pPr>
              <w:adjustRightInd w:val="0"/>
              <w:snapToGrid w:val="0"/>
              <w:jc w:val="center"/>
              <w:rPr>
                <w:szCs w:val="21"/>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3304E58F" w14:textId="77777777" w:rsidR="00350918" w:rsidRDefault="00350918" w:rsidP="00350918">
            <w:pPr>
              <w:widowControl/>
              <w:adjustRightInd w:val="0"/>
              <w:snapToGrid w:val="0"/>
              <w:jc w:val="center"/>
              <w:textAlignment w:val="center"/>
              <w:rPr>
                <w:szCs w:val="21"/>
              </w:rPr>
            </w:pPr>
            <w:r>
              <w:rPr>
                <w:rFonts w:hint="eastAsia"/>
                <w:szCs w:val="21"/>
              </w:rPr>
              <w:t>16.1</w:t>
            </w:r>
          </w:p>
        </w:tc>
        <w:tc>
          <w:tcPr>
            <w:tcW w:w="1074" w:type="pct"/>
            <w:gridSpan w:val="2"/>
            <w:tcBorders>
              <w:left w:val="single" w:sz="6" w:space="0" w:color="000000"/>
              <w:right w:val="single" w:sz="4" w:space="0" w:color="auto"/>
            </w:tcBorders>
            <w:vAlign w:val="center"/>
          </w:tcPr>
          <w:p w14:paraId="5DE773C4" w14:textId="77777777" w:rsidR="00350918" w:rsidRDefault="00350918" w:rsidP="00350918">
            <w:pPr>
              <w:widowControl/>
              <w:adjustRightInd w:val="0"/>
              <w:snapToGrid w:val="0"/>
              <w:jc w:val="center"/>
              <w:textAlignment w:val="center"/>
              <w:rPr>
                <w:szCs w:val="21"/>
              </w:rPr>
            </w:pPr>
            <w:r>
              <w:rPr>
                <w:rFonts w:hint="eastAsia"/>
                <w:szCs w:val="21"/>
              </w:rPr>
              <w:t>15.7</w:t>
            </w:r>
          </w:p>
        </w:tc>
        <w:tc>
          <w:tcPr>
            <w:tcW w:w="1072" w:type="pct"/>
            <w:tcBorders>
              <w:left w:val="single" w:sz="6" w:space="0" w:color="000000"/>
              <w:right w:val="single" w:sz="4" w:space="0" w:color="auto"/>
            </w:tcBorders>
            <w:vAlign w:val="center"/>
          </w:tcPr>
          <w:p w14:paraId="135117B9" w14:textId="77777777" w:rsidR="00350918" w:rsidRDefault="00350918" w:rsidP="00350918">
            <w:pPr>
              <w:widowControl/>
              <w:adjustRightInd w:val="0"/>
              <w:snapToGrid w:val="0"/>
              <w:jc w:val="center"/>
              <w:textAlignment w:val="center"/>
              <w:rPr>
                <w:szCs w:val="21"/>
              </w:rPr>
            </w:pPr>
            <w:r>
              <w:rPr>
                <w:rFonts w:hint="eastAsia"/>
                <w:szCs w:val="21"/>
              </w:rPr>
              <w:t>16.3</w:t>
            </w:r>
          </w:p>
        </w:tc>
      </w:tr>
      <w:tr w:rsidR="00350918" w14:paraId="5E720715" w14:textId="77777777" w:rsidTr="002863A4">
        <w:trPr>
          <w:cantSplit/>
          <w:trHeight w:val="20"/>
          <w:jc w:val="center"/>
        </w:trPr>
        <w:tc>
          <w:tcPr>
            <w:tcW w:w="729" w:type="pct"/>
            <w:vMerge/>
            <w:tcBorders>
              <w:left w:val="single" w:sz="6" w:space="0" w:color="000000"/>
              <w:right w:val="single" w:sz="4" w:space="0" w:color="auto"/>
            </w:tcBorders>
            <w:vAlign w:val="center"/>
          </w:tcPr>
          <w:p w14:paraId="2B9569F6"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1E0ED3E4" w14:textId="77777777" w:rsidR="00350918" w:rsidRDefault="00350918" w:rsidP="00350918">
            <w:pPr>
              <w:adjustRightInd w:val="0"/>
              <w:snapToGrid w:val="0"/>
              <w:jc w:val="center"/>
              <w:rPr>
                <w:szCs w:val="21"/>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39E39D48" w14:textId="77777777" w:rsidR="00350918" w:rsidRDefault="00350918" w:rsidP="00350918">
            <w:pPr>
              <w:widowControl/>
              <w:adjustRightInd w:val="0"/>
              <w:snapToGrid w:val="0"/>
              <w:jc w:val="center"/>
              <w:textAlignment w:val="center"/>
              <w:rPr>
                <w:szCs w:val="21"/>
              </w:rPr>
            </w:pPr>
            <w:r>
              <w:rPr>
                <w:rFonts w:hint="eastAsia"/>
                <w:szCs w:val="21"/>
              </w:rPr>
              <w:t>0.826</w:t>
            </w:r>
          </w:p>
        </w:tc>
        <w:tc>
          <w:tcPr>
            <w:tcW w:w="1074" w:type="pct"/>
            <w:gridSpan w:val="2"/>
            <w:tcBorders>
              <w:left w:val="single" w:sz="6" w:space="0" w:color="000000"/>
              <w:right w:val="single" w:sz="4" w:space="0" w:color="auto"/>
            </w:tcBorders>
            <w:vAlign w:val="center"/>
          </w:tcPr>
          <w:p w14:paraId="6C15A99F" w14:textId="77777777" w:rsidR="00350918" w:rsidRDefault="00350918" w:rsidP="00350918">
            <w:pPr>
              <w:widowControl/>
              <w:adjustRightInd w:val="0"/>
              <w:snapToGrid w:val="0"/>
              <w:jc w:val="center"/>
              <w:textAlignment w:val="center"/>
              <w:rPr>
                <w:szCs w:val="21"/>
              </w:rPr>
            </w:pPr>
            <w:r>
              <w:rPr>
                <w:rFonts w:hint="eastAsia"/>
                <w:szCs w:val="21"/>
              </w:rPr>
              <w:t>0.880</w:t>
            </w:r>
          </w:p>
        </w:tc>
        <w:tc>
          <w:tcPr>
            <w:tcW w:w="1072" w:type="pct"/>
            <w:tcBorders>
              <w:left w:val="single" w:sz="6" w:space="0" w:color="000000"/>
              <w:right w:val="single" w:sz="4" w:space="0" w:color="auto"/>
            </w:tcBorders>
            <w:vAlign w:val="center"/>
          </w:tcPr>
          <w:p w14:paraId="16192A22" w14:textId="77777777" w:rsidR="00350918" w:rsidRDefault="00350918" w:rsidP="00350918">
            <w:pPr>
              <w:widowControl/>
              <w:adjustRightInd w:val="0"/>
              <w:snapToGrid w:val="0"/>
              <w:jc w:val="center"/>
              <w:textAlignment w:val="center"/>
              <w:rPr>
                <w:szCs w:val="21"/>
              </w:rPr>
            </w:pPr>
            <w:r>
              <w:rPr>
                <w:rFonts w:hint="eastAsia"/>
                <w:szCs w:val="21"/>
              </w:rPr>
              <w:t>0.872</w:t>
            </w:r>
          </w:p>
        </w:tc>
      </w:tr>
      <w:tr w:rsidR="00350918" w14:paraId="66BAD876" w14:textId="77777777" w:rsidTr="002863A4">
        <w:trPr>
          <w:cantSplit/>
          <w:trHeight w:val="20"/>
          <w:jc w:val="center"/>
        </w:trPr>
        <w:tc>
          <w:tcPr>
            <w:tcW w:w="729" w:type="pct"/>
            <w:vMerge w:val="restart"/>
            <w:tcBorders>
              <w:left w:val="single" w:sz="6" w:space="0" w:color="000000"/>
              <w:right w:val="single" w:sz="4" w:space="0" w:color="auto"/>
            </w:tcBorders>
            <w:vAlign w:val="center"/>
          </w:tcPr>
          <w:p w14:paraId="6A0DF3EA" w14:textId="77777777" w:rsidR="00350918" w:rsidRDefault="00350918" w:rsidP="00350918">
            <w:pPr>
              <w:tabs>
                <w:tab w:val="left" w:pos="7020"/>
              </w:tabs>
              <w:adjustRightInd w:val="0"/>
              <w:snapToGrid w:val="0"/>
              <w:jc w:val="center"/>
              <w:rPr>
                <w:szCs w:val="21"/>
              </w:rPr>
            </w:pPr>
            <w:r>
              <w:rPr>
                <w:rFonts w:hint="eastAsia"/>
                <w:szCs w:val="21"/>
              </w:rPr>
              <w:t>氮氧化物</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34535A9C" w14:textId="77777777" w:rsidR="00350918" w:rsidRDefault="00350918" w:rsidP="00350918">
            <w:pPr>
              <w:adjustRightInd w:val="0"/>
              <w:snapToGrid w:val="0"/>
              <w:jc w:val="center"/>
              <w:rPr>
                <w:szCs w:val="21"/>
                <w:lang w:eastAsia="zh-TW"/>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7CC7DD26" w14:textId="77777777" w:rsidR="00350918" w:rsidRDefault="00350918" w:rsidP="00350918">
            <w:pPr>
              <w:widowControl/>
              <w:adjustRightInd w:val="0"/>
              <w:snapToGrid w:val="0"/>
              <w:jc w:val="center"/>
              <w:textAlignment w:val="center"/>
              <w:rPr>
                <w:szCs w:val="21"/>
              </w:rPr>
            </w:pPr>
            <w:r>
              <w:rPr>
                <w:rFonts w:hint="eastAsia"/>
                <w:szCs w:val="21"/>
              </w:rPr>
              <w:t>ND</w:t>
            </w:r>
          </w:p>
        </w:tc>
        <w:tc>
          <w:tcPr>
            <w:tcW w:w="1074" w:type="pct"/>
            <w:gridSpan w:val="2"/>
            <w:tcBorders>
              <w:left w:val="single" w:sz="6" w:space="0" w:color="000000"/>
              <w:right w:val="single" w:sz="4" w:space="0" w:color="auto"/>
            </w:tcBorders>
            <w:vAlign w:val="center"/>
          </w:tcPr>
          <w:p w14:paraId="1A7BE9C7" w14:textId="77777777" w:rsidR="00350918" w:rsidRDefault="00350918" w:rsidP="00350918">
            <w:pPr>
              <w:widowControl/>
              <w:adjustRightInd w:val="0"/>
              <w:snapToGrid w:val="0"/>
              <w:jc w:val="center"/>
              <w:textAlignment w:val="center"/>
              <w:rPr>
                <w:szCs w:val="21"/>
              </w:rPr>
            </w:pPr>
            <w:r>
              <w:rPr>
                <w:rFonts w:hint="eastAsia"/>
                <w:szCs w:val="21"/>
              </w:rPr>
              <w:t>ND</w:t>
            </w:r>
          </w:p>
        </w:tc>
        <w:tc>
          <w:tcPr>
            <w:tcW w:w="1072" w:type="pct"/>
            <w:tcBorders>
              <w:left w:val="single" w:sz="6" w:space="0" w:color="000000"/>
              <w:right w:val="single" w:sz="4" w:space="0" w:color="auto"/>
            </w:tcBorders>
            <w:vAlign w:val="center"/>
          </w:tcPr>
          <w:p w14:paraId="1EC42B38" w14:textId="77777777" w:rsidR="00350918" w:rsidRDefault="00350918" w:rsidP="00350918">
            <w:pPr>
              <w:widowControl/>
              <w:adjustRightInd w:val="0"/>
              <w:snapToGrid w:val="0"/>
              <w:jc w:val="center"/>
              <w:textAlignment w:val="center"/>
              <w:rPr>
                <w:szCs w:val="21"/>
              </w:rPr>
            </w:pPr>
            <w:r>
              <w:rPr>
                <w:rFonts w:hint="eastAsia"/>
                <w:szCs w:val="21"/>
              </w:rPr>
              <w:t>ND</w:t>
            </w:r>
          </w:p>
        </w:tc>
      </w:tr>
      <w:tr w:rsidR="00350918" w14:paraId="1B18881B" w14:textId="77777777" w:rsidTr="002863A4">
        <w:trPr>
          <w:cantSplit/>
          <w:trHeight w:val="20"/>
          <w:jc w:val="center"/>
        </w:trPr>
        <w:tc>
          <w:tcPr>
            <w:tcW w:w="729" w:type="pct"/>
            <w:vMerge/>
            <w:tcBorders>
              <w:left w:val="single" w:sz="6" w:space="0" w:color="000000"/>
              <w:right w:val="single" w:sz="4" w:space="0" w:color="auto"/>
            </w:tcBorders>
            <w:vAlign w:val="center"/>
          </w:tcPr>
          <w:p w14:paraId="290F0DE5"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4194DAAA" w14:textId="77777777" w:rsidR="00350918" w:rsidRDefault="00350918" w:rsidP="00350918">
            <w:pPr>
              <w:adjustRightInd w:val="0"/>
              <w:snapToGrid w:val="0"/>
              <w:jc w:val="center"/>
              <w:rPr>
                <w:szCs w:val="21"/>
                <w:lang w:eastAsia="zh-TW"/>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069588BF" w14:textId="77777777" w:rsidR="00350918" w:rsidRDefault="00350918" w:rsidP="00350918">
            <w:pPr>
              <w:widowControl/>
              <w:adjustRightInd w:val="0"/>
              <w:snapToGrid w:val="0"/>
              <w:jc w:val="center"/>
              <w:textAlignment w:val="center"/>
              <w:rPr>
                <w:szCs w:val="21"/>
              </w:rPr>
            </w:pPr>
            <w:r>
              <w:rPr>
                <w:rFonts w:hint="eastAsia"/>
                <w:szCs w:val="21"/>
              </w:rPr>
              <w:t>/</w:t>
            </w:r>
          </w:p>
        </w:tc>
        <w:tc>
          <w:tcPr>
            <w:tcW w:w="1074" w:type="pct"/>
            <w:gridSpan w:val="2"/>
            <w:tcBorders>
              <w:left w:val="single" w:sz="6" w:space="0" w:color="000000"/>
              <w:right w:val="single" w:sz="4" w:space="0" w:color="auto"/>
            </w:tcBorders>
            <w:vAlign w:val="center"/>
          </w:tcPr>
          <w:p w14:paraId="31ABCAD3" w14:textId="77777777" w:rsidR="00350918" w:rsidRDefault="00350918" w:rsidP="00350918">
            <w:pPr>
              <w:widowControl/>
              <w:adjustRightInd w:val="0"/>
              <w:snapToGrid w:val="0"/>
              <w:jc w:val="center"/>
              <w:textAlignment w:val="center"/>
              <w:rPr>
                <w:szCs w:val="21"/>
              </w:rPr>
            </w:pPr>
            <w:r>
              <w:rPr>
                <w:rFonts w:hint="eastAsia"/>
                <w:szCs w:val="21"/>
              </w:rPr>
              <w:t>/</w:t>
            </w:r>
          </w:p>
        </w:tc>
        <w:tc>
          <w:tcPr>
            <w:tcW w:w="1072" w:type="pct"/>
            <w:tcBorders>
              <w:left w:val="single" w:sz="6" w:space="0" w:color="000000"/>
              <w:right w:val="single" w:sz="4" w:space="0" w:color="auto"/>
            </w:tcBorders>
            <w:vAlign w:val="center"/>
          </w:tcPr>
          <w:p w14:paraId="2690C66A" w14:textId="77777777" w:rsidR="00350918" w:rsidRDefault="00350918" w:rsidP="00350918">
            <w:pPr>
              <w:widowControl/>
              <w:adjustRightInd w:val="0"/>
              <w:snapToGrid w:val="0"/>
              <w:jc w:val="center"/>
              <w:textAlignment w:val="center"/>
              <w:rPr>
                <w:szCs w:val="21"/>
              </w:rPr>
            </w:pPr>
            <w:r>
              <w:rPr>
                <w:rFonts w:hint="eastAsia"/>
                <w:szCs w:val="21"/>
              </w:rPr>
              <w:t>/</w:t>
            </w:r>
          </w:p>
        </w:tc>
      </w:tr>
      <w:tr w:rsidR="00350918" w14:paraId="54641339" w14:textId="77777777" w:rsidTr="002863A4">
        <w:trPr>
          <w:cantSplit/>
          <w:trHeight w:val="20"/>
          <w:jc w:val="center"/>
        </w:trPr>
        <w:tc>
          <w:tcPr>
            <w:tcW w:w="729" w:type="pct"/>
            <w:vMerge w:val="restart"/>
            <w:tcBorders>
              <w:left w:val="single" w:sz="6" w:space="0" w:color="000000"/>
              <w:right w:val="single" w:sz="4" w:space="0" w:color="auto"/>
            </w:tcBorders>
            <w:vAlign w:val="center"/>
          </w:tcPr>
          <w:p w14:paraId="0FD5F45A" w14:textId="77777777" w:rsidR="00350918" w:rsidRDefault="00350918" w:rsidP="00350918">
            <w:pPr>
              <w:tabs>
                <w:tab w:val="left" w:pos="7020"/>
              </w:tabs>
              <w:adjustRightInd w:val="0"/>
              <w:snapToGrid w:val="0"/>
              <w:jc w:val="center"/>
              <w:rPr>
                <w:szCs w:val="21"/>
              </w:rPr>
            </w:pPr>
            <w:r>
              <w:rPr>
                <w:rFonts w:hint="eastAsia"/>
                <w:szCs w:val="21"/>
              </w:rPr>
              <w:t>二氧化硫</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1E0BEBDA" w14:textId="77777777" w:rsidR="00350918" w:rsidRDefault="00350918" w:rsidP="00350918">
            <w:pPr>
              <w:adjustRightInd w:val="0"/>
              <w:snapToGrid w:val="0"/>
              <w:jc w:val="center"/>
              <w:rPr>
                <w:szCs w:val="21"/>
                <w:lang w:eastAsia="zh-TW"/>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4A63C4CA" w14:textId="77777777" w:rsidR="00350918" w:rsidRDefault="00350918" w:rsidP="00350918">
            <w:pPr>
              <w:widowControl/>
              <w:adjustRightInd w:val="0"/>
              <w:snapToGrid w:val="0"/>
              <w:jc w:val="center"/>
              <w:textAlignment w:val="center"/>
              <w:rPr>
                <w:szCs w:val="21"/>
              </w:rPr>
            </w:pPr>
            <w:r>
              <w:rPr>
                <w:rFonts w:hint="eastAsia"/>
                <w:szCs w:val="21"/>
              </w:rPr>
              <w:t>ND</w:t>
            </w:r>
          </w:p>
        </w:tc>
        <w:tc>
          <w:tcPr>
            <w:tcW w:w="1074" w:type="pct"/>
            <w:gridSpan w:val="2"/>
            <w:tcBorders>
              <w:left w:val="single" w:sz="6" w:space="0" w:color="000000"/>
              <w:right w:val="single" w:sz="4" w:space="0" w:color="auto"/>
            </w:tcBorders>
            <w:vAlign w:val="center"/>
          </w:tcPr>
          <w:p w14:paraId="708154DE" w14:textId="77777777" w:rsidR="00350918" w:rsidRDefault="00350918" w:rsidP="00350918">
            <w:pPr>
              <w:widowControl/>
              <w:adjustRightInd w:val="0"/>
              <w:snapToGrid w:val="0"/>
              <w:jc w:val="center"/>
              <w:textAlignment w:val="center"/>
              <w:rPr>
                <w:szCs w:val="21"/>
              </w:rPr>
            </w:pPr>
            <w:r>
              <w:rPr>
                <w:rFonts w:hint="eastAsia"/>
                <w:szCs w:val="21"/>
              </w:rPr>
              <w:t>ND</w:t>
            </w:r>
          </w:p>
        </w:tc>
        <w:tc>
          <w:tcPr>
            <w:tcW w:w="1072" w:type="pct"/>
            <w:tcBorders>
              <w:left w:val="single" w:sz="6" w:space="0" w:color="000000"/>
              <w:right w:val="single" w:sz="4" w:space="0" w:color="auto"/>
            </w:tcBorders>
            <w:vAlign w:val="center"/>
          </w:tcPr>
          <w:p w14:paraId="2CA1C089" w14:textId="77777777" w:rsidR="00350918" w:rsidRDefault="00350918" w:rsidP="00350918">
            <w:pPr>
              <w:widowControl/>
              <w:adjustRightInd w:val="0"/>
              <w:snapToGrid w:val="0"/>
              <w:jc w:val="center"/>
              <w:textAlignment w:val="center"/>
              <w:rPr>
                <w:szCs w:val="21"/>
              </w:rPr>
            </w:pPr>
            <w:r>
              <w:rPr>
                <w:rFonts w:hint="eastAsia"/>
                <w:szCs w:val="21"/>
              </w:rPr>
              <w:t>ND</w:t>
            </w:r>
          </w:p>
        </w:tc>
      </w:tr>
      <w:tr w:rsidR="00350918" w14:paraId="3B64F2FA" w14:textId="77777777" w:rsidTr="002863A4">
        <w:trPr>
          <w:cantSplit/>
          <w:trHeight w:val="20"/>
          <w:jc w:val="center"/>
        </w:trPr>
        <w:tc>
          <w:tcPr>
            <w:tcW w:w="729" w:type="pct"/>
            <w:vMerge/>
            <w:tcBorders>
              <w:left w:val="single" w:sz="6" w:space="0" w:color="000000"/>
              <w:right w:val="single" w:sz="4" w:space="0" w:color="auto"/>
            </w:tcBorders>
            <w:vAlign w:val="center"/>
          </w:tcPr>
          <w:p w14:paraId="1E42482D"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6FD7B159" w14:textId="77777777" w:rsidR="00350918" w:rsidRDefault="00350918" w:rsidP="00350918">
            <w:pPr>
              <w:adjustRightInd w:val="0"/>
              <w:snapToGrid w:val="0"/>
              <w:jc w:val="center"/>
              <w:rPr>
                <w:szCs w:val="21"/>
                <w:lang w:eastAsia="zh-TW"/>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40BB9CB7" w14:textId="77777777" w:rsidR="00350918" w:rsidRDefault="00350918" w:rsidP="00350918">
            <w:pPr>
              <w:widowControl/>
              <w:adjustRightInd w:val="0"/>
              <w:snapToGrid w:val="0"/>
              <w:jc w:val="center"/>
              <w:textAlignment w:val="center"/>
              <w:rPr>
                <w:szCs w:val="21"/>
              </w:rPr>
            </w:pPr>
            <w:r>
              <w:rPr>
                <w:rFonts w:hint="eastAsia"/>
                <w:szCs w:val="21"/>
              </w:rPr>
              <w:t>/</w:t>
            </w:r>
          </w:p>
        </w:tc>
        <w:tc>
          <w:tcPr>
            <w:tcW w:w="1074" w:type="pct"/>
            <w:gridSpan w:val="2"/>
            <w:tcBorders>
              <w:left w:val="single" w:sz="6" w:space="0" w:color="000000"/>
              <w:right w:val="single" w:sz="4" w:space="0" w:color="auto"/>
            </w:tcBorders>
            <w:vAlign w:val="center"/>
          </w:tcPr>
          <w:p w14:paraId="7877FC35" w14:textId="77777777" w:rsidR="00350918" w:rsidRDefault="00350918" w:rsidP="00350918">
            <w:pPr>
              <w:widowControl/>
              <w:adjustRightInd w:val="0"/>
              <w:snapToGrid w:val="0"/>
              <w:jc w:val="center"/>
              <w:textAlignment w:val="center"/>
              <w:rPr>
                <w:szCs w:val="21"/>
              </w:rPr>
            </w:pPr>
            <w:r>
              <w:rPr>
                <w:rFonts w:hint="eastAsia"/>
                <w:szCs w:val="21"/>
              </w:rPr>
              <w:t>/</w:t>
            </w:r>
          </w:p>
        </w:tc>
        <w:tc>
          <w:tcPr>
            <w:tcW w:w="1072" w:type="pct"/>
            <w:tcBorders>
              <w:left w:val="single" w:sz="6" w:space="0" w:color="000000"/>
              <w:right w:val="single" w:sz="4" w:space="0" w:color="auto"/>
            </w:tcBorders>
            <w:vAlign w:val="center"/>
          </w:tcPr>
          <w:p w14:paraId="2E137464" w14:textId="77777777" w:rsidR="00350918" w:rsidRDefault="00350918" w:rsidP="00350918">
            <w:pPr>
              <w:widowControl/>
              <w:adjustRightInd w:val="0"/>
              <w:snapToGrid w:val="0"/>
              <w:jc w:val="center"/>
              <w:textAlignment w:val="center"/>
              <w:rPr>
                <w:szCs w:val="21"/>
              </w:rPr>
            </w:pPr>
            <w:r>
              <w:rPr>
                <w:rFonts w:hint="eastAsia"/>
                <w:szCs w:val="21"/>
              </w:rPr>
              <w:t>/</w:t>
            </w:r>
          </w:p>
        </w:tc>
      </w:tr>
      <w:tr w:rsidR="00350918" w14:paraId="5B6AA2F9" w14:textId="77777777" w:rsidTr="00350918">
        <w:trPr>
          <w:cantSplit/>
          <w:trHeight w:val="20"/>
          <w:jc w:val="center"/>
        </w:trPr>
        <w:tc>
          <w:tcPr>
            <w:tcW w:w="1782" w:type="pct"/>
            <w:gridSpan w:val="3"/>
            <w:tcBorders>
              <w:left w:val="single" w:sz="6" w:space="0" w:color="000000"/>
              <w:right w:val="single" w:sz="6" w:space="0" w:color="000000"/>
            </w:tcBorders>
            <w:vAlign w:val="center"/>
          </w:tcPr>
          <w:p w14:paraId="2ACA21B6" w14:textId="77777777" w:rsidR="00350918" w:rsidRDefault="00350918" w:rsidP="00350918">
            <w:pPr>
              <w:adjustRightInd w:val="0"/>
              <w:snapToGrid w:val="0"/>
              <w:jc w:val="center"/>
              <w:rPr>
                <w:szCs w:val="21"/>
              </w:rPr>
            </w:pPr>
            <w:r>
              <w:rPr>
                <w:szCs w:val="21"/>
              </w:rPr>
              <w:t>备注</w:t>
            </w:r>
          </w:p>
        </w:tc>
        <w:tc>
          <w:tcPr>
            <w:tcW w:w="3218" w:type="pct"/>
            <w:gridSpan w:val="5"/>
            <w:tcBorders>
              <w:left w:val="single" w:sz="6" w:space="0" w:color="000000"/>
              <w:right w:val="single" w:sz="4" w:space="0" w:color="auto"/>
            </w:tcBorders>
            <w:vAlign w:val="center"/>
          </w:tcPr>
          <w:p w14:paraId="277C0222" w14:textId="77777777" w:rsidR="00350918" w:rsidRDefault="00350918" w:rsidP="00350918">
            <w:pPr>
              <w:adjustRightInd w:val="0"/>
              <w:snapToGrid w:val="0"/>
              <w:jc w:val="center"/>
              <w:rPr>
                <w:szCs w:val="21"/>
              </w:rPr>
            </w:pPr>
            <w:r>
              <w:rPr>
                <w:rFonts w:hint="eastAsia"/>
                <w:szCs w:val="21"/>
              </w:rPr>
              <w:t>“</w:t>
            </w:r>
            <w:r>
              <w:rPr>
                <w:rFonts w:hint="eastAsia"/>
                <w:szCs w:val="21"/>
              </w:rPr>
              <w:t>ND</w:t>
            </w:r>
            <w:r>
              <w:rPr>
                <w:rFonts w:hint="eastAsia"/>
                <w:szCs w:val="21"/>
              </w:rPr>
              <w:t>”表示未检出。</w:t>
            </w:r>
          </w:p>
        </w:tc>
      </w:tr>
    </w:tbl>
    <w:p w14:paraId="2EC53F7D" w14:textId="430C22B2" w:rsidR="00350918" w:rsidRDefault="00350918" w:rsidP="00350918">
      <w:pPr>
        <w:adjustRightInd w:val="0"/>
        <w:snapToGrid w:val="0"/>
        <w:jc w:val="center"/>
        <w:rPr>
          <w:b/>
          <w:sz w:val="24"/>
          <w:szCs w:val="24"/>
        </w:rPr>
      </w:pPr>
      <w:r w:rsidRPr="00375595">
        <w:rPr>
          <w:b/>
          <w:sz w:val="24"/>
          <w:szCs w:val="24"/>
        </w:rPr>
        <w:t>表</w:t>
      </w:r>
      <w:r w:rsidRPr="00375595">
        <w:rPr>
          <w:b/>
          <w:sz w:val="24"/>
          <w:szCs w:val="24"/>
        </w:rPr>
        <w:t>9.2-</w:t>
      </w:r>
      <w:r>
        <w:rPr>
          <w:b/>
          <w:sz w:val="24"/>
          <w:szCs w:val="24"/>
        </w:rPr>
        <w:t xml:space="preserve">3 </w:t>
      </w:r>
      <w:r w:rsidRPr="00375595">
        <w:rPr>
          <w:b/>
          <w:sz w:val="24"/>
          <w:szCs w:val="24"/>
        </w:rPr>
        <w:t>有组织废气监测结果统计表</w:t>
      </w:r>
      <w:r>
        <w:rPr>
          <w:rFonts w:hint="eastAsia"/>
          <w:b/>
          <w:sz w:val="24"/>
          <w:szCs w:val="24"/>
        </w:rPr>
        <w:t>（</w:t>
      </w:r>
      <w:r>
        <w:rPr>
          <w:b/>
          <w:sz w:val="24"/>
          <w:szCs w:val="24"/>
        </w:rPr>
        <w:t>2#RTO</w:t>
      </w:r>
      <w:r>
        <w:rPr>
          <w:rFonts w:hint="eastAsia"/>
          <w:b/>
          <w:sz w:val="24"/>
          <w:szCs w:val="24"/>
        </w:rPr>
        <w:t>）</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45"/>
        <w:gridCol w:w="888"/>
        <w:gridCol w:w="908"/>
        <w:gridCol w:w="1222"/>
        <w:gridCol w:w="605"/>
        <w:gridCol w:w="1525"/>
        <w:gridCol w:w="305"/>
        <w:gridCol w:w="1824"/>
      </w:tblGrid>
      <w:tr w:rsidR="00350918" w14:paraId="5A1D108F" w14:textId="77777777" w:rsidTr="002863A4">
        <w:trPr>
          <w:cantSplit/>
          <w:trHeight w:val="20"/>
          <w:jc w:val="center"/>
        </w:trPr>
        <w:tc>
          <w:tcPr>
            <w:tcW w:w="1251"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32B4E84A" w14:textId="77777777" w:rsidR="00350918" w:rsidRDefault="00350918" w:rsidP="00350918">
            <w:pPr>
              <w:adjustRightInd w:val="0"/>
              <w:snapToGrid w:val="0"/>
              <w:jc w:val="center"/>
              <w:rPr>
                <w:szCs w:val="21"/>
              </w:rPr>
            </w:pPr>
            <w:r>
              <w:rPr>
                <w:rFonts w:hint="eastAsia"/>
                <w:szCs w:val="21"/>
              </w:rPr>
              <w:t>任务编号</w:t>
            </w:r>
          </w:p>
        </w:tc>
        <w:tc>
          <w:tcPr>
            <w:tcW w:w="125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1402191" w14:textId="77777777" w:rsidR="00350918" w:rsidRDefault="00350918" w:rsidP="00350918">
            <w:pPr>
              <w:adjustRightInd w:val="0"/>
              <w:snapToGrid w:val="0"/>
              <w:jc w:val="center"/>
              <w:rPr>
                <w:szCs w:val="21"/>
              </w:rPr>
            </w:pPr>
            <w:r>
              <w:rPr>
                <w:rFonts w:hint="eastAsia"/>
                <w:szCs w:val="21"/>
              </w:rPr>
              <w:t>23110301</w:t>
            </w:r>
          </w:p>
        </w:tc>
        <w:tc>
          <w:tcPr>
            <w:tcW w:w="1250"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7454AAD6" w14:textId="77777777" w:rsidR="00350918" w:rsidRDefault="00350918" w:rsidP="00350918">
            <w:pPr>
              <w:adjustRightInd w:val="0"/>
              <w:snapToGrid w:val="0"/>
              <w:jc w:val="center"/>
              <w:rPr>
                <w:szCs w:val="21"/>
              </w:rPr>
            </w:pPr>
            <w:r>
              <w:rPr>
                <w:szCs w:val="21"/>
              </w:rPr>
              <w:t>采样时间</w:t>
            </w:r>
          </w:p>
        </w:tc>
        <w:tc>
          <w:tcPr>
            <w:tcW w:w="1249"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6F2ADAE9" w14:textId="77777777" w:rsidR="00350918" w:rsidRDefault="00350918" w:rsidP="00350918">
            <w:pPr>
              <w:adjustRightInd w:val="0"/>
              <w:snapToGrid w:val="0"/>
              <w:jc w:val="center"/>
              <w:rPr>
                <w:szCs w:val="21"/>
              </w:rPr>
            </w:pPr>
            <w:r>
              <w:rPr>
                <w:rFonts w:hint="eastAsia"/>
                <w:szCs w:val="21"/>
              </w:rPr>
              <w:t>2023.11.01</w:t>
            </w:r>
          </w:p>
        </w:tc>
      </w:tr>
      <w:tr w:rsidR="00350918" w14:paraId="1B865C7A"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281117CA" w14:textId="77777777" w:rsidR="00350918" w:rsidRDefault="00350918" w:rsidP="00350918">
            <w:pPr>
              <w:tabs>
                <w:tab w:val="left" w:pos="7020"/>
              </w:tabs>
              <w:adjustRightInd w:val="0"/>
              <w:snapToGrid w:val="0"/>
              <w:jc w:val="center"/>
              <w:rPr>
                <w:szCs w:val="21"/>
              </w:rPr>
            </w:pPr>
            <w:r>
              <w:rPr>
                <w:szCs w:val="21"/>
              </w:rPr>
              <w:t>采样位置</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32CA720E" w14:textId="77777777" w:rsidR="00350918" w:rsidRDefault="00350918" w:rsidP="00350918">
            <w:pPr>
              <w:adjustRightInd w:val="0"/>
              <w:snapToGrid w:val="0"/>
              <w:jc w:val="center"/>
              <w:rPr>
                <w:szCs w:val="21"/>
              </w:rPr>
            </w:pPr>
            <w:r>
              <w:rPr>
                <w:rFonts w:hint="eastAsia"/>
                <w:szCs w:val="21"/>
              </w:rPr>
              <w:t>RTO</w:t>
            </w:r>
            <w:r>
              <w:rPr>
                <w:rFonts w:hint="eastAsia"/>
                <w:szCs w:val="21"/>
              </w:rPr>
              <w:t>处理装置</w:t>
            </w:r>
            <w:r>
              <w:rPr>
                <w:rFonts w:hint="eastAsia"/>
                <w:szCs w:val="21"/>
              </w:rPr>
              <w:t>2#</w:t>
            </w:r>
            <w:r>
              <w:rPr>
                <w:rFonts w:hint="eastAsia"/>
                <w:szCs w:val="21"/>
              </w:rPr>
              <w:t>排气筒进口</w:t>
            </w:r>
          </w:p>
        </w:tc>
      </w:tr>
      <w:tr w:rsidR="00350918" w14:paraId="77F35302"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0C96828D" w14:textId="77777777" w:rsidR="00350918" w:rsidRDefault="00350918" w:rsidP="00350918">
            <w:pPr>
              <w:tabs>
                <w:tab w:val="left" w:pos="7020"/>
              </w:tabs>
              <w:adjustRightInd w:val="0"/>
              <w:snapToGrid w:val="0"/>
              <w:jc w:val="center"/>
              <w:rPr>
                <w:szCs w:val="21"/>
              </w:rPr>
            </w:pPr>
            <w:r>
              <w:rPr>
                <w:szCs w:val="21"/>
              </w:rPr>
              <w:t>生产设备名称</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051B009E" w14:textId="77777777" w:rsidR="00350918" w:rsidRDefault="00350918" w:rsidP="00350918">
            <w:pPr>
              <w:tabs>
                <w:tab w:val="left" w:pos="7020"/>
              </w:tabs>
              <w:adjustRightInd w:val="0"/>
              <w:snapToGrid w:val="0"/>
              <w:jc w:val="center"/>
              <w:rPr>
                <w:szCs w:val="21"/>
              </w:rPr>
            </w:pPr>
            <w:r>
              <w:rPr>
                <w:rFonts w:hint="eastAsia"/>
                <w:szCs w:val="21"/>
              </w:rPr>
              <w:t>挤出机复合机</w:t>
            </w:r>
          </w:p>
        </w:tc>
      </w:tr>
      <w:tr w:rsidR="00350918" w14:paraId="0E771AE5"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4CC47AF9" w14:textId="77777777" w:rsidR="00350918" w:rsidRDefault="00350918" w:rsidP="00350918">
            <w:pPr>
              <w:adjustRightInd w:val="0"/>
              <w:snapToGrid w:val="0"/>
              <w:jc w:val="center"/>
              <w:rPr>
                <w:szCs w:val="24"/>
              </w:rPr>
            </w:pPr>
            <w:r>
              <w:rPr>
                <w:rFonts w:hint="eastAsia"/>
                <w:szCs w:val="24"/>
              </w:rPr>
              <w:lastRenderedPageBreak/>
              <w:t>检测项目</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28AE770E" w14:textId="77777777" w:rsidR="00350918" w:rsidRDefault="00350918" w:rsidP="00350918">
            <w:pPr>
              <w:adjustRightInd w:val="0"/>
              <w:snapToGrid w:val="0"/>
              <w:jc w:val="center"/>
              <w:rPr>
                <w:szCs w:val="21"/>
              </w:rPr>
            </w:pPr>
            <w:r>
              <w:rPr>
                <w:rFonts w:hint="eastAsia"/>
                <w:szCs w:val="21"/>
              </w:rPr>
              <w:t>第一次</w:t>
            </w:r>
            <w:r>
              <w:rPr>
                <w:szCs w:val="21"/>
              </w:rPr>
              <w:t>检测结果</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481A0A55" w14:textId="77777777" w:rsidR="00350918" w:rsidRDefault="00350918" w:rsidP="00350918">
            <w:pPr>
              <w:adjustRightInd w:val="0"/>
              <w:snapToGrid w:val="0"/>
              <w:jc w:val="center"/>
              <w:rPr>
                <w:szCs w:val="21"/>
              </w:rPr>
            </w:pPr>
            <w:r>
              <w:rPr>
                <w:rFonts w:hint="eastAsia"/>
                <w:szCs w:val="21"/>
              </w:rPr>
              <w:t>第二次</w:t>
            </w:r>
            <w:r>
              <w:rPr>
                <w:szCs w:val="21"/>
              </w:rPr>
              <w:t>检测结果</w:t>
            </w:r>
          </w:p>
        </w:tc>
        <w:tc>
          <w:tcPr>
            <w:tcW w:w="1070" w:type="pct"/>
            <w:tcBorders>
              <w:top w:val="single" w:sz="6" w:space="0" w:color="000000"/>
              <w:left w:val="single" w:sz="6" w:space="0" w:color="000000"/>
              <w:bottom w:val="single" w:sz="6" w:space="0" w:color="000000"/>
              <w:right w:val="single" w:sz="6" w:space="0" w:color="000000"/>
            </w:tcBorders>
            <w:vAlign w:val="center"/>
          </w:tcPr>
          <w:p w14:paraId="2A0B4C33" w14:textId="77777777" w:rsidR="00350918" w:rsidRDefault="00350918" w:rsidP="00350918">
            <w:pPr>
              <w:adjustRightInd w:val="0"/>
              <w:snapToGrid w:val="0"/>
              <w:jc w:val="center"/>
              <w:rPr>
                <w:szCs w:val="21"/>
              </w:rPr>
            </w:pPr>
            <w:r>
              <w:rPr>
                <w:rFonts w:hint="eastAsia"/>
                <w:szCs w:val="21"/>
              </w:rPr>
              <w:t>第三次</w:t>
            </w:r>
            <w:r>
              <w:rPr>
                <w:szCs w:val="21"/>
              </w:rPr>
              <w:t>检测结果</w:t>
            </w:r>
          </w:p>
        </w:tc>
      </w:tr>
      <w:tr w:rsidR="00350918" w14:paraId="60E510C9"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623F7289" w14:textId="77777777" w:rsidR="00350918" w:rsidRDefault="00350918" w:rsidP="00350918">
            <w:pPr>
              <w:tabs>
                <w:tab w:val="left" w:pos="7020"/>
              </w:tabs>
              <w:adjustRightInd w:val="0"/>
              <w:snapToGrid w:val="0"/>
              <w:jc w:val="center"/>
              <w:rPr>
                <w:szCs w:val="21"/>
              </w:rPr>
            </w:pPr>
            <w:r>
              <w:rPr>
                <w:rFonts w:hint="eastAsia"/>
                <w:szCs w:val="21"/>
              </w:rPr>
              <w:t>非甲烷总烃</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3719CA30" w14:textId="77777777" w:rsidR="00350918" w:rsidRDefault="00350918" w:rsidP="00350918">
            <w:pPr>
              <w:adjustRightInd w:val="0"/>
              <w:snapToGrid w:val="0"/>
              <w:jc w:val="center"/>
              <w:rPr>
                <w:szCs w:val="21"/>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736E53CC" w14:textId="77777777" w:rsidR="00350918" w:rsidRDefault="00350918" w:rsidP="00350918">
            <w:pPr>
              <w:widowControl/>
              <w:adjustRightInd w:val="0"/>
              <w:snapToGrid w:val="0"/>
              <w:jc w:val="center"/>
              <w:textAlignment w:val="center"/>
              <w:rPr>
                <w:szCs w:val="21"/>
              </w:rPr>
            </w:pPr>
            <w:r>
              <w:rPr>
                <w:rFonts w:hint="eastAsia"/>
                <w:szCs w:val="21"/>
              </w:rPr>
              <w:t>215</w:t>
            </w:r>
          </w:p>
        </w:tc>
        <w:tc>
          <w:tcPr>
            <w:tcW w:w="1074" w:type="pct"/>
            <w:gridSpan w:val="2"/>
            <w:tcBorders>
              <w:left w:val="single" w:sz="6" w:space="0" w:color="000000"/>
              <w:right w:val="single" w:sz="4" w:space="0" w:color="auto"/>
            </w:tcBorders>
            <w:vAlign w:val="center"/>
          </w:tcPr>
          <w:p w14:paraId="6A91BA6F" w14:textId="77777777" w:rsidR="00350918" w:rsidRDefault="00350918" w:rsidP="00350918">
            <w:pPr>
              <w:widowControl/>
              <w:adjustRightInd w:val="0"/>
              <w:snapToGrid w:val="0"/>
              <w:jc w:val="center"/>
              <w:textAlignment w:val="center"/>
              <w:rPr>
                <w:szCs w:val="21"/>
              </w:rPr>
            </w:pPr>
            <w:r>
              <w:rPr>
                <w:rFonts w:hint="eastAsia"/>
                <w:szCs w:val="21"/>
              </w:rPr>
              <w:t>238</w:t>
            </w:r>
          </w:p>
        </w:tc>
        <w:tc>
          <w:tcPr>
            <w:tcW w:w="1070" w:type="pct"/>
            <w:tcBorders>
              <w:left w:val="single" w:sz="6" w:space="0" w:color="000000"/>
              <w:right w:val="single" w:sz="4" w:space="0" w:color="auto"/>
            </w:tcBorders>
            <w:vAlign w:val="center"/>
          </w:tcPr>
          <w:p w14:paraId="73AA21F1" w14:textId="77777777" w:rsidR="00350918" w:rsidRDefault="00350918" w:rsidP="00350918">
            <w:pPr>
              <w:widowControl/>
              <w:adjustRightInd w:val="0"/>
              <w:snapToGrid w:val="0"/>
              <w:jc w:val="center"/>
              <w:textAlignment w:val="center"/>
              <w:rPr>
                <w:szCs w:val="21"/>
              </w:rPr>
            </w:pPr>
            <w:r>
              <w:rPr>
                <w:rFonts w:hint="eastAsia"/>
                <w:szCs w:val="21"/>
              </w:rPr>
              <w:t>221</w:t>
            </w:r>
          </w:p>
        </w:tc>
      </w:tr>
      <w:tr w:rsidR="00350918" w14:paraId="07827021" w14:textId="77777777" w:rsidTr="002863A4">
        <w:trPr>
          <w:cantSplit/>
          <w:trHeight w:val="20"/>
          <w:jc w:val="center"/>
        </w:trPr>
        <w:tc>
          <w:tcPr>
            <w:tcW w:w="730" w:type="pct"/>
            <w:vMerge/>
            <w:tcBorders>
              <w:left w:val="single" w:sz="6" w:space="0" w:color="000000"/>
              <w:right w:val="single" w:sz="4" w:space="0" w:color="auto"/>
            </w:tcBorders>
            <w:vAlign w:val="center"/>
          </w:tcPr>
          <w:p w14:paraId="4EC1E122"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7EE6C7B0" w14:textId="77777777" w:rsidR="00350918" w:rsidRDefault="00350918" w:rsidP="00350918">
            <w:pPr>
              <w:adjustRightInd w:val="0"/>
              <w:snapToGrid w:val="0"/>
              <w:jc w:val="center"/>
              <w:rPr>
                <w:szCs w:val="21"/>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7687B22E" w14:textId="77777777" w:rsidR="00350918" w:rsidRDefault="00350918" w:rsidP="00350918">
            <w:pPr>
              <w:widowControl/>
              <w:adjustRightInd w:val="0"/>
              <w:snapToGrid w:val="0"/>
              <w:jc w:val="center"/>
              <w:textAlignment w:val="center"/>
              <w:rPr>
                <w:szCs w:val="21"/>
              </w:rPr>
            </w:pPr>
            <w:r>
              <w:rPr>
                <w:rFonts w:hint="eastAsia"/>
                <w:szCs w:val="21"/>
              </w:rPr>
              <w:t>9.19</w:t>
            </w:r>
          </w:p>
        </w:tc>
        <w:tc>
          <w:tcPr>
            <w:tcW w:w="1074" w:type="pct"/>
            <w:gridSpan w:val="2"/>
            <w:tcBorders>
              <w:left w:val="single" w:sz="6" w:space="0" w:color="000000"/>
              <w:right w:val="single" w:sz="4" w:space="0" w:color="auto"/>
            </w:tcBorders>
            <w:vAlign w:val="center"/>
          </w:tcPr>
          <w:p w14:paraId="4ECB89AB" w14:textId="77777777" w:rsidR="00350918" w:rsidRDefault="00350918" w:rsidP="00350918">
            <w:pPr>
              <w:widowControl/>
              <w:adjustRightInd w:val="0"/>
              <w:snapToGrid w:val="0"/>
              <w:jc w:val="center"/>
              <w:textAlignment w:val="center"/>
              <w:rPr>
                <w:szCs w:val="21"/>
              </w:rPr>
            </w:pPr>
            <w:r>
              <w:rPr>
                <w:rFonts w:hint="eastAsia"/>
                <w:szCs w:val="21"/>
              </w:rPr>
              <w:t>9.75</w:t>
            </w:r>
          </w:p>
        </w:tc>
        <w:tc>
          <w:tcPr>
            <w:tcW w:w="1070" w:type="pct"/>
            <w:tcBorders>
              <w:left w:val="single" w:sz="6" w:space="0" w:color="000000"/>
              <w:right w:val="single" w:sz="4" w:space="0" w:color="auto"/>
            </w:tcBorders>
            <w:vAlign w:val="center"/>
          </w:tcPr>
          <w:p w14:paraId="716D41CE" w14:textId="77777777" w:rsidR="00350918" w:rsidRDefault="00350918" w:rsidP="00350918">
            <w:pPr>
              <w:widowControl/>
              <w:adjustRightInd w:val="0"/>
              <w:snapToGrid w:val="0"/>
              <w:jc w:val="center"/>
              <w:textAlignment w:val="center"/>
              <w:rPr>
                <w:szCs w:val="21"/>
              </w:rPr>
            </w:pPr>
            <w:r>
              <w:rPr>
                <w:rFonts w:hint="eastAsia"/>
                <w:szCs w:val="21"/>
              </w:rPr>
              <w:t>9.12</w:t>
            </w:r>
          </w:p>
        </w:tc>
      </w:tr>
      <w:tr w:rsidR="00E44E72" w14:paraId="2A247D39"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63A7ECA9" w14:textId="77777777" w:rsidR="00E44E72" w:rsidRDefault="00E44E72" w:rsidP="00E44E72">
            <w:pPr>
              <w:tabs>
                <w:tab w:val="left" w:pos="7020"/>
              </w:tabs>
              <w:adjustRightInd w:val="0"/>
              <w:snapToGrid w:val="0"/>
              <w:jc w:val="center"/>
              <w:rPr>
                <w:szCs w:val="21"/>
              </w:rPr>
            </w:pPr>
            <w:r>
              <w:rPr>
                <w:rFonts w:hint="eastAsia"/>
                <w:szCs w:val="21"/>
              </w:rPr>
              <w:t>甲醇</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3C2F0974" w14:textId="77777777" w:rsidR="00E44E72" w:rsidRDefault="00E44E72" w:rsidP="00E44E72">
            <w:pPr>
              <w:adjustRightInd w:val="0"/>
              <w:snapToGrid w:val="0"/>
              <w:jc w:val="center"/>
              <w:rPr>
                <w:szCs w:val="21"/>
                <w:lang w:eastAsia="zh-TW"/>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738A7CDB" w14:textId="4E755981" w:rsidR="00E44E72" w:rsidRDefault="00E44E72" w:rsidP="00E44E72">
            <w:pPr>
              <w:widowControl/>
              <w:adjustRightInd w:val="0"/>
              <w:snapToGrid w:val="0"/>
              <w:jc w:val="center"/>
              <w:textAlignment w:val="center"/>
              <w:rPr>
                <w:szCs w:val="21"/>
              </w:rPr>
            </w:pPr>
            <w:r>
              <w:rPr>
                <w:rFonts w:hint="eastAsia"/>
                <w:szCs w:val="21"/>
              </w:rPr>
              <w:t>4</w:t>
            </w:r>
          </w:p>
        </w:tc>
        <w:tc>
          <w:tcPr>
            <w:tcW w:w="1074" w:type="pct"/>
            <w:gridSpan w:val="2"/>
            <w:tcBorders>
              <w:left w:val="single" w:sz="6" w:space="0" w:color="000000"/>
              <w:right w:val="single" w:sz="4" w:space="0" w:color="auto"/>
            </w:tcBorders>
            <w:vAlign w:val="center"/>
          </w:tcPr>
          <w:p w14:paraId="22E4D5F8" w14:textId="602B4612" w:rsidR="00E44E72" w:rsidRDefault="00E44E72" w:rsidP="00E44E72">
            <w:pPr>
              <w:widowControl/>
              <w:adjustRightInd w:val="0"/>
              <w:snapToGrid w:val="0"/>
              <w:jc w:val="center"/>
              <w:textAlignment w:val="center"/>
              <w:rPr>
                <w:szCs w:val="21"/>
              </w:rPr>
            </w:pPr>
            <w:r>
              <w:rPr>
                <w:rFonts w:hint="eastAsia"/>
                <w:szCs w:val="21"/>
              </w:rPr>
              <w:t>5</w:t>
            </w:r>
          </w:p>
        </w:tc>
        <w:tc>
          <w:tcPr>
            <w:tcW w:w="1070" w:type="pct"/>
            <w:tcBorders>
              <w:left w:val="single" w:sz="6" w:space="0" w:color="000000"/>
              <w:right w:val="single" w:sz="4" w:space="0" w:color="auto"/>
            </w:tcBorders>
            <w:vAlign w:val="center"/>
          </w:tcPr>
          <w:p w14:paraId="3FF16109" w14:textId="6F05B7D4" w:rsidR="00E44E72" w:rsidRDefault="00E44E72" w:rsidP="00E44E72">
            <w:pPr>
              <w:widowControl/>
              <w:adjustRightInd w:val="0"/>
              <w:snapToGrid w:val="0"/>
              <w:jc w:val="center"/>
              <w:textAlignment w:val="center"/>
              <w:rPr>
                <w:szCs w:val="21"/>
              </w:rPr>
            </w:pPr>
            <w:r>
              <w:rPr>
                <w:rFonts w:hint="eastAsia"/>
                <w:szCs w:val="21"/>
              </w:rPr>
              <w:t>4</w:t>
            </w:r>
          </w:p>
        </w:tc>
      </w:tr>
      <w:tr w:rsidR="00E44E72" w14:paraId="16341603" w14:textId="77777777" w:rsidTr="002863A4">
        <w:trPr>
          <w:cantSplit/>
          <w:trHeight w:val="20"/>
          <w:jc w:val="center"/>
        </w:trPr>
        <w:tc>
          <w:tcPr>
            <w:tcW w:w="730" w:type="pct"/>
            <w:vMerge/>
            <w:tcBorders>
              <w:left w:val="single" w:sz="6" w:space="0" w:color="000000"/>
              <w:right w:val="single" w:sz="4" w:space="0" w:color="auto"/>
            </w:tcBorders>
            <w:vAlign w:val="center"/>
          </w:tcPr>
          <w:p w14:paraId="54E4BD36" w14:textId="77777777" w:rsidR="00E44E72" w:rsidRDefault="00E44E72" w:rsidP="00E44E72">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663BA1B9" w14:textId="77777777" w:rsidR="00E44E72" w:rsidRDefault="00E44E72" w:rsidP="00E44E72">
            <w:pPr>
              <w:adjustRightInd w:val="0"/>
              <w:snapToGrid w:val="0"/>
              <w:jc w:val="center"/>
              <w:rPr>
                <w:szCs w:val="21"/>
                <w:lang w:eastAsia="zh-TW"/>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18B81FA2" w14:textId="0931D87F" w:rsidR="00E44E72" w:rsidRDefault="00E44E72" w:rsidP="00E44E72">
            <w:pPr>
              <w:widowControl/>
              <w:adjustRightInd w:val="0"/>
              <w:snapToGrid w:val="0"/>
              <w:jc w:val="center"/>
              <w:textAlignment w:val="center"/>
              <w:rPr>
                <w:szCs w:val="21"/>
              </w:rPr>
            </w:pPr>
            <w:r>
              <w:rPr>
                <w:rFonts w:hint="eastAsia"/>
                <w:szCs w:val="21"/>
              </w:rPr>
              <w:t>0.171</w:t>
            </w:r>
          </w:p>
        </w:tc>
        <w:tc>
          <w:tcPr>
            <w:tcW w:w="1074" w:type="pct"/>
            <w:gridSpan w:val="2"/>
            <w:tcBorders>
              <w:left w:val="single" w:sz="6" w:space="0" w:color="000000"/>
              <w:right w:val="single" w:sz="4" w:space="0" w:color="auto"/>
            </w:tcBorders>
            <w:vAlign w:val="center"/>
          </w:tcPr>
          <w:p w14:paraId="6AA25321" w14:textId="568F50A6" w:rsidR="00E44E72" w:rsidRDefault="00E44E72" w:rsidP="00E44E72">
            <w:pPr>
              <w:widowControl/>
              <w:adjustRightInd w:val="0"/>
              <w:snapToGrid w:val="0"/>
              <w:jc w:val="center"/>
              <w:textAlignment w:val="center"/>
              <w:rPr>
                <w:szCs w:val="21"/>
              </w:rPr>
            </w:pPr>
            <w:r>
              <w:rPr>
                <w:rFonts w:hint="eastAsia"/>
                <w:szCs w:val="21"/>
              </w:rPr>
              <w:t>0.205</w:t>
            </w:r>
          </w:p>
        </w:tc>
        <w:tc>
          <w:tcPr>
            <w:tcW w:w="1070" w:type="pct"/>
            <w:tcBorders>
              <w:left w:val="single" w:sz="6" w:space="0" w:color="000000"/>
              <w:right w:val="single" w:sz="4" w:space="0" w:color="auto"/>
            </w:tcBorders>
            <w:vAlign w:val="center"/>
          </w:tcPr>
          <w:p w14:paraId="705C0B8D" w14:textId="0651DB1C" w:rsidR="00E44E72" w:rsidRDefault="00E44E72" w:rsidP="00E44E72">
            <w:pPr>
              <w:widowControl/>
              <w:adjustRightInd w:val="0"/>
              <w:snapToGrid w:val="0"/>
              <w:jc w:val="center"/>
              <w:textAlignment w:val="center"/>
              <w:rPr>
                <w:szCs w:val="21"/>
              </w:rPr>
            </w:pPr>
            <w:r>
              <w:rPr>
                <w:rFonts w:hint="eastAsia"/>
                <w:szCs w:val="21"/>
              </w:rPr>
              <w:t>0.165</w:t>
            </w:r>
          </w:p>
        </w:tc>
      </w:tr>
      <w:tr w:rsidR="00350918" w14:paraId="60A85FD8"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2AE5F193" w14:textId="77777777" w:rsidR="00350918" w:rsidRDefault="00350918" w:rsidP="00350918">
            <w:pPr>
              <w:tabs>
                <w:tab w:val="left" w:pos="7020"/>
              </w:tabs>
              <w:adjustRightInd w:val="0"/>
              <w:snapToGrid w:val="0"/>
              <w:jc w:val="center"/>
              <w:rPr>
                <w:szCs w:val="21"/>
              </w:rPr>
            </w:pPr>
            <w:r>
              <w:rPr>
                <w:szCs w:val="21"/>
              </w:rPr>
              <w:t>采样位置</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527153CA" w14:textId="77777777" w:rsidR="00350918" w:rsidRDefault="00350918" w:rsidP="00350918">
            <w:pPr>
              <w:adjustRightInd w:val="0"/>
              <w:snapToGrid w:val="0"/>
              <w:jc w:val="center"/>
              <w:rPr>
                <w:szCs w:val="21"/>
              </w:rPr>
            </w:pPr>
            <w:r>
              <w:rPr>
                <w:rFonts w:hint="eastAsia"/>
                <w:szCs w:val="21"/>
              </w:rPr>
              <w:t>RTO</w:t>
            </w:r>
            <w:r>
              <w:rPr>
                <w:rFonts w:hint="eastAsia"/>
                <w:szCs w:val="21"/>
              </w:rPr>
              <w:t>处理装置</w:t>
            </w:r>
            <w:r>
              <w:rPr>
                <w:rFonts w:hint="eastAsia"/>
                <w:szCs w:val="21"/>
              </w:rPr>
              <w:t>2#</w:t>
            </w:r>
            <w:r>
              <w:rPr>
                <w:rFonts w:hint="eastAsia"/>
                <w:szCs w:val="21"/>
              </w:rPr>
              <w:t>排气筒出口</w:t>
            </w:r>
          </w:p>
        </w:tc>
      </w:tr>
      <w:tr w:rsidR="00350918" w14:paraId="25414810"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3671DE26" w14:textId="77777777" w:rsidR="00350918" w:rsidRDefault="00350918" w:rsidP="00350918">
            <w:pPr>
              <w:tabs>
                <w:tab w:val="left" w:pos="7020"/>
              </w:tabs>
              <w:adjustRightInd w:val="0"/>
              <w:snapToGrid w:val="0"/>
              <w:jc w:val="center"/>
              <w:rPr>
                <w:szCs w:val="21"/>
              </w:rPr>
            </w:pPr>
            <w:r>
              <w:rPr>
                <w:szCs w:val="21"/>
              </w:rPr>
              <w:t>生产设备名称</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49643B3C" w14:textId="77777777" w:rsidR="00350918" w:rsidRDefault="00350918" w:rsidP="00350918">
            <w:pPr>
              <w:tabs>
                <w:tab w:val="left" w:pos="7020"/>
              </w:tabs>
              <w:adjustRightInd w:val="0"/>
              <w:snapToGrid w:val="0"/>
              <w:jc w:val="center"/>
              <w:rPr>
                <w:szCs w:val="21"/>
              </w:rPr>
            </w:pPr>
            <w:r>
              <w:rPr>
                <w:rFonts w:hint="eastAsia"/>
                <w:szCs w:val="21"/>
              </w:rPr>
              <w:t>挤出机复合机</w:t>
            </w:r>
          </w:p>
        </w:tc>
      </w:tr>
      <w:tr w:rsidR="00350918" w14:paraId="2AA5E8A3"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54764A6E" w14:textId="77777777" w:rsidR="00350918" w:rsidRDefault="00350918" w:rsidP="00350918">
            <w:pPr>
              <w:tabs>
                <w:tab w:val="left" w:pos="7020"/>
              </w:tabs>
              <w:adjustRightInd w:val="0"/>
              <w:snapToGrid w:val="0"/>
              <w:jc w:val="center"/>
              <w:rPr>
                <w:szCs w:val="21"/>
              </w:rPr>
            </w:pPr>
            <w:r>
              <w:rPr>
                <w:rFonts w:hint="eastAsia"/>
                <w:szCs w:val="21"/>
              </w:rPr>
              <w:t>排气筒高度（</w:t>
            </w:r>
            <w:r>
              <w:rPr>
                <w:rFonts w:hint="eastAsia"/>
                <w:szCs w:val="21"/>
              </w:rPr>
              <w:t>m</w:t>
            </w:r>
            <w:r>
              <w:rPr>
                <w:rFonts w:hint="eastAsia"/>
                <w:szCs w:val="21"/>
              </w:rPr>
              <w:t>）</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591235C7" w14:textId="77777777" w:rsidR="00350918" w:rsidRDefault="00350918" w:rsidP="00350918">
            <w:pPr>
              <w:tabs>
                <w:tab w:val="left" w:pos="7020"/>
              </w:tabs>
              <w:adjustRightInd w:val="0"/>
              <w:snapToGrid w:val="0"/>
              <w:jc w:val="center"/>
              <w:rPr>
                <w:szCs w:val="21"/>
              </w:rPr>
            </w:pPr>
            <w:r>
              <w:rPr>
                <w:rFonts w:hint="eastAsia"/>
                <w:szCs w:val="21"/>
              </w:rPr>
              <w:t>20</w:t>
            </w:r>
          </w:p>
        </w:tc>
      </w:tr>
      <w:tr w:rsidR="00350918" w14:paraId="0A41C719"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39DA8AC9" w14:textId="77777777" w:rsidR="00350918" w:rsidRDefault="00350918" w:rsidP="00350918">
            <w:pPr>
              <w:adjustRightInd w:val="0"/>
              <w:snapToGrid w:val="0"/>
              <w:jc w:val="center"/>
              <w:rPr>
                <w:szCs w:val="24"/>
              </w:rPr>
            </w:pPr>
            <w:r>
              <w:rPr>
                <w:rFonts w:hint="eastAsia"/>
                <w:szCs w:val="24"/>
              </w:rPr>
              <w:t>检测项目</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100B0522" w14:textId="77777777" w:rsidR="00350918" w:rsidRDefault="00350918" w:rsidP="00350918">
            <w:pPr>
              <w:adjustRightInd w:val="0"/>
              <w:snapToGrid w:val="0"/>
              <w:jc w:val="center"/>
              <w:rPr>
                <w:szCs w:val="21"/>
              </w:rPr>
            </w:pPr>
            <w:r>
              <w:rPr>
                <w:rFonts w:hint="eastAsia"/>
                <w:szCs w:val="21"/>
              </w:rPr>
              <w:t>第一次</w:t>
            </w:r>
            <w:r>
              <w:rPr>
                <w:szCs w:val="21"/>
              </w:rPr>
              <w:t>检测结果</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11D0A11A" w14:textId="77777777" w:rsidR="00350918" w:rsidRDefault="00350918" w:rsidP="00350918">
            <w:pPr>
              <w:adjustRightInd w:val="0"/>
              <w:snapToGrid w:val="0"/>
              <w:jc w:val="center"/>
              <w:rPr>
                <w:szCs w:val="21"/>
              </w:rPr>
            </w:pPr>
            <w:r>
              <w:rPr>
                <w:rFonts w:hint="eastAsia"/>
                <w:szCs w:val="21"/>
              </w:rPr>
              <w:t>第二次</w:t>
            </w:r>
            <w:r>
              <w:rPr>
                <w:szCs w:val="21"/>
              </w:rPr>
              <w:t>检测结果</w:t>
            </w:r>
          </w:p>
        </w:tc>
        <w:tc>
          <w:tcPr>
            <w:tcW w:w="1070" w:type="pct"/>
            <w:tcBorders>
              <w:top w:val="single" w:sz="6" w:space="0" w:color="000000"/>
              <w:left w:val="single" w:sz="6" w:space="0" w:color="000000"/>
              <w:bottom w:val="single" w:sz="6" w:space="0" w:color="000000"/>
              <w:right w:val="single" w:sz="6" w:space="0" w:color="000000"/>
            </w:tcBorders>
            <w:vAlign w:val="center"/>
          </w:tcPr>
          <w:p w14:paraId="0BC11B52" w14:textId="77777777" w:rsidR="00350918" w:rsidRDefault="00350918" w:rsidP="00350918">
            <w:pPr>
              <w:adjustRightInd w:val="0"/>
              <w:snapToGrid w:val="0"/>
              <w:jc w:val="center"/>
              <w:rPr>
                <w:szCs w:val="21"/>
              </w:rPr>
            </w:pPr>
            <w:r>
              <w:rPr>
                <w:rFonts w:hint="eastAsia"/>
                <w:szCs w:val="21"/>
              </w:rPr>
              <w:t>第三次</w:t>
            </w:r>
            <w:r>
              <w:rPr>
                <w:szCs w:val="21"/>
              </w:rPr>
              <w:t>检测结果</w:t>
            </w:r>
          </w:p>
        </w:tc>
      </w:tr>
      <w:tr w:rsidR="00350918" w14:paraId="6CC8307B"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01AF67D0" w14:textId="77777777" w:rsidR="00350918" w:rsidRDefault="00350918" w:rsidP="00350918">
            <w:pPr>
              <w:tabs>
                <w:tab w:val="left" w:pos="7020"/>
              </w:tabs>
              <w:adjustRightInd w:val="0"/>
              <w:snapToGrid w:val="0"/>
              <w:jc w:val="center"/>
              <w:rPr>
                <w:szCs w:val="21"/>
              </w:rPr>
            </w:pPr>
            <w:r>
              <w:rPr>
                <w:rFonts w:hint="eastAsia"/>
                <w:szCs w:val="21"/>
              </w:rPr>
              <w:t>颗粒物</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412E3FEC" w14:textId="77777777" w:rsidR="00350918" w:rsidRDefault="00350918" w:rsidP="00350918">
            <w:pPr>
              <w:adjustRightInd w:val="0"/>
              <w:snapToGrid w:val="0"/>
              <w:jc w:val="center"/>
              <w:rPr>
                <w:szCs w:val="21"/>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265724C5" w14:textId="77777777" w:rsidR="00350918" w:rsidRDefault="00350918" w:rsidP="00350918">
            <w:pPr>
              <w:widowControl/>
              <w:adjustRightInd w:val="0"/>
              <w:snapToGrid w:val="0"/>
              <w:jc w:val="center"/>
              <w:textAlignment w:val="center"/>
              <w:rPr>
                <w:szCs w:val="21"/>
              </w:rPr>
            </w:pPr>
            <w:r>
              <w:rPr>
                <w:rFonts w:hint="eastAsia"/>
                <w:szCs w:val="21"/>
              </w:rPr>
              <w:t>2.9</w:t>
            </w:r>
          </w:p>
        </w:tc>
        <w:tc>
          <w:tcPr>
            <w:tcW w:w="1074" w:type="pct"/>
            <w:gridSpan w:val="2"/>
            <w:tcBorders>
              <w:left w:val="single" w:sz="6" w:space="0" w:color="000000"/>
              <w:right w:val="single" w:sz="4" w:space="0" w:color="auto"/>
            </w:tcBorders>
            <w:vAlign w:val="center"/>
          </w:tcPr>
          <w:p w14:paraId="782A507C" w14:textId="77777777" w:rsidR="00350918" w:rsidRDefault="00350918" w:rsidP="00350918">
            <w:pPr>
              <w:widowControl/>
              <w:adjustRightInd w:val="0"/>
              <w:snapToGrid w:val="0"/>
              <w:jc w:val="center"/>
              <w:textAlignment w:val="center"/>
              <w:rPr>
                <w:szCs w:val="21"/>
              </w:rPr>
            </w:pPr>
            <w:r>
              <w:rPr>
                <w:rFonts w:hint="eastAsia"/>
                <w:szCs w:val="21"/>
              </w:rPr>
              <w:t>3.2</w:t>
            </w:r>
          </w:p>
        </w:tc>
        <w:tc>
          <w:tcPr>
            <w:tcW w:w="1070" w:type="pct"/>
            <w:tcBorders>
              <w:left w:val="single" w:sz="6" w:space="0" w:color="000000"/>
              <w:right w:val="single" w:sz="4" w:space="0" w:color="auto"/>
            </w:tcBorders>
            <w:vAlign w:val="center"/>
          </w:tcPr>
          <w:p w14:paraId="0A5EAAB9" w14:textId="77777777" w:rsidR="00350918" w:rsidRDefault="00350918" w:rsidP="00350918">
            <w:pPr>
              <w:widowControl/>
              <w:adjustRightInd w:val="0"/>
              <w:snapToGrid w:val="0"/>
              <w:jc w:val="center"/>
              <w:textAlignment w:val="center"/>
              <w:rPr>
                <w:szCs w:val="21"/>
              </w:rPr>
            </w:pPr>
            <w:r>
              <w:rPr>
                <w:rFonts w:hint="eastAsia"/>
                <w:szCs w:val="21"/>
              </w:rPr>
              <w:t>3.0</w:t>
            </w:r>
          </w:p>
        </w:tc>
      </w:tr>
      <w:tr w:rsidR="00350918" w14:paraId="3D6C79C8" w14:textId="77777777" w:rsidTr="002863A4">
        <w:trPr>
          <w:cantSplit/>
          <w:trHeight w:val="20"/>
          <w:jc w:val="center"/>
        </w:trPr>
        <w:tc>
          <w:tcPr>
            <w:tcW w:w="730" w:type="pct"/>
            <w:vMerge/>
            <w:tcBorders>
              <w:left w:val="single" w:sz="6" w:space="0" w:color="000000"/>
              <w:right w:val="single" w:sz="4" w:space="0" w:color="auto"/>
            </w:tcBorders>
            <w:vAlign w:val="center"/>
          </w:tcPr>
          <w:p w14:paraId="56F8BE24"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1FA354CE" w14:textId="77777777" w:rsidR="00350918" w:rsidRDefault="00350918" w:rsidP="00350918">
            <w:pPr>
              <w:adjustRightInd w:val="0"/>
              <w:snapToGrid w:val="0"/>
              <w:jc w:val="center"/>
              <w:rPr>
                <w:szCs w:val="21"/>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57F921A0" w14:textId="77777777" w:rsidR="00350918" w:rsidRDefault="00350918" w:rsidP="00350918">
            <w:pPr>
              <w:widowControl/>
              <w:adjustRightInd w:val="0"/>
              <w:snapToGrid w:val="0"/>
              <w:jc w:val="center"/>
              <w:textAlignment w:val="center"/>
              <w:rPr>
                <w:szCs w:val="21"/>
              </w:rPr>
            </w:pPr>
            <w:r>
              <w:rPr>
                <w:rFonts w:hint="eastAsia"/>
                <w:szCs w:val="21"/>
              </w:rPr>
              <w:t>0.154</w:t>
            </w:r>
          </w:p>
        </w:tc>
        <w:tc>
          <w:tcPr>
            <w:tcW w:w="1074" w:type="pct"/>
            <w:gridSpan w:val="2"/>
            <w:tcBorders>
              <w:left w:val="single" w:sz="6" w:space="0" w:color="000000"/>
              <w:right w:val="single" w:sz="4" w:space="0" w:color="auto"/>
            </w:tcBorders>
            <w:vAlign w:val="center"/>
          </w:tcPr>
          <w:p w14:paraId="0B8BD936" w14:textId="77777777" w:rsidR="00350918" w:rsidRDefault="00350918" w:rsidP="00350918">
            <w:pPr>
              <w:widowControl/>
              <w:adjustRightInd w:val="0"/>
              <w:snapToGrid w:val="0"/>
              <w:jc w:val="center"/>
              <w:textAlignment w:val="center"/>
              <w:rPr>
                <w:szCs w:val="21"/>
              </w:rPr>
            </w:pPr>
            <w:r>
              <w:rPr>
                <w:rFonts w:hint="eastAsia"/>
                <w:szCs w:val="21"/>
              </w:rPr>
              <w:t>0.164</w:t>
            </w:r>
          </w:p>
        </w:tc>
        <w:tc>
          <w:tcPr>
            <w:tcW w:w="1070" w:type="pct"/>
            <w:tcBorders>
              <w:left w:val="single" w:sz="6" w:space="0" w:color="000000"/>
              <w:right w:val="single" w:sz="4" w:space="0" w:color="auto"/>
            </w:tcBorders>
            <w:vAlign w:val="center"/>
          </w:tcPr>
          <w:p w14:paraId="0F18972E" w14:textId="77777777" w:rsidR="00350918" w:rsidRDefault="00350918" w:rsidP="00350918">
            <w:pPr>
              <w:widowControl/>
              <w:adjustRightInd w:val="0"/>
              <w:snapToGrid w:val="0"/>
              <w:jc w:val="center"/>
              <w:textAlignment w:val="center"/>
              <w:rPr>
                <w:szCs w:val="21"/>
              </w:rPr>
            </w:pPr>
            <w:r>
              <w:rPr>
                <w:rFonts w:hint="eastAsia"/>
                <w:szCs w:val="21"/>
              </w:rPr>
              <w:t>0.164</w:t>
            </w:r>
          </w:p>
        </w:tc>
      </w:tr>
      <w:tr w:rsidR="00350918" w14:paraId="1EBDB50F"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652AB1F2" w14:textId="77777777" w:rsidR="00350918" w:rsidRDefault="00350918" w:rsidP="00350918">
            <w:pPr>
              <w:tabs>
                <w:tab w:val="left" w:pos="7020"/>
              </w:tabs>
              <w:adjustRightInd w:val="0"/>
              <w:snapToGrid w:val="0"/>
              <w:jc w:val="center"/>
              <w:rPr>
                <w:szCs w:val="21"/>
              </w:rPr>
            </w:pPr>
            <w:r>
              <w:rPr>
                <w:rFonts w:hint="eastAsia"/>
                <w:szCs w:val="21"/>
              </w:rPr>
              <w:t>非甲烷总烃</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31F98654" w14:textId="77777777" w:rsidR="00350918" w:rsidRDefault="00350918" w:rsidP="00350918">
            <w:pPr>
              <w:adjustRightInd w:val="0"/>
              <w:snapToGrid w:val="0"/>
              <w:jc w:val="center"/>
              <w:rPr>
                <w:szCs w:val="21"/>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4CA31031" w14:textId="77777777" w:rsidR="00350918" w:rsidRDefault="00350918" w:rsidP="00350918">
            <w:pPr>
              <w:widowControl/>
              <w:adjustRightInd w:val="0"/>
              <w:snapToGrid w:val="0"/>
              <w:jc w:val="center"/>
              <w:textAlignment w:val="center"/>
              <w:rPr>
                <w:szCs w:val="21"/>
              </w:rPr>
            </w:pPr>
            <w:r>
              <w:rPr>
                <w:rFonts w:hint="eastAsia"/>
                <w:szCs w:val="21"/>
              </w:rPr>
              <w:t>15.6</w:t>
            </w:r>
          </w:p>
        </w:tc>
        <w:tc>
          <w:tcPr>
            <w:tcW w:w="1074" w:type="pct"/>
            <w:gridSpan w:val="2"/>
            <w:tcBorders>
              <w:left w:val="single" w:sz="6" w:space="0" w:color="000000"/>
              <w:right w:val="single" w:sz="4" w:space="0" w:color="auto"/>
            </w:tcBorders>
            <w:vAlign w:val="center"/>
          </w:tcPr>
          <w:p w14:paraId="26B1132D" w14:textId="77777777" w:rsidR="00350918" w:rsidRDefault="00350918" w:rsidP="00350918">
            <w:pPr>
              <w:widowControl/>
              <w:adjustRightInd w:val="0"/>
              <w:snapToGrid w:val="0"/>
              <w:jc w:val="center"/>
              <w:textAlignment w:val="center"/>
              <w:rPr>
                <w:szCs w:val="21"/>
              </w:rPr>
            </w:pPr>
            <w:r>
              <w:rPr>
                <w:rFonts w:hint="eastAsia"/>
                <w:szCs w:val="21"/>
              </w:rPr>
              <w:t>16.3</w:t>
            </w:r>
          </w:p>
        </w:tc>
        <w:tc>
          <w:tcPr>
            <w:tcW w:w="1070" w:type="pct"/>
            <w:tcBorders>
              <w:left w:val="single" w:sz="6" w:space="0" w:color="000000"/>
              <w:right w:val="single" w:sz="4" w:space="0" w:color="auto"/>
            </w:tcBorders>
            <w:vAlign w:val="center"/>
          </w:tcPr>
          <w:p w14:paraId="723963FC" w14:textId="77777777" w:rsidR="00350918" w:rsidRDefault="00350918" w:rsidP="00350918">
            <w:pPr>
              <w:widowControl/>
              <w:adjustRightInd w:val="0"/>
              <w:snapToGrid w:val="0"/>
              <w:jc w:val="center"/>
              <w:textAlignment w:val="center"/>
              <w:rPr>
                <w:szCs w:val="21"/>
              </w:rPr>
            </w:pPr>
            <w:r>
              <w:rPr>
                <w:rFonts w:hint="eastAsia"/>
                <w:szCs w:val="21"/>
              </w:rPr>
              <w:t>15.4</w:t>
            </w:r>
          </w:p>
        </w:tc>
      </w:tr>
      <w:tr w:rsidR="00350918" w14:paraId="1EAC1C92" w14:textId="77777777" w:rsidTr="002863A4">
        <w:trPr>
          <w:cantSplit/>
          <w:trHeight w:val="20"/>
          <w:jc w:val="center"/>
        </w:trPr>
        <w:tc>
          <w:tcPr>
            <w:tcW w:w="730" w:type="pct"/>
            <w:vMerge/>
            <w:tcBorders>
              <w:left w:val="single" w:sz="6" w:space="0" w:color="000000"/>
              <w:right w:val="single" w:sz="4" w:space="0" w:color="auto"/>
            </w:tcBorders>
            <w:vAlign w:val="center"/>
          </w:tcPr>
          <w:p w14:paraId="6ED7B353"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64075DCD" w14:textId="77777777" w:rsidR="00350918" w:rsidRDefault="00350918" w:rsidP="00350918">
            <w:pPr>
              <w:adjustRightInd w:val="0"/>
              <w:snapToGrid w:val="0"/>
              <w:jc w:val="center"/>
              <w:rPr>
                <w:szCs w:val="21"/>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09A67BFC" w14:textId="77777777" w:rsidR="00350918" w:rsidRDefault="00350918" w:rsidP="00350918">
            <w:pPr>
              <w:widowControl/>
              <w:adjustRightInd w:val="0"/>
              <w:snapToGrid w:val="0"/>
              <w:jc w:val="center"/>
              <w:textAlignment w:val="center"/>
              <w:rPr>
                <w:szCs w:val="21"/>
              </w:rPr>
            </w:pPr>
            <w:r>
              <w:rPr>
                <w:rFonts w:hint="eastAsia"/>
                <w:szCs w:val="21"/>
              </w:rPr>
              <w:t>0.851</w:t>
            </w:r>
          </w:p>
        </w:tc>
        <w:tc>
          <w:tcPr>
            <w:tcW w:w="1074" w:type="pct"/>
            <w:gridSpan w:val="2"/>
            <w:tcBorders>
              <w:left w:val="single" w:sz="6" w:space="0" w:color="000000"/>
              <w:right w:val="single" w:sz="4" w:space="0" w:color="auto"/>
            </w:tcBorders>
            <w:vAlign w:val="center"/>
          </w:tcPr>
          <w:p w14:paraId="52EF2559" w14:textId="77777777" w:rsidR="00350918" w:rsidRDefault="00350918" w:rsidP="00350918">
            <w:pPr>
              <w:widowControl/>
              <w:adjustRightInd w:val="0"/>
              <w:snapToGrid w:val="0"/>
              <w:jc w:val="center"/>
              <w:textAlignment w:val="center"/>
              <w:rPr>
                <w:szCs w:val="21"/>
              </w:rPr>
            </w:pPr>
            <w:r>
              <w:rPr>
                <w:rFonts w:hint="eastAsia"/>
                <w:szCs w:val="21"/>
              </w:rPr>
              <w:t>0.862</w:t>
            </w:r>
          </w:p>
        </w:tc>
        <w:tc>
          <w:tcPr>
            <w:tcW w:w="1070" w:type="pct"/>
            <w:tcBorders>
              <w:left w:val="single" w:sz="6" w:space="0" w:color="000000"/>
              <w:right w:val="single" w:sz="4" w:space="0" w:color="auto"/>
            </w:tcBorders>
            <w:vAlign w:val="center"/>
          </w:tcPr>
          <w:p w14:paraId="3B78A704" w14:textId="77777777" w:rsidR="00350918" w:rsidRDefault="00350918" w:rsidP="00350918">
            <w:pPr>
              <w:widowControl/>
              <w:adjustRightInd w:val="0"/>
              <w:snapToGrid w:val="0"/>
              <w:jc w:val="center"/>
              <w:textAlignment w:val="center"/>
              <w:rPr>
                <w:szCs w:val="21"/>
              </w:rPr>
            </w:pPr>
            <w:r>
              <w:rPr>
                <w:rFonts w:hint="eastAsia"/>
                <w:szCs w:val="21"/>
              </w:rPr>
              <w:t>0.835</w:t>
            </w:r>
          </w:p>
        </w:tc>
      </w:tr>
      <w:tr w:rsidR="00E44E72" w14:paraId="10405719"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7558AA04" w14:textId="77777777" w:rsidR="00E44E72" w:rsidRDefault="00E44E72" w:rsidP="00E44E72">
            <w:pPr>
              <w:tabs>
                <w:tab w:val="left" w:pos="7020"/>
              </w:tabs>
              <w:adjustRightInd w:val="0"/>
              <w:snapToGrid w:val="0"/>
              <w:jc w:val="center"/>
              <w:rPr>
                <w:szCs w:val="21"/>
              </w:rPr>
            </w:pPr>
            <w:r>
              <w:rPr>
                <w:rFonts w:hint="eastAsia"/>
                <w:szCs w:val="21"/>
              </w:rPr>
              <w:t>甲醇</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657F4553" w14:textId="77777777" w:rsidR="00E44E72" w:rsidRDefault="00E44E72" w:rsidP="00E44E72">
            <w:pPr>
              <w:adjustRightInd w:val="0"/>
              <w:snapToGrid w:val="0"/>
              <w:jc w:val="center"/>
              <w:rPr>
                <w:szCs w:val="21"/>
                <w:lang w:eastAsia="zh-TW"/>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5E937451" w14:textId="3C658501" w:rsidR="00E44E72" w:rsidRDefault="00E44E72" w:rsidP="00E44E72">
            <w:pPr>
              <w:widowControl/>
              <w:adjustRightInd w:val="0"/>
              <w:snapToGrid w:val="0"/>
              <w:jc w:val="center"/>
              <w:textAlignment w:val="center"/>
              <w:rPr>
                <w:szCs w:val="21"/>
              </w:rPr>
            </w:pPr>
            <w:r>
              <w:rPr>
                <w:rFonts w:hint="eastAsia"/>
                <w:szCs w:val="21"/>
              </w:rPr>
              <w:t>ND</w:t>
            </w:r>
          </w:p>
        </w:tc>
        <w:tc>
          <w:tcPr>
            <w:tcW w:w="1074" w:type="pct"/>
            <w:gridSpan w:val="2"/>
            <w:tcBorders>
              <w:left w:val="single" w:sz="6" w:space="0" w:color="000000"/>
              <w:right w:val="single" w:sz="4" w:space="0" w:color="auto"/>
            </w:tcBorders>
            <w:vAlign w:val="center"/>
          </w:tcPr>
          <w:p w14:paraId="59E2283B" w14:textId="74EDDDFE" w:rsidR="00E44E72" w:rsidRDefault="00E44E72" w:rsidP="00E44E72">
            <w:pPr>
              <w:widowControl/>
              <w:adjustRightInd w:val="0"/>
              <w:snapToGrid w:val="0"/>
              <w:jc w:val="center"/>
              <w:textAlignment w:val="center"/>
              <w:rPr>
                <w:szCs w:val="21"/>
              </w:rPr>
            </w:pPr>
            <w:r>
              <w:rPr>
                <w:rFonts w:hint="eastAsia"/>
                <w:szCs w:val="21"/>
              </w:rPr>
              <w:t>ND</w:t>
            </w:r>
          </w:p>
        </w:tc>
        <w:tc>
          <w:tcPr>
            <w:tcW w:w="1070" w:type="pct"/>
            <w:tcBorders>
              <w:left w:val="single" w:sz="6" w:space="0" w:color="000000"/>
              <w:right w:val="single" w:sz="4" w:space="0" w:color="auto"/>
            </w:tcBorders>
            <w:vAlign w:val="center"/>
          </w:tcPr>
          <w:p w14:paraId="542E5359" w14:textId="5EBDF1A7" w:rsidR="00E44E72" w:rsidRDefault="00E44E72" w:rsidP="00E44E72">
            <w:pPr>
              <w:widowControl/>
              <w:adjustRightInd w:val="0"/>
              <w:snapToGrid w:val="0"/>
              <w:jc w:val="center"/>
              <w:textAlignment w:val="center"/>
              <w:rPr>
                <w:szCs w:val="21"/>
              </w:rPr>
            </w:pPr>
            <w:r>
              <w:rPr>
                <w:rFonts w:hint="eastAsia"/>
                <w:szCs w:val="21"/>
              </w:rPr>
              <w:t>ND</w:t>
            </w:r>
          </w:p>
        </w:tc>
      </w:tr>
      <w:tr w:rsidR="00E44E72" w14:paraId="67B68B63" w14:textId="77777777" w:rsidTr="002863A4">
        <w:trPr>
          <w:cantSplit/>
          <w:trHeight w:val="20"/>
          <w:jc w:val="center"/>
        </w:trPr>
        <w:tc>
          <w:tcPr>
            <w:tcW w:w="730" w:type="pct"/>
            <w:vMerge/>
            <w:tcBorders>
              <w:left w:val="single" w:sz="6" w:space="0" w:color="000000"/>
              <w:right w:val="single" w:sz="4" w:space="0" w:color="auto"/>
            </w:tcBorders>
            <w:vAlign w:val="center"/>
          </w:tcPr>
          <w:p w14:paraId="0F5A24CA" w14:textId="77777777" w:rsidR="00E44E72" w:rsidRDefault="00E44E72" w:rsidP="00E44E72">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10421089" w14:textId="77777777" w:rsidR="00E44E72" w:rsidRDefault="00E44E72" w:rsidP="00E44E72">
            <w:pPr>
              <w:adjustRightInd w:val="0"/>
              <w:snapToGrid w:val="0"/>
              <w:jc w:val="center"/>
              <w:rPr>
                <w:szCs w:val="21"/>
                <w:lang w:eastAsia="zh-TW"/>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5180FF42" w14:textId="060670D2" w:rsidR="00E44E72" w:rsidRDefault="00E44E72" w:rsidP="00E44E72">
            <w:pPr>
              <w:widowControl/>
              <w:adjustRightInd w:val="0"/>
              <w:snapToGrid w:val="0"/>
              <w:jc w:val="center"/>
              <w:textAlignment w:val="center"/>
              <w:rPr>
                <w:szCs w:val="21"/>
              </w:rPr>
            </w:pPr>
            <w:r>
              <w:rPr>
                <w:rFonts w:hint="eastAsia"/>
                <w:szCs w:val="21"/>
              </w:rPr>
              <w:t>/</w:t>
            </w:r>
          </w:p>
        </w:tc>
        <w:tc>
          <w:tcPr>
            <w:tcW w:w="1074" w:type="pct"/>
            <w:gridSpan w:val="2"/>
            <w:tcBorders>
              <w:left w:val="single" w:sz="6" w:space="0" w:color="000000"/>
              <w:right w:val="single" w:sz="4" w:space="0" w:color="auto"/>
            </w:tcBorders>
            <w:vAlign w:val="center"/>
          </w:tcPr>
          <w:p w14:paraId="5CCD5640" w14:textId="17160031" w:rsidR="00E44E72" w:rsidRDefault="00E44E72" w:rsidP="00E44E72">
            <w:pPr>
              <w:widowControl/>
              <w:adjustRightInd w:val="0"/>
              <w:snapToGrid w:val="0"/>
              <w:jc w:val="center"/>
              <w:textAlignment w:val="center"/>
              <w:rPr>
                <w:szCs w:val="21"/>
              </w:rPr>
            </w:pPr>
            <w:r>
              <w:rPr>
                <w:rFonts w:hint="eastAsia"/>
                <w:szCs w:val="21"/>
              </w:rPr>
              <w:t>/</w:t>
            </w:r>
          </w:p>
        </w:tc>
        <w:tc>
          <w:tcPr>
            <w:tcW w:w="1070" w:type="pct"/>
            <w:tcBorders>
              <w:left w:val="single" w:sz="6" w:space="0" w:color="000000"/>
              <w:right w:val="single" w:sz="4" w:space="0" w:color="auto"/>
            </w:tcBorders>
            <w:vAlign w:val="center"/>
          </w:tcPr>
          <w:p w14:paraId="4C72B5D5" w14:textId="4D21681B" w:rsidR="00E44E72" w:rsidRDefault="00E44E72" w:rsidP="00E44E72">
            <w:pPr>
              <w:widowControl/>
              <w:adjustRightInd w:val="0"/>
              <w:snapToGrid w:val="0"/>
              <w:jc w:val="center"/>
              <w:textAlignment w:val="center"/>
              <w:rPr>
                <w:szCs w:val="21"/>
              </w:rPr>
            </w:pPr>
            <w:r>
              <w:rPr>
                <w:rFonts w:hint="eastAsia"/>
                <w:szCs w:val="21"/>
              </w:rPr>
              <w:t>/</w:t>
            </w:r>
          </w:p>
        </w:tc>
      </w:tr>
      <w:tr w:rsidR="00350918" w14:paraId="1999318F"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0FA9D844" w14:textId="77777777" w:rsidR="00350918" w:rsidRDefault="00350918" w:rsidP="00350918">
            <w:pPr>
              <w:tabs>
                <w:tab w:val="left" w:pos="7020"/>
              </w:tabs>
              <w:adjustRightInd w:val="0"/>
              <w:snapToGrid w:val="0"/>
              <w:jc w:val="center"/>
              <w:rPr>
                <w:szCs w:val="21"/>
              </w:rPr>
            </w:pPr>
            <w:r>
              <w:rPr>
                <w:rFonts w:hint="eastAsia"/>
                <w:szCs w:val="21"/>
              </w:rPr>
              <w:t>氮氧化物</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01DA63E7" w14:textId="77777777" w:rsidR="00350918" w:rsidRDefault="00350918" w:rsidP="00350918">
            <w:pPr>
              <w:adjustRightInd w:val="0"/>
              <w:snapToGrid w:val="0"/>
              <w:jc w:val="center"/>
              <w:rPr>
                <w:szCs w:val="21"/>
                <w:lang w:eastAsia="zh-TW"/>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32373510" w14:textId="77777777" w:rsidR="00350918" w:rsidRDefault="00350918" w:rsidP="00350918">
            <w:pPr>
              <w:widowControl/>
              <w:adjustRightInd w:val="0"/>
              <w:snapToGrid w:val="0"/>
              <w:jc w:val="center"/>
              <w:textAlignment w:val="center"/>
              <w:rPr>
                <w:szCs w:val="21"/>
              </w:rPr>
            </w:pPr>
            <w:r>
              <w:rPr>
                <w:rFonts w:hint="eastAsia"/>
                <w:szCs w:val="21"/>
              </w:rPr>
              <w:t>ND</w:t>
            </w:r>
          </w:p>
        </w:tc>
        <w:tc>
          <w:tcPr>
            <w:tcW w:w="1074" w:type="pct"/>
            <w:gridSpan w:val="2"/>
            <w:tcBorders>
              <w:left w:val="single" w:sz="6" w:space="0" w:color="000000"/>
              <w:right w:val="single" w:sz="4" w:space="0" w:color="auto"/>
            </w:tcBorders>
            <w:vAlign w:val="center"/>
          </w:tcPr>
          <w:p w14:paraId="0AFB7DBC" w14:textId="77777777" w:rsidR="00350918" w:rsidRDefault="00350918" w:rsidP="00350918">
            <w:pPr>
              <w:widowControl/>
              <w:adjustRightInd w:val="0"/>
              <w:snapToGrid w:val="0"/>
              <w:jc w:val="center"/>
              <w:textAlignment w:val="center"/>
              <w:rPr>
                <w:szCs w:val="21"/>
              </w:rPr>
            </w:pPr>
            <w:r>
              <w:rPr>
                <w:rFonts w:hint="eastAsia"/>
                <w:szCs w:val="21"/>
              </w:rPr>
              <w:t>ND</w:t>
            </w:r>
          </w:p>
        </w:tc>
        <w:tc>
          <w:tcPr>
            <w:tcW w:w="1070" w:type="pct"/>
            <w:tcBorders>
              <w:left w:val="single" w:sz="6" w:space="0" w:color="000000"/>
              <w:right w:val="single" w:sz="4" w:space="0" w:color="auto"/>
            </w:tcBorders>
            <w:vAlign w:val="center"/>
          </w:tcPr>
          <w:p w14:paraId="6D135462" w14:textId="77777777" w:rsidR="00350918" w:rsidRDefault="00350918" w:rsidP="00350918">
            <w:pPr>
              <w:widowControl/>
              <w:adjustRightInd w:val="0"/>
              <w:snapToGrid w:val="0"/>
              <w:jc w:val="center"/>
              <w:textAlignment w:val="center"/>
              <w:rPr>
                <w:szCs w:val="21"/>
              </w:rPr>
            </w:pPr>
            <w:r>
              <w:rPr>
                <w:rFonts w:hint="eastAsia"/>
                <w:szCs w:val="21"/>
              </w:rPr>
              <w:t>ND</w:t>
            </w:r>
          </w:p>
        </w:tc>
      </w:tr>
      <w:tr w:rsidR="00350918" w14:paraId="13E3F561" w14:textId="77777777" w:rsidTr="002863A4">
        <w:trPr>
          <w:cantSplit/>
          <w:trHeight w:val="20"/>
          <w:jc w:val="center"/>
        </w:trPr>
        <w:tc>
          <w:tcPr>
            <w:tcW w:w="730" w:type="pct"/>
            <w:vMerge/>
            <w:tcBorders>
              <w:left w:val="single" w:sz="6" w:space="0" w:color="000000"/>
              <w:right w:val="single" w:sz="4" w:space="0" w:color="auto"/>
            </w:tcBorders>
            <w:vAlign w:val="center"/>
          </w:tcPr>
          <w:p w14:paraId="250EFB77"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4AD1C6C4" w14:textId="77777777" w:rsidR="00350918" w:rsidRDefault="00350918" w:rsidP="00350918">
            <w:pPr>
              <w:adjustRightInd w:val="0"/>
              <w:snapToGrid w:val="0"/>
              <w:jc w:val="center"/>
              <w:rPr>
                <w:szCs w:val="21"/>
                <w:lang w:eastAsia="zh-TW"/>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6CC3326E" w14:textId="77777777" w:rsidR="00350918" w:rsidRDefault="00350918" w:rsidP="00350918">
            <w:pPr>
              <w:widowControl/>
              <w:adjustRightInd w:val="0"/>
              <w:snapToGrid w:val="0"/>
              <w:jc w:val="center"/>
              <w:textAlignment w:val="center"/>
              <w:rPr>
                <w:szCs w:val="21"/>
              </w:rPr>
            </w:pPr>
            <w:r>
              <w:rPr>
                <w:rFonts w:hint="eastAsia"/>
                <w:szCs w:val="21"/>
              </w:rPr>
              <w:t>/</w:t>
            </w:r>
          </w:p>
        </w:tc>
        <w:tc>
          <w:tcPr>
            <w:tcW w:w="1074" w:type="pct"/>
            <w:gridSpan w:val="2"/>
            <w:tcBorders>
              <w:left w:val="single" w:sz="6" w:space="0" w:color="000000"/>
              <w:right w:val="single" w:sz="4" w:space="0" w:color="auto"/>
            </w:tcBorders>
            <w:vAlign w:val="center"/>
          </w:tcPr>
          <w:p w14:paraId="17728F03" w14:textId="77777777" w:rsidR="00350918" w:rsidRDefault="00350918" w:rsidP="00350918">
            <w:pPr>
              <w:widowControl/>
              <w:adjustRightInd w:val="0"/>
              <w:snapToGrid w:val="0"/>
              <w:jc w:val="center"/>
              <w:textAlignment w:val="center"/>
              <w:rPr>
                <w:szCs w:val="21"/>
              </w:rPr>
            </w:pPr>
            <w:r>
              <w:rPr>
                <w:rFonts w:hint="eastAsia"/>
                <w:szCs w:val="21"/>
              </w:rPr>
              <w:t>/</w:t>
            </w:r>
          </w:p>
        </w:tc>
        <w:tc>
          <w:tcPr>
            <w:tcW w:w="1070" w:type="pct"/>
            <w:tcBorders>
              <w:left w:val="single" w:sz="6" w:space="0" w:color="000000"/>
              <w:right w:val="single" w:sz="4" w:space="0" w:color="auto"/>
            </w:tcBorders>
            <w:vAlign w:val="center"/>
          </w:tcPr>
          <w:p w14:paraId="20E5330B" w14:textId="77777777" w:rsidR="00350918" w:rsidRDefault="00350918" w:rsidP="00350918">
            <w:pPr>
              <w:widowControl/>
              <w:adjustRightInd w:val="0"/>
              <w:snapToGrid w:val="0"/>
              <w:jc w:val="center"/>
              <w:textAlignment w:val="center"/>
              <w:rPr>
                <w:szCs w:val="21"/>
              </w:rPr>
            </w:pPr>
            <w:r>
              <w:rPr>
                <w:rFonts w:hint="eastAsia"/>
                <w:szCs w:val="21"/>
              </w:rPr>
              <w:t>/</w:t>
            </w:r>
          </w:p>
        </w:tc>
      </w:tr>
      <w:tr w:rsidR="00350918" w14:paraId="0DF91F4E"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71F0AF27" w14:textId="77777777" w:rsidR="00350918" w:rsidRDefault="00350918" w:rsidP="00350918">
            <w:pPr>
              <w:tabs>
                <w:tab w:val="left" w:pos="7020"/>
              </w:tabs>
              <w:adjustRightInd w:val="0"/>
              <w:snapToGrid w:val="0"/>
              <w:jc w:val="center"/>
              <w:rPr>
                <w:szCs w:val="21"/>
              </w:rPr>
            </w:pPr>
            <w:r>
              <w:rPr>
                <w:rFonts w:hint="eastAsia"/>
                <w:szCs w:val="21"/>
              </w:rPr>
              <w:t>二氧化硫</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397C63E1" w14:textId="77777777" w:rsidR="00350918" w:rsidRDefault="00350918" w:rsidP="00350918">
            <w:pPr>
              <w:adjustRightInd w:val="0"/>
              <w:snapToGrid w:val="0"/>
              <w:jc w:val="center"/>
              <w:rPr>
                <w:szCs w:val="21"/>
                <w:lang w:eastAsia="zh-TW"/>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74107A30" w14:textId="77777777" w:rsidR="00350918" w:rsidRDefault="00350918" w:rsidP="00350918">
            <w:pPr>
              <w:widowControl/>
              <w:adjustRightInd w:val="0"/>
              <w:snapToGrid w:val="0"/>
              <w:jc w:val="center"/>
              <w:textAlignment w:val="center"/>
              <w:rPr>
                <w:szCs w:val="21"/>
              </w:rPr>
            </w:pPr>
            <w:r>
              <w:rPr>
                <w:rFonts w:hint="eastAsia"/>
                <w:szCs w:val="21"/>
              </w:rPr>
              <w:t>ND</w:t>
            </w:r>
          </w:p>
        </w:tc>
        <w:tc>
          <w:tcPr>
            <w:tcW w:w="1074" w:type="pct"/>
            <w:gridSpan w:val="2"/>
            <w:tcBorders>
              <w:left w:val="single" w:sz="6" w:space="0" w:color="000000"/>
              <w:right w:val="single" w:sz="4" w:space="0" w:color="auto"/>
            </w:tcBorders>
            <w:vAlign w:val="center"/>
          </w:tcPr>
          <w:p w14:paraId="372C8045" w14:textId="77777777" w:rsidR="00350918" w:rsidRDefault="00350918" w:rsidP="00350918">
            <w:pPr>
              <w:widowControl/>
              <w:adjustRightInd w:val="0"/>
              <w:snapToGrid w:val="0"/>
              <w:jc w:val="center"/>
              <w:textAlignment w:val="center"/>
              <w:rPr>
                <w:szCs w:val="21"/>
              </w:rPr>
            </w:pPr>
            <w:r>
              <w:rPr>
                <w:rFonts w:hint="eastAsia"/>
                <w:szCs w:val="21"/>
              </w:rPr>
              <w:t>ND</w:t>
            </w:r>
          </w:p>
        </w:tc>
        <w:tc>
          <w:tcPr>
            <w:tcW w:w="1070" w:type="pct"/>
            <w:tcBorders>
              <w:left w:val="single" w:sz="6" w:space="0" w:color="000000"/>
              <w:right w:val="single" w:sz="4" w:space="0" w:color="auto"/>
            </w:tcBorders>
            <w:vAlign w:val="center"/>
          </w:tcPr>
          <w:p w14:paraId="4141A238" w14:textId="77777777" w:rsidR="00350918" w:rsidRDefault="00350918" w:rsidP="00350918">
            <w:pPr>
              <w:widowControl/>
              <w:adjustRightInd w:val="0"/>
              <w:snapToGrid w:val="0"/>
              <w:jc w:val="center"/>
              <w:textAlignment w:val="center"/>
              <w:rPr>
                <w:szCs w:val="21"/>
              </w:rPr>
            </w:pPr>
            <w:r>
              <w:rPr>
                <w:rFonts w:hint="eastAsia"/>
                <w:szCs w:val="21"/>
              </w:rPr>
              <w:t>ND</w:t>
            </w:r>
          </w:p>
        </w:tc>
      </w:tr>
      <w:tr w:rsidR="00350918" w14:paraId="1DEAE383" w14:textId="77777777" w:rsidTr="002863A4">
        <w:trPr>
          <w:cantSplit/>
          <w:trHeight w:val="20"/>
          <w:jc w:val="center"/>
        </w:trPr>
        <w:tc>
          <w:tcPr>
            <w:tcW w:w="730" w:type="pct"/>
            <w:vMerge/>
            <w:tcBorders>
              <w:left w:val="single" w:sz="6" w:space="0" w:color="000000"/>
              <w:right w:val="single" w:sz="4" w:space="0" w:color="auto"/>
            </w:tcBorders>
            <w:vAlign w:val="center"/>
          </w:tcPr>
          <w:p w14:paraId="2932A876"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17758864" w14:textId="77777777" w:rsidR="00350918" w:rsidRDefault="00350918" w:rsidP="00350918">
            <w:pPr>
              <w:adjustRightInd w:val="0"/>
              <w:snapToGrid w:val="0"/>
              <w:jc w:val="center"/>
              <w:rPr>
                <w:szCs w:val="21"/>
                <w:lang w:eastAsia="zh-TW"/>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12FE2FC9" w14:textId="77777777" w:rsidR="00350918" w:rsidRDefault="00350918" w:rsidP="00350918">
            <w:pPr>
              <w:widowControl/>
              <w:adjustRightInd w:val="0"/>
              <w:snapToGrid w:val="0"/>
              <w:jc w:val="center"/>
              <w:textAlignment w:val="center"/>
              <w:rPr>
                <w:szCs w:val="21"/>
              </w:rPr>
            </w:pPr>
            <w:r>
              <w:rPr>
                <w:rFonts w:hint="eastAsia"/>
                <w:szCs w:val="21"/>
              </w:rPr>
              <w:t>/</w:t>
            </w:r>
          </w:p>
        </w:tc>
        <w:tc>
          <w:tcPr>
            <w:tcW w:w="1074" w:type="pct"/>
            <w:gridSpan w:val="2"/>
            <w:tcBorders>
              <w:left w:val="single" w:sz="6" w:space="0" w:color="000000"/>
              <w:right w:val="single" w:sz="4" w:space="0" w:color="auto"/>
            </w:tcBorders>
            <w:vAlign w:val="center"/>
          </w:tcPr>
          <w:p w14:paraId="3C7BE220" w14:textId="77777777" w:rsidR="00350918" w:rsidRDefault="00350918" w:rsidP="00350918">
            <w:pPr>
              <w:widowControl/>
              <w:adjustRightInd w:val="0"/>
              <w:snapToGrid w:val="0"/>
              <w:jc w:val="center"/>
              <w:textAlignment w:val="center"/>
              <w:rPr>
                <w:szCs w:val="21"/>
              </w:rPr>
            </w:pPr>
            <w:r>
              <w:rPr>
                <w:rFonts w:hint="eastAsia"/>
                <w:szCs w:val="21"/>
              </w:rPr>
              <w:t>/</w:t>
            </w:r>
          </w:p>
        </w:tc>
        <w:tc>
          <w:tcPr>
            <w:tcW w:w="1070" w:type="pct"/>
            <w:tcBorders>
              <w:left w:val="single" w:sz="6" w:space="0" w:color="000000"/>
              <w:right w:val="single" w:sz="4" w:space="0" w:color="auto"/>
            </w:tcBorders>
            <w:vAlign w:val="center"/>
          </w:tcPr>
          <w:p w14:paraId="779EB0A0" w14:textId="77777777" w:rsidR="00350918" w:rsidRDefault="00350918" w:rsidP="00350918">
            <w:pPr>
              <w:widowControl/>
              <w:adjustRightInd w:val="0"/>
              <w:snapToGrid w:val="0"/>
              <w:jc w:val="center"/>
              <w:textAlignment w:val="center"/>
              <w:rPr>
                <w:szCs w:val="21"/>
              </w:rPr>
            </w:pPr>
            <w:r>
              <w:rPr>
                <w:rFonts w:hint="eastAsia"/>
                <w:szCs w:val="21"/>
              </w:rPr>
              <w:t>/</w:t>
            </w:r>
          </w:p>
        </w:tc>
      </w:tr>
      <w:tr w:rsidR="00350918" w14:paraId="59F0ECCA" w14:textId="77777777" w:rsidTr="002863A4">
        <w:trPr>
          <w:cantSplit/>
          <w:trHeight w:val="20"/>
          <w:jc w:val="center"/>
        </w:trPr>
        <w:tc>
          <w:tcPr>
            <w:tcW w:w="1784" w:type="pct"/>
            <w:gridSpan w:val="3"/>
            <w:tcBorders>
              <w:left w:val="single" w:sz="6" w:space="0" w:color="000000"/>
              <w:right w:val="single" w:sz="6" w:space="0" w:color="000000"/>
            </w:tcBorders>
            <w:vAlign w:val="center"/>
          </w:tcPr>
          <w:p w14:paraId="5726D5F4" w14:textId="77777777" w:rsidR="00350918" w:rsidRDefault="00350918" w:rsidP="00350918">
            <w:pPr>
              <w:adjustRightInd w:val="0"/>
              <w:snapToGrid w:val="0"/>
              <w:jc w:val="center"/>
              <w:rPr>
                <w:szCs w:val="21"/>
              </w:rPr>
            </w:pPr>
            <w:r>
              <w:rPr>
                <w:szCs w:val="21"/>
              </w:rPr>
              <w:t>备注</w:t>
            </w:r>
          </w:p>
        </w:tc>
        <w:tc>
          <w:tcPr>
            <w:tcW w:w="3216" w:type="pct"/>
            <w:gridSpan w:val="5"/>
            <w:tcBorders>
              <w:left w:val="single" w:sz="6" w:space="0" w:color="000000"/>
              <w:right w:val="single" w:sz="4" w:space="0" w:color="auto"/>
            </w:tcBorders>
            <w:vAlign w:val="center"/>
          </w:tcPr>
          <w:p w14:paraId="07EAE8C8" w14:textId="77777777" w:rsidR="00350918" w:rsidRDefault="00350918" w:rsidP="00350918">
            <w:pPr>
              <w:adjustRightInd w:val="0"/>
              <w:snapToGrid w:val="0"/>
              <w:jc w:val="center"/>
              <w:rPr>
                <w:szCs w:val="21"/>
              </w:rPr>
            </w:pPr>
            <w:r>
              <w:rPr>
                <w:rFonts w:hint="eastAsia"/>
                <w:szCs w:val="21"/>
              </w:rPr>
              <w:t>“</w:t>
            </w:r>
            <w:r>
              <w:rPr>
                <w:rFonts w:hint="eastAsia"/>
                <w:szCs w:val="21"/>
              </w:rPr>
              <w:t>ND</w:t>
            </w:r>
            <w:r>
              <w:rPr>
                <w:rFonts w:hint="eastAsia"/>
                <w:szCs w:val="21"/>
              </w:rPr>
              <w:t>”表示未检出。</w:t>
            </w:r>
          </w:p>
        </w:tc>
      </w:tr>
      <w:tr w:rsidR="00350918" w14:paraId="5BA2C4C7" w14:textId="77777777" w:rsidTr="002863A4">
        <w:trPr>
          <w:cantSplit/>
          <w:trHeight w:val="20"/>
          <w:jc w:val="center"/>
        </w:trPr>
        <w:tc>
          <w:tcPr>
            <w:tcW w:w="1251"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3AA652EC" w14:textId="77777777" w:rsidR="00350918" w:rsidRDefault="00350918" w:rsidP="00350918">
            <w:pPr>
              <w:adjustRightInd w:val="0"/>
              <w:snapToGrid w:val="0"/>
              <w:jc w:val="center"/>
              <w:rPr>
                <w:szCs w:val="21"/>
              </w:rPr>
            </w:pPr>
            <w:r>
              <w:rPr>
                <w:rFonts w:hint="eastAsia"/>
                <w:szCs w:val="21"/>
              </w:rPr>
              <w:t>任务编号</w:t>
            </w:r>
          </w:p>
        </w:tc>
        <w:tc>
          <w:tcPr>
            <w:tcW w:w="125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9C7FF1A" w14:textId="77777777" w:rsidR="00350918" w:rsidRDefault="00350918" w:rsidP="00350918">
            <w:pPr>
              <w:adjustRightInd w:val="0"/>
              <w:snapToGrid w:val="0"/>
              <w:jc w:val="center"/>
              <w:rPr>
                <w:szCs w:val="21"/>
              </w:rPr>
            </w:pPr>
            <w:r>
              <w:rPr>
                <w:rFonts w:hint="eastAsia"/>
                <w:szCs w:val="21"/>
              </w:rPr>
              <w:t>23110301</w:t>
            </w:r>
          </w:p>
        </w:tc>
        <w:tc>
          <w:tcPr>
            <w:tcW w:w="1250"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28925A58" w14:textId="77777777" w:rsidR="00350918" w:rsidRDefault="00350918" w:rsidP="00350918">
            <w:pPr>
              <w:adjustRightInd w:val="0"/>
              <w:snapToGrid w:val="0"/>
              <w:jc w:val="center"/>
              <w:rPr>
                <w:szCs w:val="21"/>
              </w:rPr>
            </w:pPr>
            <w:r>
              <w:rPr>
                <w:szCs w:val="21"/>
              </w:rPr>
              <w:t>采样时间</w:t>
            </w:r>
          </w:p>
        </w:tc>
        <w:tc>
          <w:tcPr>
            <w:tcW w:w="1249"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11A0A9E7" w14:textId="77777777" w:rsidR="00350918" w:rsidRDefault="00350918" w:rsidP="00350918">
            <w:pPr>
              <w:adjustRightInd w:val="0"/>
              <w:snapToGrid w:val="0"/>
              <w:jc w:val="center"/>
              <w:rPr>
                <w:szCs w:val="21"/>
              </w:rPr>
            </w:pPr>
            <w:r>
              <w:rPr>
                <w:rFonts w:hint="eastAsia"/>
                <w:szCs w:val="21"/>
              </w:rPr>
              <w:t>2023.11.02</w:t>
            </w:r>
          </w:p>
        </w:tc>
      </w:tr>
      <w:tr w:rsidR="00350918" w14:paraId="4954DA81"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0E63F989" w14:textId="77777777" w:rsidR="00350918" w:rsidRDefault="00350918" w:rsidP="00350918">
            <w:pPr>
              <w:tabs>
                <w:tab w:val="left" w:pos="7020"/>
              </w:tabs>
              <w:adjustRightInd w:val="0"/>
              <w:snapToGrid w:val="0"/>
              <w:jc w:val="center"/>
              <w:rPr>
                <w:szCs w:val="21"/>
              </w:rPr>
            </w:pPr>
            <w:r>
              <w:rPr>
                <w:szCs w:val="21"/>
              </w:rPr>
              <w:t>采样位置</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2C68BE2F" w14:textId="77777777" w:rsidR="00350918" w:rsidRDefault="00350918" w:rsidP="00350918">
            <w:pPr>
              <w:adjustRightInd w:val="0"/>
              <w:snapToGrid w:val="0"/>
              <w:jc w:val="center"/>
              <w:rPr>
                <w:szCs w:val="21"/>
              </w:rPr>
            </w:pPr>
            <w:r>
              <w:rPr>
                <w:rFonts w:hint="eastAsia"/>
                <w:szCs w:val="21"/>
              </w:rPr>
              <w:t>RTO</w:t>
            </w:r>
            <w:r>
              <w:rPr>
                <w:rFonts w:hint="eastAsia"/>
                <w:szCs w:val="21"/>
              </w:rPr>
              <w:t>处理装置</w:t>
            </w:r>
            <w:r>
              <w:rPr>
                <w:rFonts w:hint="eastAsia"/>
                <w:szCs w:val="21"/>
              </w:rPr>
              <w:t>2#</w:t>
            </w:r>
            <w:r>
              <w:rPr>
                <w:rFonts w:hint="eastAsia"/>
                <w:szCs w:val="21"/>
              </w:rPr>
              <w:t>排气筒进口</w:t>
            </w:r>
          </w:p>
        </w:tc>
      </w:tr>
      <w:tr w:rsidR="00350918" w14:paraId="60F205C3"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574F6100" w14:textId="77777777" w:rsidR="00350918" w:rsidRDefault="00350918" w:rsidP="00350918">
            <w:pPr>
              <w:tabs>
                <w:tab w:val="left" w:pos="7020"/>
              </w:tabs>
              <w:adjustRightInd w:val="0"/>
              <w:snapToGrid w:val="0"/>
              <w:jc w:val="center"/>
              <w:rPr>
                <w:szCs w:val="21"/>
              </w:rPr>
            </w:pPr>
            <w:r>
              <w:rPr>
                <w:szCs w:val="21"/>
              </w:rPr>
              <w:t>生产设备名称</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1B492A8C" w14:textId="77777777" w:rsidR="00350918" w:rsidRDefault="00350918" w:rsidP="00350918">
            <w:pPr>
              <w:tabs>
                <w:tab w:val="left" w:pos="7020"/>
              </w:tabs>
              <w:adjustRightInd w:val="0"/>
              <w:snapToGrid w:val="0"/>
              <w:jc w:val="center"/>
              <w:rPr>
                <w:szCs w:val="21"/>
              </w:rPr>
            </w:pPr>
            <w:r>
              <w:rPr>
                <w:rFonts w:hint="eastAsia"/>
                <w:szCs w:val="21"/>
              </w:rPr>
              <w:t>挤出机复合机</w:t>
            </w:r>
          </w:p>
        </w:tc>
      </w:tr>
      <w:tr w:rsidR="00350918" w14:paraId="5C895BDD"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3FD3FFED" w14:textId="77777777" w:rsidR="00350918" w:rsidRDefault="00350918" w:rsidP="00350918">
            <w:pPr>
              <w:adjustRightInd w:val="0"/>
              <w:snapToGrid w:val="0"/>
              <w:jc w:val="center"/>
              <w:rPr>
                <w:szCs w:val="24"/>
              </w:rPr>
            </w:pPr>
            <w:r>
              <w:rPr>
                <w:rFonts w:hint="eastAsia"/>
                <w:szCs w:val="24"/>
              </w:rPr>
              <w:t>检测项目</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430E0B21" w14:textId="77777777" w:rsidR="00350918" w:rsidRDefault="00350918" w:rsidP="00350918">
            <w:pPr>
              <w:adjustRightInd w:val="0"/>
              <w:snapToGrid w:val="0"/>
              <w:jc w:val="center"/>
              <w:rPr>
                <w:szCs w:val="21"/>
              </w:rPr>
            </w:pPr>
            <w:r>
              <w:rPr>
                <w:rFonts w:hint="eastAsia"/>
                <w:szCs w:val="21"/>
              </w:rPr>
              <w:t>第一次</w:t>
            </w:r>
            <w:r>
              <w:rPr>
                <w:szCs w:val="21"/>
              </w:rPr>
              <w:t>检测结果</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0CCDB746" w14:textId="77777777" w:rsidR="00350918" w:rsidRDefault="00350918" w:rsidP="00350918">
            <w:pPr>
              <w:adjustRightInd w:val="0"/>
              <w:snapToGrid w:val="0"/>
              <w:jc w:val="center"/>
              <w:rPr>
                <w:szCs w:val="21"/>
              </w:rPr>
            </w:pPr>
            <w:r>
              <w:rPr>
                <w:rFonts w:hint="eastAsia"/>
                <w:szCs w:val="21"/>
              </w:rPr>
              <w:t>第二次</w:t>
            </w:r>
            <w:r>
              <w:rPr>
                <w:szCs w:val="21"/>
              </w:rPr>
              <w:t>检测结果</w:t>
            </w:r>
          </w:p>
        </w:tc>
        <w:tc>
          <w:tcPr>
            <w:tcW w:w="1070" w:type="pct"/>
            <w:tcBorders>
              <w:top w:val="single" w:sz="6" w:space="0" w:color="000000"/>
              <w:left w:val="single" w:sz="6" w:space="0" w:color="000000"/>
              <w:bottom w:val="single" w:sz="6" w:space="0" w:color="000000"/>
              <w:right w:val="single" w:sz="6" w:space="0" w:color="000000"/>
            </w:tcBorders>
            <w:vAlign w:val="center"/>
          </w:tcPr>
          <w:p w14:paraId="4AFCBA71" w14:textId="77777777" w:rsidR="00350918" w:rsidRDefault="00350918" w:rsidP="00350918">
            <w:pPr>
              <w:adjustRightInd w:val="0"/>
              <w:snapToGrid w:val="0"/>
              <w:jc w:val="center"/>
              <w:rPr>
                <w:szCs w:val="21"/>
              </w:rPr>
            </w:pPr>
            <w:r>
              <w:rPr>
                <w:rFonts w:hint="eastAsia"/>
                <w:szCs w:val="21"/>
              </w:rPr>
              <w:t>第三次</w:t>
            </w:r>
            <w:r>
              <w:rPr>
                <w:szCs w:val="21"/>
              </w:rPr>
              <w:t>检测结果</w:t>
            </w:r>
          </w:p>
        </w:tc>
      </w:tr>
      <w:tr w:rsidR="00350918" w14:paraId="40411993"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3108843B" w14:textId="77777777" w:rsidR="00350918" w:rsidRDefault="00350918" w:rsidP="00350918">
            <w:pPr>
              <w:tabs>
                <w:tab w:val="left" w:pos="7020"/>
              </w:tabs>
              <w:adjustRightInd w:val="0"/>
              <w:snapToGrid w:val="0"/>
              <w:jc w:val="center"/>
              <w:rPr>
                <w:szCs w:val="21"/>
              </w:rPr>
            </w:pPr>
            <w:r>
              <w:rPr>
                <w:rFonts w:hint="eastAsia"/>
                <w:szCs w:val="21"/>
              </w:rPr>
              <w:t>非甲烷总烃</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2EC5A400" w14:textId="77777777" w:rsidR="00350918" w:rsidRDefault="00350918" w:rsidP="00350918">
            <w:pPr>
              <w:adjustRightInd w:val="0"/>
              <w:snapToGrid w:val="0"/>
              <w:jc w:val="center"/>
              <w:rPr>
                <w:szCs w:val="21"/>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6F31624C" w14:textId="77777777" w:rsidR="00350918" w:rsidRDefault="00350918" w:rsidP="00350918">
            <w:pPr>
              <w:widowControl/>
              <w:adjustRightInd w:val="0"/>
              <w:snapToGrid w:val="0"/>
              <w:jc w:val="center"/>
              <w:textAlignment w:val="center"/>
              <w:rPr>
                <w:szCs w:val="21"/>
              </w:rPr>
            </w:pPr>
            <w:r>
              <w:rPr>
                <w:rFonts w:hint="eastAsia"/>
                <w:szCs w:val="21"/>
              </w:rPr>
              <w:t>226</w:t>
            </w:r>
          </w:p>
        </w:tc>
        <w:tc>
          <w:tcPr>
            <w:tcW w:w="1074" w:type="pct"/>
            <w:gridSpan w:val="2"/>
            <w:tcBorders>
              <w:left w:val="single" w:sz="6" w:space="0" w:color="000000"/>
              <w:right w:val="single" w:sz="4" w:space="0" w:color="auto"/>
            </w:tcBorders>
            <w:vAlign w:val="center"/>
          </w:tcPr>
          <w:p w14:paraId="5494F6B1" w14:textId="77777777" w:rsidR="00350918" w:rsidRDefault="00350918" w:rsidP="00350918">
            <w:pPr>
              <w:widowControl/>
              <w:adjustRightInd w:val="0"/>
              <w:snapToGrid w:val="0"/>
              <w:jc w:val="center"/>
              <w:textAlignment w:val="center"/>
              <w:rPr>
                <w:szCs w:val="21"/>
              </w:rPr>
            </w:pPr>
            <w:r>
              <w:rPr>
                <w:rFonts w:hint="eastAsia"/>
                <w:szCs w:val="21"/>
              </w:rPr>
              <w:t>233</w:t>
            </w:r>
          </w:p>
        </w:tc>
        <w:tc>
          <w:tcPr>
            <w:tcW w:w="1070" w:type="pct"/>
            <w:tcBorders>
              <w:left w:val="single" w:sz="6" w:space="0" w:color="000000"/>
              <w:right w:val="single" w:sz="4" w:space="0" w:color="auto"/>
            </w:tcBorders>
            <w:vAlign w:val="center"/>
          </w:tcPr>
          <w:p w14:paraId="71C8D285" w14:textId="77777777" w:rsidR="00350918" w:rsidRDefault="00350918" w:rsidP="00350918">
            <w:pPr>
              <w:widowControl/>
              <w:adjustRightInd w:val="0"/>
              <w:snapToGrid w:val="0"/>
              <w:jc w:val="center"/>
              <w:textAlignment w:val="center"/>
              <w:rPr>
                <w:szCs w:val="21"/>
              </w:rPr>
            </w:pPr>
            <w:r>
              <w:rPr>
                <w:rFonts w:hint="eastAsia"/>
                <w:szCs w:val="21"/>
              </w:rPr>
              <w:t>235</w:t>
            </w:r>
          </w:p>
        </w:tc>
      </w:tr>
      <w:tr w:rsidR="00350918" w14:paraId="49892355" w14:textId="77777777" w:rsidTr="002863A4">
        <w:trPr>
          <w:cantSplit/>
          <w:trHeight w:val="20"/>
          <w:jc w:val="center"/>
        </w:trPr>
        <w:tc>
          <w:tcPr>
            <w:tcW w:w="730" w:type="pct"/>
            <w:vMerge/>
            <w:tcBorders>
              <w:left w:val="single" w:sz="6" w:space="0" w:color="000000"/>
              <w:right w:val="single" w:sz="4" w:space="0" w:color="auto"/>
            </w:tcBorders>
            <w:vAlign w:val="center"/>
          </w:tcPr>
          <w:p w14:paraId="1C7EED8D"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4C6C0932" w14:textId="77777777" w:rsidR="00350918" w:rsidRDefault="00350918" w:rsidP="00350918">
            <w:pPr>
              <w:adjustRightInd w:val="0"/>
              <w:snapToGrid w:val="0"/>
              <w:jc w:val="center"/>
              <w:rPr>
                <w:szCs w:val="21"/>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67A9AE3C" w14:textId="77777777" w:rsidR="00350918" w:rsidRDefault="00350918" w:rsidP="00350918">
            <w:pPr>
              <w:widowControl/>
              <w:adjustRightInd w:val="0"/>
              <w:snapToGrid w:val="0"/>
              <w:jc w:val="center"/>
              <w:textAlignment w:val="center"/>
              <w:rPr>
                <w:szCs w:val="21"/>
              </w:rPr>
            </w:pPr>
            <w:r>
              <w:rPr>
                <w:rFonts w:hint="eastAsia"/>
                <w:szCs w:val="21"/>
              </w:rPr>
              <w:t>9.56</w:t>
            </w:r>
          </w:p>
        </w:tc>
        <w:tc>
          <w:tcPr>
            <w:tcW w:w="1074" w:type="pct"/>
            <w:gridSpan w:val="2"/>
            <w:tcBorders>
              <w:left w:val="single" w:sz="6" w:space="0" w:color="000000"/>
              <w:right w:val="single" w:sz="4" w:space="0" w:color="auto"/>
            </w:tcBorders>
            <w:vAlign w:val="center"/>
          </w:tcPr>
          <w:p w14:paraId="738E234A" w14:textId="77777777" w:rsidR="00350918" w:rsidRDefault="00350918" w:rsidP="00350918">
            <w:pPr>
              <w:widowControl/>
              <w:adjustRightInd w:val="0"/>
              <w:snapToGrid w:val="0"/>
              <w:jc w:val="center"/>
              <w:textAlignment w:val="center"/>
              <w:rPr>
                <w:szCs w:val="21"/>
              </w:rPr>
            </w:pPr>
            <w:r>
              <w:rPr>
                <w:rFonts w:hint="eastAsia"/>
                <w:szCs w:val="21"/>
              </w:rPr>
              <w:t>10.3</w:t>
            </w:r>
          </w:p>
        </w:tc>
        <w:tc>
          <w:tcPr>
            <w:tcW w:w="1070" w:type="pct"/>
            <w:tcBorders>
              <w:left w:val="single" w:sz="6" w:space="0" w:color="000000"/>
              <w:right w:val="single" w:sz="4" w:space="0" w:color="auto"/>
            </w:tcBorders>
            <w:vAlign w:val="center"/>
          </w:tcPr>
          <w:p w14:paraId="2EECB283" w14:textId="77777777" w:rsidR="00350918" w:rsidRDefault="00350918" w:rsidP="00350918">
            <w:pPr>
              <w:widowControl/>
              <w:adjustRightInd w:val="0"/>
              <w:snapToGrid w:val="0"/>
              <w:jc w:val="center"/>
              <w:textAlignment w:val="center"/>
              <w:rPr>
                <w:szCs w:val="21"/>
              </w:rPr>
            </w:pPr>
            <w:r>
              <w:rPr>
                <w:rFonts w:hint="eastAsia"/>
                <w:szCs w:val="21"/>
              </w:rPr>
              <w:t>9.63</w:t>
            </w:r>
          </w:p>
        </w:tc>
      </w:tr>
      <w:tr w:rsidR="00E44E72" w14:paraId="6DFDA15D"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6C820BA9" w14:textId="77777777" w:rsidR="00E44E72" w:rsidRDefault="00E44E72" w:rsidP="00E44E72">
            <w:pPr>
              <w:tabs>
                <w:tab w:val="left" w:pos="7020"/>
              </w:tabs>
              <w:adjustRightInd w:val="0"/>
              <w:snapToGrid w:val="0"/>
              <w:jc w:val="center"/>
              <w:rPr>
                <w:szCs w:val="21"/>
              </w:rPr>
            </w:pPr>
            <w:r>
              <w:rPr>
                <w:rFonts w:hint="eastAsia"/>
                <w:szCs w:val="21"/>
              </w:rPr>
              <w:t>甲醇</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54064795" w14:textId="77777777" w:rsidR="00E44E72" w:rsidRDefault="00E44E72" w:rsidP="00E44E72">
            <w:pPr>
              <w:adjustRightInd w:val="0"/>
              <w:snapToGrid w:val="0"/>
              <w:jc w:val="center"/>
              <w:rPr>
                <w:szCs w:val="21"/>
                <w:lang w:eastAsia="zh-TW"/>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0FF4FC45" w14:textId="173B430F" w:rsidR="00E44E72" w:rsidRDefault="00E44E72" w:rsidP="00E44E72">
            <w:pPr>
              <w:widowControl/>
              <w:adjustRightInd w:val="0"/>
              <w:snapToGrid w:val="0"/>
              <w:jc w:val="center"/>
              <w:textAlignment w:val="center"/>
              <w:rPr>
                <w:szCs w:val="21"/>
              </w:rPr>
            </w:pPr>
            <w:r>
              <w:rPr>
                <w:rFonts w:hint="eastAsia"/>
                <w:szCs w:val="21"/>
              </w:rPr>
              <w:t>5</w:t>
            </w:r>
          </w:p>
        </w:tc>
        <w:tc>
          <w:tcPr>
            <w:tcW w:w="1074" w:type="pct"/>
            <w:gridSpan w:val="2"/>
            <w:tcBorders>
              <w:left w:val="single" w:sz="6" w:space="0" w:color="000000"/>
              <w:right w:val="single" w:sz="4" w:space="0" w:color="auto"/>
            </w:tcBorders>
            <w:vAlign w:val="center"/>
          </w:tcPr>
          <w:p w14:paraId="447E8E13" w14:textId="261811C6" w:rsidR="00E44E72" w:rsidRDefault="00E44E72" w:rsidP="00E44E72">
            <w:pPr>
              <w:widowControl/>
              <w:adjustRightInd w:val="0"/>
              <w:snapToGrid w:val="0"/>
              <w:jc w:val="center"/>
              <w:textAlignment w:val="center"/>
              <w:rPr>
                <w:szCs w:val="21"/>
              </w:rPr>
            </w:pPr>
            <w:r>
              <w:rPr>
                <w:rFonts w:hint="eastAsia"/>
                <w:szCs w:val="21"/>
              </w:rPr>
              <w:t>5</w:t>
            </w:r>
          </w:p>
        </w:tc>
        <w:tc>
          <w:tcPr>
            <w:tcW w:w="1070" w:type="pct"/>
            <w:tcBorders>
              <w:left w:val="single" w:sz="6" w:space="0" w:color="000000"/>
              <w:right w:val="single" w:sz="4" w:space="0" w:color="auto"/>
            </w:tcBorders>
            <w:vAlign w:val="center"/>
          </w:tcPr>
          <w:p w14:paraId="461D52C8" w14:textId="256E2582" w:rsidR="00E44E72" w:rsidRDefault="00E44E72" w:rsidP="00E44E72">
            <w:pPr>
              <w:widowControl/>
              <w:adjustRightInd w:val="0"/>
              <w:snapToGrid w:val="0"/>
              <w:jc w:val="center"/>
              <w:textAlignment w:val="center"/>
              <w:rPr>
                <w:szCs w:val="21"/>
              </w:rPr>
            </w:pPr>
            <w:r>
              <w:rPr>
                <w:rFonts w:hint="eastAsia"/>
                <w:szCs w:val="21"/>
              </w:rPr>
              <w:t>4</w:t>
            </w:r>
          </w:p>
        </w:tc>
      </w:tr>
      <w:tr w:rsidR="00E44E72" w14:paraId="419F220F" w14:textId="77777777" w:rsidTr="002863A4">
        <w:trPr>
          <w:cantSplit/>
          <w:trHeight w:val="20"/>
          <w:jc w:val="center"/>
        </w:trPr>
        <w:tc>
          <w:tcPr>
            <w:tcW w:w="730" w:type="pct"/>
            <w:vMerge/>
            <w:tcBorders>
              <w:left w:val="single" w:sz="6" w:space="0" w:color="000000"/>
              <w:right w:val="single" w:sz="4" w:space="0" w:color="auto"/>
            </w:tcBorders>
            <w:vAlign w:val="center"/>
          </w:tcPr>
          <w:p w14:paraId="36245D67" w14:textId="77777777" w:rsidR="00E44E72" w:rsidRDefault="00E44E72" w:rsidP="00E44E72">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2C20128F" w14:textId="77777777" w:rsidR="00E44E72" w:rsidRDefault="00E44E72" w:rsidP="00E44E72">
            <w:pPr>
              <w:adjustRightInd w:val="0"/>
              <w:snapToGrid w:val="0"/>
              <w:jc w:val="center"/>
              <w:rPr>
                <w:szCs w:val="21"/>
                <w:lang w:eastAsia="zh-TW"/>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6574BF21" w14:textId="0F894AC3" w:rsidR="00E44E72" w:rsidRDefault="00E44E72" w:rsidP="00E44E72">
            <w:pPr>
              <w:widowControl/>
              <w:adjustRightInd w:val="0"/>
              <w:snapToGrid w:val="0"/>
              <w:jc w:val="center"/>
              <w:textAlignment w:val="center"/>
              <w:rPr>
                <w:szCs w:val="21"/>
              </w:rPr>
            </w:pPr>
            <w:r>
              <w:rPr>
                <w:rFonts w:eastAsia="等线"/>
                <w:color w:val="000000"/>
                <w:kern w:val="0"/>
                <w:szCs w:val="21"/>
                <w:lang w:bidi="ar"/>
              </w:rPr>
              <w:t>0.211</w:t>
            </w:r>
          </w:p>
        </w:tc>
        <w:tc>
          <w:tcPr>
            <w:tcW w:w="1074" w:type="pct"/>
            <w:gridSpan w:val="2"/>
            <w:tcBorders>
              <w:left w:val="single" w:sz="6" w:space="0" w:color="000000"/>
              <w:right w:val="single" w:sz="4" w:space="0" w:color="auto"/>
            </w:tcBorders>
            <w:vAlign w:val="center"/>
          </w:tcPr>
          <w:p w14:paraId="4AD54442" w14:textId="74D78178" w:rsidR="00E44E72" w:rsidRDefault="00E44E72" w:rsidP="00E44E72">
            <w:pPr>
              <w:widowControl/>
              <w:adjustRightInd w:val="0"/>
              <w:snapToGrid w:val="0"/>
              <w:jc w:val="center"/>
              <w:textAlignment w:val="center"/>
              <w:rPr>
                <w:szCs w:val="21"/>
              </w:rPr>
            </w:pPr>
            <w:r>
              <w:rPr>
                <w:rFonts w:eastAsia="等线"/>
                <w:color w:val="000000"/>
                <w:kern w:val="0"/>
                <w:szCs w:val="21"/>
                <w:lang w:bidi="ar"/>
              </w:rPr>
              <w:t>0.222</w:t>
            </w:r>
          </w:p>
        </w:tc>
        <w:tc>
          <w:tcPr>
            <w:tcW w:w="1070" w:type="pct"/>
            <w:tcBorders>
              <w:left w:val="single" w:sz="6" w:space="0" w:color="000000"/>
              <w:right w:val="single" w:sz="4" w:space="0" w:color="auto"/>
            </w:tcBorders>
            <w:vAlign w:val="center"/>
          </w:tcPr>
          <w:p w14:paraId="72A867B3" w14:textId="22AA581B" w:rsidR="00E44E72" w:rsidRDefault="00E44E72" w:rsidP="00E44E72">
            <w:pPr>
              <w:widowControl/>
              <w:adjustRightInd w:val="0"/>
              <w:snapToGrid w:val="0"/>
              <w:jc w:val="center"/>
              <w:textAlignment w:val="center"/>
              <w:rPr>
                <w:szCs w:val="21"/>
              </w:rPr>
            </w:pPr>
            <w:r>
              <w:rPr>
                <w:rFonts w:eastAsia="等线"/>
                <w:color w:val="000000"/>
                <w:kern w:val="0"/>
                <w:szCs w:val="21"/>
                <w:lang w:bidi="ar"/>
              </w:rPr>
              <w:t>0.164</w:t>
            </w:r>
          </w:p>
        </w:tc>
      </w:tr>
      <w:tr w:rsidR="00350918" w14:paraId="42C36A3B"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2B7BEA36" w14:textId="77777777" w:rsidR="00350918" w:rsidRDefault="00350918" w:rsidP="00350918">
            <w:pPr>
              <w:tabs>
                <w:tab w:val="left" w:pos="7020"/>
              </w:tabs>
              <w:adjustRightInd w:val="0"/>
              <w:snapToGrid w:val="0"/>
              <w:jc w:val="center"/>
              <w:rPr>
                <w:szCs w:val="21"/>
              </w:rPr>
            </w:pPr>
            <w:r>
              <w:rPr>
                <w:szCs w:val="21"/>
              </w:rPr>
              <w:t>采样位置</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4BD4EE36" w14:textId="77777777" w:rsidR="00350918" w:rsidRDefault="00350918" w:rsidP="00350918">
            <w:pPr>
              <w:adjustRightInd w:val="0"/>
              <w:snapToGrid w:val="0"/>
              <w:jc w:val="center"/>
              <w:rPr>
                <w:szCs w:val="21"/>
              </w:rPr>
            </w:pPr>
            <w:r>
              <w:rPr>
                <w:rFonts w:hint="eastAsia"/>
                <w:szCs w:val="21"/>
              </w:rPr>
              <w:t>RTO</w:t>
            </w:r>
            <w:r>
              <w:rPr>
                <w:rFonts w:hint="eastAsia"/>
                <w:szCs w:val="21"/>
              </w:rPr>
              <w:t>处理装置</w:t>
            </w:r>
            <w:r>
              <w:rPr>
                <w:rFonts w:hint="eastAsia"/>
                <w:szCs w:val="21"/>
              </w:rPr>
              <w:t>2#</w:t>
            </w:r>
            <w:r>
              <w:rPr>
                <w:rFonts w:hint="eastAsia"/>
                <w:szCs w:val="21"/>
              </w:rPr>
              <w:t>排气筒出口</w:t>
            </w:r>
          </w:p>
        </w:tc>
      </w:tr>
      <w:tr w:rsidR="00350918" w14:paraId="08484064"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5DCF2064" w14:textId="77777777" w:rsidR="00350918" w:rsidRDefault="00350918" w:rsidP="00350918">
            <w:pPr>
              <w:tabs>
                <w:tab w:val="left" w:pos="7020"/>
              </w:tabs>
              <w:adjustRightInd w:val="0"/>
              <w:snapToGrid w:val="0"/>
              <w:jc w:val="center"/>
              <w:rPr>
                <w:szCs w:val="21"/>
              </w:rPr>
            </w:pPr>
            <w:r>
              <w:rPr>
                <w:szCs w:val="21"/>
              </w:rPr>
              <w:t>生产设备名称</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6E1A76B0" w14:textId="77777777" w:rsidR="00350918" w:rsidRDefault="00350918" w:rsidP="00350918">
            <w:pPr>
              <w:tabs>
                <w:tab w:val="left" w:pos="7020"/>
              </w:tabs>
              <w:adjustRightInd w:val="0"/>
              <w:snapToGrid w:val="0"/>
              <w:jc w:val="center"/>
              <w:rPr>
                <w:szCs w:val="21"/>
              </w:rPr>
            </w:pPr>
            <w:r>
              <w:rPr>
                <w:rFonts w:hint="eastAsia"/>
                <w:szCs w:val="21"/>
              </w:rPr>
              <w:t>挤出机复合机</w:t>
            </w:r>
          </w:p>
        </w:tc>
      </w:tr>
      <w:tr w:rsidR="00350918" w14:paraId="29066247"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56DAF8F2" w14:textId="77777777" w:rsidR="00350918" w:rsidRDefault="00350918" w:rsidP="00350918">
            <w:pPr>
              <w:tabs>
                <w:tab w:val="left" w:pos="7020"/>
              </w:tabs>
              <w:adjustRightInd w:val="0"/>
              <w:snapToGrid w:val="0"/>
              <w:jc w:val="center"/>
              <w:rPr>
                <w:szCs w:val="21"/>
              </w:rPr>
            </w:pPr>
            <w:r>
              <w:rPr>
                <w:rFonts w:hint="eastAsia"/>
                <w:szCs w:val="21"/>
              </w:rPr>
              <w:t>排气筒高度（</w:t>
            </w:r>
            <w:r>
              <w:rPr>
                <w:rFonts w:hint="eastAsia"/>
                <w:szCs w:val="21"/>
              </w:rPr>
              <w:t>m</w:t>
            </w:r>
            <w:r>
              <w:rPr>
                <w:rFonts w:hint="eastAsia"/>
                <w:szCs w:val="21"/>
              </w:rPr>
              <w:t>）</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298D33BB" w14:textId="77777777" w:rsidR="00350918" w:rsidRDefault="00350918" w:rsidP="00350918">
            <w:pPr>
              <w:tabs>
                <w:tab w:val="left" w:pos="7020"/>
              </w:tabs>
              <w:adjustRightInd w:val="0"/>
              <w:snapToGrid w:val="0"/>
              <w:jc w:val="center"/>
              <w:rPr>
                <w:szCs w:val="21"/>
              </w:rPr>
            </w:pPr>
            <w:r>
              <w:rPr>
                <w:rFonts w:hint="eastAsia"/>
                <w:szCs w:val="21"/>
              </w:rPr>
              <w:t>20</w:t>
            </w:r>
          </w:p>
        </w:tc>
      </w:tr>
      <w:tr w:rsidR="00350918" w14:paraId="22A81DB0"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74F5135C" w14:textId="77777777" w:rsidR="00350918" w:rsidRDefault="00350918" w:rsidP="00350918">
            <w:pPr>
              <w:adjustRightInd w:val="0"/>
              <w:snapToGrid w:val="0"/>
              <w:jc w:val="center"/>
              <w:rPr>
                <w:szCs w:val="24"/>
              </w:rPr>
            </w:pPr>
            <w:r>
              <w:rPr>
                <w:rFonts w:hint="eastAsia"/>
                <w:szCs w:val="24"/>
              </w:rPr>
              <w:t>检测项目</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78F49AE4" w14:textId="77777777" w:rsidR="00350918" w:rsidRDefault="00350918" w:rsidP="00350918">
            <w:pPr>
              <w:adjustRightInd w:val="0"/>
              <w:snapToGrid w:val="0"/>
              <w:jc w:val="center"/>
              <w:rPr>
                <w:szCs w:val="21"/>
              </w:rPr>
            </w:pPr>
            <w:r>
              <w:rPr>
                <w:rFonts w:hint="eastAsia"/>
                <w:szCs w:val="21"/>
              </w:rPr>
              <w:t>第一次</w:t>
            </w:r>
            <w:r>
              <w:rPr>
                <w:szCs w:val="21"/>
              </w:rPr>
              <w:t>检测结果</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5AE72160" w14:textId="77777777" w:rsidR="00350918" w:rsidRDefault="00350918" w:rsidP="00350918">
            <w:pPr>
              <w:adjustRightInd w:val="0"/>
              <w:snapToGrid w:val="0"/>
              <w:jc w:val="center"/>
              <w:rPr>
                <w:szCs w:val="21"/>
              </w:rPr>
            </w:pPr>
            <w:r>
              <w:rPr>
                <w:rFonts w:hint="eastAsia"/>
                <w:szCs w:val="21"/>
              </w:rPr>
              <w:t>第二次</w:t>
            </w:r>
            <w:r>
              <w:rPr>
                <w:szCs w:val="21"/>
              </w:rPr>
              <w:t>检测结果</w:t>
            </w:r>
          </w:p>
        </w:tc>
        <w:tc>
          <w:tcPr>
            <w:tcW w:w="1070" w:type="pct"/>
            <w:tcBorders>
              <w:top w:val="single" w:sz="6" w:space="0" w:color="000000"/>
              <w:left w:val="single" w:sz="6" w:space="0" w:color="000000"/>
              <w:bottom w:val="single" w:sz="6" w:space="0" w:color="000000"/>
              <w:right w:val="single" w:sz="6" w:space="0" w:color="000000"/>
            </w:tcBorders>
            <w:vAlign w:val="center"/>
          </w:tcPr>
          <w:p w14:paraId="6FF84626" w14:textId="77777777" w:rsidR="00350918" w:rsidRDefault="00350918" w:rsidP="00350918">
            <w:pPr>
              <w:adjustRightInd w:val="0"/>
              <w:snapToGrid w:val="0"/>
              <w:jc w:val="center"/>
              <w:rPr>
                <w:szCs w:val="21"/>
              </w:rPr>
            </w:pPr>
            <w:r>
              <w:rPr>
                <w:rFonts w:hint="eastAsia"/>
                <w:szCs w:val="21"/>
              </w:rPr>
              <w:t>第三次</w:t>
            </w:r>
            <w:r>
              <w:rPr>
                <w:szCs w:val="21"/>
              </w:rPr>
              <w:t>检测结果</w:t>
            </w:r>
          </w:p>
        </w:tc>
      </w:tr>
      <w:tr w:rsidR="00350918" w14:paraId="4DCC2676"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75719351" w14:textId="77777777" w:rsidR="00350918" w:rsidRDefault="00350918" w:rsidP="00350918">
            <w:pPr>
              <w:tabs>
                <w:tab w:val="left" w:pos="7020"/>
              </w:tabs>
              <w:adjustRightInd w:val="0"/>
              <w:snapToGrid w:val="0"/>
              <w:jc w:val="center"/>
              <w:rPr>
                <w:szCs w:val="21"/>
              </w:rPr>
            </w:pPr>
            <w:r>
              <w:rPr>
                <w:rFonts w:hint="eastAsia"/>
                <w:szCs w:val="21"/>
              </w:rPr>
              <w:t>颗粒物</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212D8C21" w14:textId="77777777" w:rsidR="00350918" w:rsidRDefault="00350918" w:rsidP="00350918">
            <w:pPr>
              <w:adjustRightInd w:val="0"/>
              <w:snapToGrid w:val="0"/>
              <w:jc w:val="center"/>
              <w:rPr>
                <w:szCs w:val="21"/>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6B6591A5" w14:textId="77777777" w:rsidR="00350918" w:rsidRDefault="00350918" w:rsidP="00350918">
            <w:pPr>
              <w:widowControl/>
              <w:adjustRightInd w:val="0"/>
              <w:snapToGrid w:val="0"/>
              <w:jc w:val="center"/>
              <w:textAlignment w:val="center"/>
              <w:rPr>
                <w:szCs w:val="21"/>
              </w:rPr>
            </w:pPr>
            <w:r>
              <w:rPr>
                <w:rFonts w:hint="eastAsia"/>
                <w:szCs w:val="21"/>
              </w:rPr>
              <w:t>2.6</w:t>
            </w:r>
          </w:p>
        </w:tc>
        <w:tc>
          <w:tcPr>
            <w:tcW w:w="1074" w:type="pct"/>
            <w:gridSpan w:val="2"/>
            <w:tcBorders>
              <w:left w:val="single" w:sz="6" w:space="0" w:color="000000"/>
              <w:right w:val="single" w:sz="4" w:space="0" w:color="auto"/>
            </w:tcBorders>
            <w:vAlign w:val="center"/>
          </w:tcPr>
          <w:p w14:paraId="329167F8" w14:textId="77777777" w:rsidR="00350918" w:rsidRDefault="00350918" w:rsidP="00350918">
            <w:pPr>
              <w:widowControl/>
              <w:adjustRightInd w:val="0"/>
              <w:snapToGrid w:val="0"/>
              <w:jc w:val="center"/>
              <w:textAlignment w:val="center"/>
              <w:rPr>
                <w:szCs w:val="21"/>
              </w:rPr>
            </w:pPr>
            <w:r>
              <w:rPr>
                <w:rFonts w:hint="eastAsia"/>
                <w:szCs w:val="21"/>
              </w:rPr>
              <w:t>2.8</w:t>
            </w:r>
          </w:p>
        </w:tc>
        <w:tc>
          <w:tcPr>
            <w:tcW w:w="1070" w:type="pct"/>
            <w:tcBorders>
              <w:left w:val="single" w:sz="6" w:space="0" w:color="000000"/>
              <w:right w:val="single" w:sz="4" w:space="0" w:color="auto"/>
            </w:tcBorders>
            <w:vAlign w:val="center"/>
          </w:tcPr>
          <w:p w14:paraId="0F4E66D8" w14:textId="77777777" w:rsidR="00350918" w:rsidRDefault="00350918" w:rsidP="00350918">
            <w:pPr>
              <w:widowControl/>
              <w:adjustRightInd w:val="0"/>
              <w:snapToGrid w:val="0"/>
              <w:jc w:val="center"/>
              <w:textAlignment w:val="center"/>
              <w:rPr>
                <w:szCs w:val="21"/>
              </w:rPr>
            </w:pPr>
            <w:r>
              <w:rPr>
                <w:rFonts w:hint="eastAsia"/>
                <w:szCs w:val="21"/>
              </w:rPr>
              <w:t>2.7</w:t>
            </w:r>
          </w:p>
        </w:tc>
      </w:tr>
      <w:tr w:rsidR="00350918" w14:paraId="637E1450" w14:textId="77777777" w:rsidTr="002863A4">
        <w:trPr>
          <w:cantSplit/>
          <w:trHeight w:val="20"/>
          <w:jc w:val="center"/>
        </w:trPr>
        <w:tc>
          <w:tcPr>
            <w:tcW w:w="730" w:type="pct"/>
            <w:vMerge/>
            <w:tcBorders>
              <w:left w:val="single" w:sz="6" w:space="0" w:color="000000"/>
              <w:right w:val="single" w:sz="4" w:space="0" w:color="auto"/>
            </w:tcBorders>
            <w:vAlign w:val="center"/>
          </w:tcPr>
          <w:p w14:paraId="2BEC6D56"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282B485F" w14:textId="77777777" w:rsidR="00350918" w:rsidRDefault="00350918" w:rsidP="00350918">
            <w:pPr>
              <w:adjustRightInd w:val="0"/>
              <w:snapToGrid w:val="0"/>
              <w:jc w:val="center"/>
              <w:rPr>
                <w:szCs w:val="21"/>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1F842CF8" w14:textId="77777777" w:rsidR="00350918" w:rsidRDefault="00350918" w:rsidP="00350918">
            <w:pPr>
              <w:widowControl/>
              <w:adjustRightInd w:val="0"/>
              <w:snapToGrid w:val="0"/>
              <w:jc w:val="center"/>
              <w:textAlignment w:val="center"/>
              <w:rPr>
                <w:szCs w:val="21"/>
              </w:rPr>
            </w:pPr>
            <w:r>
              <w:rPr>
                <w:rFonts w:hint="eastAsia"/>
                <w:szCs w:val="21"/>
              </w:rPr>
              <w:t>0.103</w:t>
            </w:r>
          </w:p>
        </w:tc>
        <w:tc>
          <w:tcPr>
            <w:tcW w:w="1074" w:type="pct"/>
            <w:gridSpan w:val="2"/>
            <w:tcBorders>
              <w:left w:val="single" w:sz="6" w:space="0" w:color="000000"/>
              <w:right w:val="single" w:sz="4" w:space="0" w:color="auto"/>
            </w:tcBorders>
            <w:vAlign w:val="center"/>
          </w:tcPr>
          <w:p w14:paraId="2CBDF25F" w14:textId="77777777" w:rsidR="00350918" w:rsidRDefault="00350918" w:rsidP="00350918">
            <w:pPr>
              <w:widowControl/>
              <w:adjustRightInd w:val="0"/>
              <w:snapToGrid w:val="0"/>
              <w:jc w:val="center"/>
              <w:textAlignment w:val="center"/>
              <w:rPr>
                <w:szCs w:val="21"/>
              </w:rPr>
            </w:pPr>
            <w:r>
              <w:rPr>
                <w:rFonts w:hint="eastAsia"/>
                <w:szCs w:val="21"/>
              </w:rPr>
              <w:t>0.115</w:t>
            </w:r>
          </w:p>
        </w:tc>
        <w:tc>
          <w:tcPr>
            <w:tcW w:w="1070" w:type="pct"/>
            <w:tcBorders>
              <w:left w:val="single" w:sz="6" w:space="0" w:color="000000"/>
              <w:right w:val="single" w:sz="4" w:space="0" w:color="auto"/>
            </w:tcBorders>
            <w:vAlign w:val="center"/>
          </w:tcPr>
          <w:p w14:paraId="0E07FCE8" w14:textId="77777777" w:rsidR="00350918" w:rsidRDefault="00350918" w:rsidP="00350918">
            <w:pPr>
              <w:widowControl/>
              <w:adjustRightInd w:val="0"/>
              <w:snapToGrid w:val="0"/>
              <w:jc w:val="center"/>
              <w:textAlignment w:val="center"/>
              <w:rPr>
                <w:szCs w:val="21"/>
              </w:rPr>
            </w:pPr>
            <w:r>
              <w:rPr>
                <w:rFonts w:hint="eastAsia"/>
                <w:szCs w:val="21"/>
              </w:rPr>
              <w:t>0.106</w:t>
            </w:r>
          </w:p>
        </w:tc>
      </w:tr>
      <w:tr w:rsidR="00350918" w14:paraId="40E9712B"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79AE12C8" w14:textId="77777777" w:rsidR="00350918" w:rsidRDefault="00350918" w:rsidP="00350918">
            <w:pPr>
              <w:tabs>
                <w:tab w:val="left" w:pos="7020"/>
              </w:tabs>
              <w:adjustRightInd w:val="0"/>
              <w:snapToGrid w:val="0"/>
              <w:jc w:val="center"/>
              <w:rPr>
                <w:szCs w:val="21"/>
              </w:rPr>
            </w:pPr>
            <w:r>
              <w:rPr>
                <w:rFonts w:hint="eastAsia"/>
                <w:szCs w:val="21"/>
              </w:rPr>
              <w:t>非甲烷总烃</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26136B09" w14:textId="77777777" w:rsidR="00350918" w:rsidRDefault="00350918" w:rsidP="00350918">
            <w:pPr>
              <w:adjustRightInd w:val="0"/>
              <w:snapToGrid w:val="0"/>
              <w:jc w:val="center"/>
              <w:rPr>
                <w:szCs w:val="21"/>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51FDECCB" w14:textId="77777777" w:rsidR="00350918" w:rsidRDefault="00350918" w:rsidP="00350918">
            <w:pPr>
              <w:widowControl/>
              <w:adjustRightInd w:val="0"/>
              <w:snapToGrid w:val="0"/>
              <w:jc w:val="center"/>
              <w:textAlignment w:val="center"/>
              <w:rPr>
                <w:szCs w:val="21"/>
              </w:rPr>
            </w:pPr>
            <w:r>
              <w:rPr>
                <w:rFonts w:hint="eastAsia"/>
                <w:szCs w:val="21"/>
              </w:rPr>
              <w:t>16.5</w:t>
            </w:r>
          </w:p>
        </w:tc>
        <w:tc>
          <w:tcPr>
            <w:tcW w:w="1074" w:type="pct"/>
            <w:gridSpan w:val="2"/>
            <w:tcBorders>
              <w:left w:val="single" w:sz="6" w:space="0" w:color="000000"/>
              <w:right w:val="single" w:sz="4" w:space="0" w:color="auto"/>
            </w:tcBorders>
            <w:vAlign w:val="center"/>
          </w:tcPr>
          <w:p w14:paraId="15720E40" w14:textId="77777777" w:rsidR="00350918" w:rsidRDefault="00350918" w:rsidP="00350918">
            <w:pPr>
              <w:widowControl/>
              <w:adjustRightInd w:val="0"/>
              <w:snapToGrid w:val="0"/>
              <w:jc w:val="center"/>
              <w:textAlignment w:val="center"/>
              <w:rPr>
                <w:szCs w:val="21"/>
              </w:rPr>
            </w:pPr>
            <w:r>
              <w:rPr>
                <w:rFonts w:hint="eastAsia"/>
                <w:szCs w:val="21"/>
              </w:rPr>
              <w:t>16.5</w:t>
            </w:r>
          </w:p>
        </w:tc>
        <w:tc>
          <w:tcPr>
            <w:tcW w:w="1070" w:type="pct"/>
            <w:tcBorders>
              <w:left w:val="single" w:sz="6" w:space="0" w:color="000000"/>
              <w:right w:val="single" w:sz="4" w:space="0" w:color="auto"/>
            </w:tcBorders>
            <w:vAlign w:val="center"/>
          </w:tcPr>
          <w:p w14:paraId="5399734F" w14:textId="77777777" w:rsidR="00350918" w:rsidRDefault="00350918" w:rsidP="00350918">
            <w:pPr>
              <w:widowControl/>
              <w:adjustRightInd w:val="0"/>
              <w:snapToGrid w:val="0"/>
              <w:jc w:val="center"/>
              <w:textAlignment w:val="center"/>
              <w:rPr>
                <w:szCs w:val="21"/>
              </w:rPr>
            </w:pPr>
            <w:r>
              <w:rPr>
                <w:rFonts w:hint="eastAsia"/>
                <w:szCs w:val="21"/>
              </w:rPr>
              <w:t>16.4</w:t>
            </w:r>
          </w:p>
        </w:tc>
      </w:tr>
      <w:tr w:rsidR="00350918" w14:paraId="56D4717C" w14:textId="77777777" w:rsidTr="002863A4">
        <w:trPr>
          <w:cantSplit/>
          <w:trHeight w:val="20"/>
          <w:jc w:val="center"/>
        </w:trPr>
        <w:tc>
          <w:tcPr>
            <w:tcW w:w="730" w:type="pct"/>
            <w:vMerge/>
            <w:tcBorders>
              <w:left w:val="single" w:sz="6" w:space="0" w:color="000000"/>
              <w:right w:val="single" w:sz="4" w:space="0" w:color="auto"/>
            </w:tcBorders>
            <w:vAlign w:val="center"/>
          </w:tcPr>
          <w:p w14:paraId="56A765CC"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6EF92184" w14:textId="77777777" w:rsidR="00350918" w:rsidRDefault="00350918" w:rsidP="00350918">
            <w:pPr>
              <w:adjustRightInd w:val="0"/>
              <w:snapToGrid w:val="0"/>
              <w:jc w:val="center"/>
              <w:rPr>
                <w:szCs w:val="21"/>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6687C00F" w14:textId="77777777" w:rsidR="00350918" w:rsidRDefault="00350918" w:rsidP="00350918">
            <w:pPr>
              <w:widowControl/>
              <w:adjustRightInd w:val="0"/>
              <w:snapToGrid w:val="0"/>
              <w:jc w:val="center"/>
              <w:textAlignment w:val="center"/>
              <w:rPr>
                <w:szCs w:val="21"/>
              </w:rPr>
            </w:pPr>
            <w:r>
              <w:rPr>
                <w:rFonts w:hint="eastAsia"/>
                <w:szCs w:val="21"/>
              </w:rPr>
              <w:t>0.631</w:t>
            </w:r>
          </w:p>
        </w:tc>
        <w:tc>
          <w:tcPr>
            <w:tcW w:w="1074" w:type="pct"/>
            <w:gridSpan w:val="2"/>
            <w:tcBorders>
              <w:left w:val="single" w:sz="6" w:space="0" w:color="000000"/>
              <w:right w:val="single" w:sz="4" w:space="0" w:color="auto"/>
            </w:tcBorders>
            <w:vAlign w:val="center"/>
          </w:tcPr>
          <w:p w14:paraId="00DFEA14" w14:textId="77777777" w:rsidR="00350918" w:rsidRDefault="00350918" w:rsidP="00350918">
            <w:pPr>
              <w:widowControl/>
              <w:adjustRightInd w:val="0"/>
              <w:snapToGrid w:val="0"/>
              <w:jc w:val="center"/>
              <w:textAlignment w:val="center"/>
              <w:rPr>
                <w:szCs w:val="21"/>
              </w:rPr>
            </w:pPr>
            <w:r>
              <w:rPr>
                <w:rFonts w:hint="eastAsia"/>
                <w:szCs w:val="21"/>
              </w:rPr>
              <w:t>0.680</w:t>
            </w:r>
          </w:p>
        </w:tc>
        <w:tc>
          <w:tcPr>
            <w:tcW w:w="1070" w:type="pct"/>
            <w:tcBorders>
              <w:left w:val="single" w:sz="6" w:space="0" w:color="000000"/>
              <w:right w:val="single" w:sz="4" w:space="0" w:color="auto"/>
            </w:tcBorders>
            <w:vAlign w:val="center"/>
          </w:tcPr>
          <w:p w14:paraId="2923A096" w14:textId="77777777" w:rsidR="00350918" w:rsidRDefault="00350918" w:rsidP="00350918">
            <w:pPr>
              <w:widowControl/>
              <w:adjustRightInd w:val="0"/>
              <w:snapToGrid w:val="0"/>
              <w:jc w:val="center"/>
              <w:textAlignment w:val="center"/>
              <w:rPr>
                <w:szCs w:val="21"/>
              </w:rPr>
            </w:pPr>
            <w:r>
              <w:rPr>
                <w:rFonts w:hint="eastAsia"/>
                <w:szCs w:val="21"/>
              </w:rPr>
              <w:t>0.673</w:t>
            </w:r>
          </w:p>
        </w:tc>
      </w:tr>
      <w:tr w:rsidR="00E44E72" w14:paraId="36E63B42"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00732207" w14:textId="77777777" w:rsidR="00E44E72" w:rsidRDefault="00E44E72" w:rsidP="00E44E72">
            <w:pPr>
              <w:tabs>
                <w:tab w:val="left" w:pos="7020"/>
              </w:tabs>
              <w:adjustRightInd w:val="0"/>
              <w:snapToGrid w:val="0"/>
              <w:jc w:val="center"/>
              <w:rPr>
                <w:szCs w:val="21"/>
              </w:rPr>
            </w:pPr>
            <w:r>
              <w:rPr>
                <w:rFonts w:hint="eastAsia"/>
                <w:szCs w:val="21"/>
              </w:rPr>
              <w:t>甲醇</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5BED270E" w14:textId="77777777" w:rsidR="00E44E72" w:rsidRDefault="00E44E72" w:rsidP="00E44E72">
            <w:pPr>
              <w:adjustRightInd w:val="0"/>
              <w:snapToGrid w:val="0"/>
              <w:jc w:val="center"/>
              <w:rPr>
                <w:szCs w:val="21"/>
                <w:lang w:eastAsia="zh-TW"/>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34002CFD" w14:textId="03220EC6" w:rsidR="00E44E72" w:rsidRDefault="00E44E72" w:rsidP="00E44E72">
            <w:pPr>
              <w:widowControl/>
              <w:adjustRightInd w:val="0"/>
              <w:snapToGrid w:val="0"/>
              <w:jc w:val="center"/>
              <w:textAlignment w:val="center"/>
              <w:rPr>
                <w:szCs w:val="21"/>
              </w:rPr>
            </w:pPr>
            <w:r>
              <w:rPr>
                <w:rFonts w:hint="eastAsia"/>
                <w:szCs w:val="21"/>
              </w:rPr>
              <w:t>ND</w:t>
            </w:r>
          </w:p>
        </w:tc>
        <w:tc>
          <w:tcPr>
            <w:tcW w:w="1074" w:type="pct"/>
            <w:gridSpan w:val="2"/>
            <w:tcBorders>
              <w:left w:val="single" w:sz="6" w:space="0" w:color="000000"/>
              <w:right w:val="single" w:sz="4" w:space="0" w:color="auto"/>
            </w:tcBorders>
            <w:vAlign w:val="center"/>
          </w:tcPr>
          <w:p w14:paraId="05CAB03E" w14:textId="4FDBE663" w:rsidR="00E44E72" w:rsidRDefault="00E44E72" w:rsidP="00E44E72">
            <w:pPr>
              <w:widowControl/>
              <w:adjustRightInd w:val="0"/>
              <w:snapToGrid w:val="0"/>
              <w:jc w:val="center"/>
              <w:textAlignment w:val="center"/>
              <w:rPr>
                <w:szCs w:val="21"/>
              </w:rPr>
            </w:pPr>
            <w:r>
              <w:rPr>
                <w:rFonts w:hint="eastAsia"/>
                <w:szCs w:val="21"/>
              </w:rPr>
              <w:t>ND</w:t>
            </w:r>
          </w:p>
        </w:tc>
        <w:tc>
          <w:tcPr>
            <w:tcW w:w="1070" w:type="pct"/>
            <w:tcBorders>
              <w:left w:val="single" w:sz="6" w:space="0" w:color="000000"/>
              <w:right w:val="single" w:sz="4" w:space="0" w:color="auto"/>
            </w:tcBorders>
            <w:vAlign w:val="center"/>
          </w:tcPr>
          <w:p w14:paraId="4BD7F531" w14:textId="35E9422C" w:rsidR="00E44E72" w:rsidRDefault="00E44E72" w:rsidP="00E44E72">
            <w:pPr>
              <w:widowControl/>
              <w:adjustRightInd w:val="0"/>
              <w:snapToGrid w:val="0"/>
              <w:jc w:val="center"/>
              <w:textAlignment w:val="center"/>
              <w:rPr>
                <w:szCs w:val="21"/>
              </w:rPr>
            </w:pPr>
            <w:r>
              <w:rPr>
                <w:rFonts w:hint="eastAsia"/>
                <w:szCs w:val="21"/>
              </w:rPr>
              <w:t>ND</w:t>
            </w:r>
          </w:p>
        </w:tc>
      </w:tr>
      <w:tr w:rsidR="00E44E72" w14:paraId="5AF98C06" w14:textId="77777777" w:rsidTr="002863A4">
        <w:trPr>
          <w:cantSplit/>
          <w:trHeight w:val="20"/>
          <w:jc w:val="center"/>
        </w:trPr>
        <w:tc>
          <w:tcPr>
            <w:tcW w:w="730" w:type="pct"/>
            <w:vMerge/>
            <w:tcBorders>
              <w:left w:val="single" w:sz="6" w:space="0" w:color="000000"/>
              <w:right w:val="single" w:sz="4" w:space="0" w:color="auto"/>
            </w:tcBorders>
            <w:vAlign w:val="center"/>
          </w:tcPr>
          <w:p w14:paraId="397C2061" w14:textId="77777777" w:rsidR="00E44E72" w:rsidRDefault="00E44E72" w:rsidP="00E44E72">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69F2F510" w14:textId="77777777" w:rsidR="00E44E72" w:rsidRDefault="00E44E72" w:rsidP="00E44E72">
            <w:pPr>
              <w:adjustRightInd w:val="0"/>
              <w:snapToGrid w:val="0"/>
              <w:jc w:val="center"/>
              <w:rPr>
                <w:szCs w:val="21"/>
                <w:lang w:eastAsia="zh-TW"/>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28B06020" w14:textId="1CF2630A" w:rsidR="00E44E72" w:rsidRDefault="00E44E72" w:rsidP="00E44E72">
            <w:pPr>
              <w:widowControl/>
              <w:adjustRightInd w:val="0"/>
              <w:snapToGrid w:val="0"/>
              <w:jc w:val="center"/>
              <w:textAlignment w:val="center"/>
              <w:rPr>
                <w:szCs w:val="21"/>
              </w:rPr>
            </w:pPr>
            <w:r>
              <w:rPr>
                <w:rFonts w:hint="eastAsia"/>
                <w:szCs w:val="21"/>
              </w:rPr>
              <w:t>/</w:t>
            </w:r>
          </w:p>
        </w:tc>
        <w:tc>
          <w:tcPr>
            <w:tcW w:w="1074" w:type="pct"/>
            <w:gridSpan w:val="2"/>
            <w:tcBorders>
              <w:left w:val="single" w:sz="6" w:space="0" w:color="000000"/>
              <w:right w:val="single" w:sz="4" w:space="0" w:color="auto"/>
            </w:tcBorders>
            <w:vAlign w:val="center"/>
          </w:tcPr>
          <w:p w14:paraId="11646207" w14:textId="19B2F1FD" w:rsidR="00E44E72" w:rsidRDefault="00E44E72" w:rsidP="00E44E72">
            <w:pPr>
              <w:widowControl/>
              <w:adjustRightInd w:val="0"/>
              <w:snapToGrid w:val="0"/>
              <w:jc w:val="center"/>
              <w:textAlignment w:val="center"/>
              <w:rPr>
                <w:szCs w:val="21"/>
              </w:rPr>
            </w:pPr>
            <w:r>
              <w:rPr>
                <w:rFonts w:hint="eastAsia"/>
                <w:szCs w:val="21"/>
              </w:rPr>
              <w:t>/</w:t>
            </w:r>
          </w:p>
        </w:tc>
        <w:tc>
          <w:tcPr>
            <w:tcW w:w="1070" w:type="pct"/>
            <w:tcBorders>
              <w:left w:val="single" w:sz="6" w:space="0" w:color="000000"/>
              <w:right w:val="single" w:sz="4" w:space="0" w:color="auto"/>
            </w:tcBorders>
            <w:vAlign w:val="center"/>
          </w:tcPr>
          <w:p w14:paraId="53115513" w14:textId="17B78F76" w:rsidR="00E44E72" w:rsidRDefault="00E44E72" w:rsidP="00E44E72">
            <w:pPr>
              <w:widowControl/>
              <w:adjustRightInd w:val="0"/>
              <w:snapToGrid w:val="0"/>
              <w:jc w:val="center"/>
              <w:textAlignment w:val="center"/>
              <w:rPr>
                <w:szCs w:val="21"/>
              </w:rPr>
            </w:pPr>
            <w:r>
              <w:rPr>
                <w:rFonts w:hint="eastAsia"/>
                <w:szCs w:val="21"/>
              </w:rPr>
              <w:t>/</w:t>
            </w:r>
          </w:p>
        </w:tc>
      </w:tr>
      <w:tr w:rsidR="00350918" w14:paraId="14D1AA3B"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7A9985E3" w14:textId="77777777" w:rsidR="00350918" w:rsidRDefault="00350918" w:rsidP="00350918">
            <w:pPr>
              <w:tabs>
                <w:tab w:val="left" w:pos="7020"/>
              </w:tabs>
              <w:adjustRightInd w:val="0"/>
              <w:snapToGrid w:val="0"/>
              <w:jc w:val="center"/>
              <w:rPr>
                <w:szCs w:val="21"/>
              </w:rPr>
            </w:pPr>
            <w:r>
              <w:rPr>
                <w:rFonts w:hint="eastAsia"/>
                <w:szCs w:val="21"/>
              </w:rPr>
              <w:t>氮氧化物</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6EB25AE9" w14:textId="77777777" w:rsidR="00350918" w:rsidRDefault="00350918" w:rsidP="00350918">
            <w:pPr>
              <w:adjustRightInd w:val="0"/>
              <w:snapToGrid w:val="0"/>
              <w:jc w:val="center"/>
              <w:rPr>
                <w:szCs w:val="21"/>
                <w:lang w:eastAsia="zh-TW"/>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4B5689D1" w14:textId="77777777" w:rsidR="00350918" w:rsidRDefault="00350918" w:rsidP="00350918">
            <w:pPr>
              <w:widowControl/>
              <w:adjustRightInd w:val="0"/>
              <w:snapToGrid w:val="0"/>
              <w:jc w:val="center"/>
              <w:textAlignment w:val="center"/>
              <w:rPr>
                <w:szCs w:val="21"/>
              </w:rPr>
            </w:pPr>
            <w:r>
              <w:rPr>
                <w:rFonts w:hint="eastAsia"/>
                <w:szCs w:val="21"/>
              </w:rPr>
              <w:t>ND</w:t>
            </w:r>
          </w:p>
        </w:tc>
        <w:tc>
          <w:tcPr>
            <w:tcW w:w="1074" w:type="pct"/>
            <w:gridSpan w:val="2"/>
            <w:tcBorders>
              <w:left w:val="single" w:sz="6" w:space="0" w:color="000000"/>
              <w:right w:val="single" w:sz="4" w:space="0" w:color="auto"/>
            </w:tcBorders>
            <w:vAlign w:val="center"/>
          </w:tcPr>
          <w:p w14:paraId="51F1E36D" w14:textId="77777777" w:rsidR="00350918" w:rsidRDefault="00350918" w:rsidP="00350918">
            <w:pPr>
              <w:widowControl/>
              <w:adjustRightInd w:val="0"/>
              <w:snapToGrid w:val="0"/>
              <w:jc w:val="center"/>
              <w:textAlignment w:val="center"/>
              <w:rPr>
                <w:szCs w:val="21"/>
              </w:rPr>
            </w:pPr>
            <w:r>
              <w:rPr>
                <w:rFonts w:hint="eastAsia"/>
                <w:szCs w:val="21"/>
              </w:rPr>
              <w:t>ND</w:t>
            </w:r>
          </w:p>
        </w:tc>
        <w:tc>
          <w:tcPr>
            <w:tcW w:w="1070" w:type="pct"/>
            <w:tcBorders>
              <w:left w:val="single" w:sz="6" w:space="0" w:color="000000"/>
              <w:right w:val="single" w:sz="4" w:space="0" w:color="auto"/>
            </w:tcBorders>
            <w:vAlign w:val="center"/>
          </w:tcPr>
          <w:p w14:paraId="47AEB7E5" w14:textId="77777777" w:rsidR="00350918" w:rsidRDefault="00350918" w:rsidP="00350918">
            <w:pPr>
              <w:widowControl/>
              <w:adjustRightInd w:val="0"/>
              <w:snapToGrid w:val="0"/>
              <w:jc w:val="center"/>
              <w:textAlignment w:val="center"/>
              <w:rPr>
                <w:szCs w:val="21"/>
              </w:rPr>
            </w:pPr>
            <w:r>
              <w:rPr>
                <w:rFonts w:hint="eastAsia"/>
                <w:szCs w:val="21"/>
              </w:rPr>
              <w:t>ND</w:t>
            </w:r>
          </w:p>
        </w:tc>
      </w:tr>
      <w:tr w:rsidR="00350918" w14:paraId="19E7A7A0" w14:textId="77777777" w:rsidTr="002863A4">
        <w:trPr>
          <w:cantSplit/>
          <w:trHeight w:val="20"/>
          <w:jc w:val="center"/>
        </w:trPr>
        <w:tc>
          <w:tcPr>
            <w:tcW w:w="730" w:type="pct"/>
            <w:vMerge/>
            <w:tcBorders>
              <w:left w:val="single" w:sz="6" w:space="0" w:color="000000"/>
              <w:right w:val="single" w:sz="4" w:space="0" w:color="auto"/>
            </w:tcBorders>
            <w:vAlign w:val="center"/>
          </w:tcPr>
          <w:p w14:paraId="4A7C4B56"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1D62FB09" w14:textId="77777777" w:rsidR="00350918" w:rsidRDefault="00350918" w:rsidP="00350918">
            <w:pPr>
              <w:adjustRightInd w:val="0"/>
              <w:snapToGrid w:val="0"/>
              <w:jc w:val="center"/>
              <w:rPr>
                <w:szCs w:val="21"/>
                <w:lang w:eastAsia="zh-TW"/>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7945451C" w14:textId="77777777" w:rsidR="00350918" w:rsidRDefault="00350918" w:rsidP="00350918">
            <w:pPr>
              <w:widowControl/>
              <w:adjustRightInd w:val="0"/>
              <w:snapToGrid w:val="0"/>
              <w:jc w:val="center"/>
              <w:textAlignment w:val="center"/>
              <w:rPr>
                <w:szCs w:val="21"/>
              </w:rPr>
            </w:pPr>
            <w:r>
              <w:rPr>
                <w:rFonts w:hint="eastAsia"/>
                <w:szCs w:val="21"/>
              </w:rPr>
              <w:t>/</w:t>
            </w:r>
          </w:p>
        </w:tc>
        <w:tc>
          <w:tcPr>
            <w:tcW w:w="1074" w:type="pct"/>
            <w:gridSpan w:val="2"/>
            <w:tcBorders>
              <w:left w:val="single" w:sz="6" w:space="0" w:color="000000"/>
              <w:right w:val="single" w:sz="4" w:space="0" w:color="auto"/>
            </w:tcBorders>
            <w:vAlign w:val="center"/>
          </w:tcPr>
          <w:p w14:paraId="71792FE4" w14:textId="77777777" w:rsidR="00350918" w:rsidRDefault="00350918" w:rsidP="00350918">
            <w:pPr>
              <w:widowControl/>
              <w:adjustRightInd w:val="0"/>
              <w:snapToGrid w:val="0"/>
              <w:jc w:val="center"/>
              <w:textAlignment w:val="center"/>
              <w:rPr>
                <w:szCs w:val="21"/>
              </w:rPr>
            </w:pPr>
            <w:r>
              <w:rPr>
                <w:rFonts w:hint="eastAsia"/>
                <w:szCs w:val="21"/>
              </w:rPr>
              <w:t>/</w:t>
            </w:r>
          </w:p>
        </w:tc>
        <w:tc>
          <w:tcPr>
            <w:tcW w:w="1070" w:type="pct"/>
            <w:tcBorders>
              <w:left w:val="single" w:sz="6" w:space="0" w:color="000000"/>
              <w:right w:val="single" w:sz="4" w:space="0" w:color="auto"/>
            </w:tcBorders>
            <w:vAlign w:val="center"/>
          </w:tcPr>
          <w:p w14:paraId="512F2D3F" w14:textId="77777777" w:rsidR="00350918" w:rsidRDefault="00350918" w:rsidP="00350918">
            <w:pPr>
              <w:widowControl/>
              <w:adjustRightInd w:val="0"/>
              <w:snapToGrid w:val="0"/>
              <w:jc w:val="center"/>
              <w:textAlignment w:val="center"/>
              <w:rPr>
                <w:szCs w:val="21"/>
              </w:rPr>
            </w:pPr>
            <w:r>
              <w:rPr>
                <w:rFonts w:hint="eastAsia"/>
                <w:szCs w:val="21"/>
              </w:rPr>
              <w:t>/</w:t>
            </w:r>
          </w:p>
        </w:tc>
      </w:tr>
      <w:tr w:rsidR="00350918" w14:paraId="45362FBB"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30522D71" w14:textId="77777777" w:rsidR="00350918" w:rsidRDefault="00350918" w:rsidP="00350918">
            <w:pPr>
              <w:tabs>
                <w:tab w:val="left" w:pos="7020"/>
              </w:tabs>
              <w:adjustRightInd w:val="0"/>
              <w:snapToGrid w:val="0"/>
              <w:jc w:val="center"/>
              <w:rPr>
                <w:szCs w:val="21"/>
              </w:rPr>
            </w:pPr>
            <w:r>
              <w:rPr>
                <w:rFonts w:hint="eastAsia"/>
                <w:szCs w:val="21"/>
              </w:rPr>
              <w:t>二氧化硫</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5BA621AA" w14:textId="77777777" w:rsidR="00350918" w:rsidRDefault="00350918" w:rsidP="00350918">
            <w:pPr>
              <w:adjustRightInd w:val="0"/>
              <w:snapToGrid w:val="0"/>
              <w:jc w:val="center"/>
              <w:rPr>
                <w:szCs w:val="21"/>
                <w:lang w:eastAsia="zh-TW"/>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0F6659E4" w14:textId="77777777" w:rsidR="00350918" w:rsidRDefault="00350918" w:rsidP="00350918">
            <w:pPr>
              <w:widowControl/>
              <w:adjustRightInd w:val="0"/>
              <w:snapToGrid w:val="0"/>
              <w:jc w:val="center"/>
              <w:textAlignment w:val="center"/>
              <w:rPr>
                <w:szCs w:val="21"/>
              </w:rPr>
            </w:pPr>
            <w:r>
              <w:rPr>
                <w:rFonts w:hint="eastAsia"/>
                <w:szCs w:val="21"/>
              </w:rPr>
              <w:t>ND</w:t>
            </w:r>
          </w:p>
        </w:tc>
        <w:tc>
          <w:tcPr>
            <w:tcW w:w="1074" w:type="pct"/>
            <w:gridSpan w:val="2"/>
            <w:tcBorders>
              <w:left w:val="single" w:sz="6" w:space="0" w:color="000000"/>
              <w:right w:val="single" w:sz="4" w:space="0" w:color="auto"/>
            </w:tcBorders>
            <w:vAlign w:val="center"/>
          </w:tcPr>
          <w:p w14:paraId="64933F37" w14:textId="77777777" w:rsidR="00350918" w:rsidRDefault="00350918" w:rsidP="00350918">
            <w:pPr>
              <w:widowControl/>
              <w:adjustRightInd w:val="0"/>
              <w:snapToGrid w:val="0"/>
              <w:jc w:val="center"/>
              <w:textAlignment w:val="center"/>
              <w:rPr>
                <w:szCs w:val="21"/>
              </w:rPr>
            </w:pPr>
            <w:r>
              <w:rPr>
                <w:rFonts w:hint="eastAsia"/>
                <w:szCs w:val="21"/>
              </w:rPr>
              <w:t>ND</w:t>
            </w:r>
          </w:p>
        </w:tc>
        <w:tc>
          <w:tcPr>
            <w:tcW w:w="1070" w:type="pct"/>
            <w:tcBorders>
              <w:left w:val="single" w:sz="6" w:space="0" w:color="000000"/>
              <w:right w:val="single" w:sz="4" w:space="0" w:color="auto"/>
            </w:tcBorders>
            <w:vAlign w:val="center"/>
          </w:tcPr>
          <w:p w14:paraId="7FED1471" w14:textId="77777777" w:rsidR="00350918" w:rsidRDefault="00350918" w:rsidP="00350918">
            <w:pPr>
              <w:widowControl/>
              <w:adjustRightInd w:val="0"/>
              <w:snapToGrid w:val="0"/>
              <w:jc w:val="center"/>
              <w:textAlignment w:val="center"/>
              <w:rPr>
                <w:szCs w:val="21"/>
              </w:rPr>
            </w:pPr>
            <w:r>
              <w:rPr>
                <w:rFonts w:hint="eastAsia"/>
                <w:szCs w:val="21"/>
              </w:rPr>
              <w:t>ND</w:t>
            </w:r>
          </w:p>
        </w:tc>
      </w:tr>
      <w:tr w:rsidR="00350918" w14:paraId="39FEFC3A" w14:textId="77777777" w:rsidTr="002863A4">
        <w:trPr>
          <w:cantSplit/>
          <w:trHeight w:val="20"/>
          <w:jc w:val="center"/>
        </w:trPr>
        <w:tc>
          <w:tcPr>
            <w:tcW w:w="730" w:type="pct"/>
            <w:vMerge/>
            <w:tcBorders>
              <w:left w:val="single" w:sz="6" w:space="0" w:color="000000"/>
              <w:right w:val="single" w:sz="4" w:space="0" w:color="auto"/>
            </w:tcBorders>
            <w:vAlign w:val="center"/>
          </w:tcPr>
          <w:p w14:paraId="4AD1FC5D"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74CB570B" w14:textId="77777777" w:rsidR="00350918" w:rsidRDefault="00350918" w:rsidP="00350918">
            <w:pPr>
              <w:adjustRightInd w:val="0"/>
              <w:snapToGrid w:val="0"/>
              <w:jc w:val="center"/>
              <w:rPr>
                <w:szCs w:val="21"/>
                <w:lang w:eastAsia="zh-TW"/>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37D74A57" w14:textId="77777777" w:rsidR="00350918" w:rsidRDefault="00350918" w:rsidP="00350918">
            <w:pPr>
              <w:widowControl/>
              <w:adjustRightInd w:val="0"/>
              <w:snapToGrid w:val="0"/>
              <w:jc w:val="center"/>
              <w:textAlignment w:val="center"/>
              <w:rPr>
                <w:szCs w:val="21"/>
              </w:rPr>
            </w:pPr>
            <w:r>
              <w:rPr>
                <w:rFonts w:hint="eastAsia"/>
                <w:szCs w:val="21"/>
              </w:rPr>
              <w:t>/</w:t>
            </w:r>
          </w:p>
        </w:tc>
        <w:tc>
          <w:tcPr>
            <w:tcW w:w="1074" w:type="pct"/>
            <w:gridSpan w:val="2"/>
            <w:tcBorders>
              <w:left w:val="single" w:sz="6" w:space="0" w:color="000000"/>
              <w:right w:val="single" w:sz="4" w:space="0" w:color="auto"/>
            </w:tcBorders>
            <w:vAlign w:val="center"/>
          </w:tcPr>
          <w:p w14:paraId="594BC37F" w14:textId="77777777" w:rsidR="00350918" w:rsidRDefault="00350918" w:rsidP="00350918">
            <w:pPr>
              <w:widowControl/>
              <w:adjustRightInd w:val="0"/>
              <w:snapToGrid w:val="0"/>
              <w:jc w:val="center"/>
              <w:textAlignment w:val="center"/>
              <w:rPr>
                <w:szCs w:val="21"/>
              </w:rPr>
            </w:pPr>
            <w:r>
              <w:rPr>
                <w:rFonts w:hint="eastAsia"/>
                <w:szCs w:val="21"/>
              </w:rPr>
              <w:t>/</w:t>
            </w:r>
          </w:p>
        </w:tc>
        <w:tc>
          <w:tcPr>
            <w:tcW w:w="1070" w:type="pct"/>
            <w:tcBorders>
              <w:left w:val="single" w:sz="6" w:space="0" w:color="000000"/>
              <w:right w:val="single" w:sz="4" w:space="0" w:color="auto"/>
            </w:tcBorders>
            <w:vAlign w:val="center"/>
          </w:tcPr>
          <w:p w14:paraId="4A97BB73" w14:textId="77777777" w:rsidR="00350918" w:rsidRDefault="00350918" w:rsidP="00350918">
            <w:pPr>
              <w:widowControl/>
              <w:adjustRightInd w:val="0"/>
              <w:snapToGrid w:val="0"/>
              <w:jc w:val="center"/>
              <w:textAlignment w:val="center"/>
              <w:rPr>
                <w:szCs w:val="21"/>
              </w:rPr>
            </w:pPr>
            <w:r>
              <w:rPr>
                <w:rFonts w:hint="eastAsia"/>
                <w:szCs w:val="21"/>
              </w:rPr>
              <w:t>/</w:t>
            </w:r>
          </w:p>
        </w:tc>
      </w:tr>
      <w:tr w:rsidR="00350918" w14:paraId="789AABF9" w14:textId="77777777" w:rsidTr="002863A4">
        <w:trPr>
          <w:cantSplit/>
          <w:trHeight w:val="20"/>
          <w:jc w:val="center"/>
        </w:trPr>
        <w:tc>
          <w:tcPr>
            <w:tcW w:w="1784" w:type="pct"/>
            <w:gridSpan w:val="3"/>
            <w:tcBorders>
              <w:left w:val="single" w:sz="6" w:space="0" w:color="000000"/>
              <w:right w:val="single" w:sz="6" w:space="0" w:color="000000"/>
            </w:tcBorders>
            <w:vAlign w:val="center"/>
          </w:tcPr>
          <w:p w14:paraId="061F018F" w14:textId="77777777" w:rsidR="00350918" w:rsidRDefault="00350918" w:rsidP="00350918">
            <w:pPr>
              <w:adjustRightInd w:val="0"/>
              <w:snapToGrid w:val="0"/>
              <w:jc w:val="center"/>
              <w:rPr>
                <w:szCs w:val="21"/>
              </w:rPr>
            </w:pPr>
            <w:r>
              <w:rPr>
                <w:szCs w:val="21"/>
              </w:rPr>
              <w:t>备注</w:t>
            </w:r>
          </w:p>
        </w:tc>
        <w:tc>
          <w:tcPr>
            <w:tcW w:w="3216" w:type="pct"/>
            <w:gridSpan w:val="5"/>
            <w:tcBorders>
              <w:left w:val="single" w:sz="6" w:space="0" w:color="000000"/>
              <w:right w:val="single" w:sz="4" w:space="0" w:color="auto"/>
            </w:tcBorders>
            <w:vAlign w:val="center"/>
          </w:tcPr>
          <w:p w14:paraId="6E8B7F2C" w14:textId="77777777" w:rsidR="00350918" w:rsidRDefault="00350918" w:rsidP="00350918">
            <w:pPr>
              <w:adjustRightInd w:val="0"/>
              <w:snapToGrid w:val="0"/>
              <w:jc w:val="center"/>
              <w:rPr>
                <w:szCs w:val="21"/>
              </w:rPr>
            </w:pPr>
            <w:r>
              <w:rPr>
                <w:rFonts w:hint="eastAsia"/>
                <w:szCs w:val="21"/>
              </w:rPr>
              <w:t>“</w:t>
            </w:r>
            <w:r>
              <w:rPr>
                <w:rFonts w:hint="eastAsia"/>
                <w:szCs w:val="21"/>
              </w:rPr>
              <w:t>ND</w:t>
            </w:r>
            <w:r>
              <w:rPr>
                <w:rFonts w:hint="eastAsia"/>
                <w:szCs w:val="21"/>
              </w:rPr>
              <w:t>”表示未检出。</w:t>
            </w:r>
          </w:p>
        </w:tc>
      </w:tr>
    </w:tbl>
    <w:p w14:paraId="61D072AF" w14:textId="7F2EFF27" w:rsidR="00350918" w:rsidRDefault="00350918" w:rsidP="00350918">
      <w:pPr>
        <w:adjustRightInd w:val="0"/>
        <w:snapToGrid w:val="0"/>
        <w:jc w:val="center"/>
        <w:rPr>
          <w:b/>
          <w:sz w:val="24"/>
          <w:szCs w:val="24"/>
        </w:rPr>
      </w:pPr>
      <w:r w:rsidRPr="00375595">
        <w:rPr>
          <w:b/>
          <w:sz w:val="24"/>
          <w:szCs w:val="24"/>
        </w:rPr>
        <w:t>表</w:t>
      </w:r>
      <w:r w:rsidRPr="00375595">
        <w:rPr>
          <w:b/>
          <w:sz w:val="24"/>
          <w:szCs w:val="24"/>
        </w:rPr>
        <w:t>9.2-</w:t>
      </w:r>
      <w:r>
        <w:rPr>
          <w:b/>
          <w:sz w:val="24"/>
          <w:szCs w:val="24"/>
        </w:rPr>
        <w:t xml:space="preserve">4 </w:t>
      </w:r>
      <w:r w:rsidRPr="00375595">
        <w:rPr>
          <w:b/>
          <w:sz w:val="24"/>
          <w:szCs w:val="24"/>
        </w:rPr>
        <w:t>有组织废气监测结果统计表</w:t>
      </w:r>
      <w:r>
        <w:rPr>
          <w:rFonts w:hint="eastAsia"/>
          <w:b/>
          <w:sz w:val="24"/>
          <w:szCs w:val="24"/>
        </w:rPr>
        <w:t>（危废库）</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45"/>
        <w:gridCol w:w="888"/>
        <w:gridCol w:w="908"/>
        <w:gridCol w:w="1222"/>
        <w:gridCol w:w="605"/>
        <w:gridCol w:w="1525"/>
        <w:gridCol w:w="305"/>
        <w:gridCol w:w="1824"/>
      </w:tblGrid>
      <w:tr w:rsidR="00350918" w14:paraId="46D68E46" w14:textId="77777777" w:rsidTr="002863A4">
        <w:trPr>
          <w:cantSplit/>
          <w:trHeight w:val="20"/>
          <w:jc w:val="center"/>
        </w:trPr>
        <w:tc>
          <w:tcPr>
            <w:tcW w:w="1251"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58D40383" w14:textId="77777777" w:rsidR="00350918" w:rsidRDefault="00350918" w:rsidP="00350918">
            <w:pPr>
              <w:adjustRightInd w:val="0"/>
              <w:snapToGrid w:val="0"/>
              <w:jc w:val="center"/>
              <w:rPr>
                <w:szCs w:val="21"/>
              </w:rPr>
            </w:pPr>
            <w:r>
              <w:rPr>
                <w:rFonts w:hint="eastAsia"/>
                <w:szCs w:val="21"/>
              </w:rPr>
              <w:t>任务编号</w:t>
            </w:r>
          </w:p>
        </w:tc>
        <w:tc>
          <w:tcPr>
            <w:tcW w:w="125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897A0AA" w14:textId="77777777" w:rsidR="00350918" w:rsidRDefault="00350918" w:rsidP="00350918">
            <w:pPr>
              <w:adjustRightInd w:val="0"/>
              <w:snapToGrid w:val="0"/>
              <w:jc w:val="center"/>
              <w:rPr>
                <w:szCs w:val="21"/>
              </w:rPr>
            </w:pPr>
            <w:r>
              <w:rPr>
                <w:rFonts w:hint="eastAsia"/>
                <w:szCs w:val="21"/>
              </w:rPr>
              <w:t>23110301</w:t>
            </w:r>
          </w:p>
        </w:tc>
        <w:tc>
          <w:tcPr>
            <w:tcW w:w="1250"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4BFB7F0F" w14:textId="77777777" w:rsidR="00350918" w:rsidRDefault="00350918" w:rsidP="00350918">
            <w:pPr>
              <w:adjustRightInd w:val="0"/>
              <w:snapToGrid w:val="0"/>
              <w:jc w:val="center"/>
              <w:rPr>
                <w:szCs w:val="21"/>
              </w:rPr>
            </w:pPr>
            <w:r>
              <w:rPr>
                <w:szCs w:val="21"/>
              </w:rPr>
              <w:t>采样时间</w:t>
            </w:r>
          </w:p>
        </w:tc>
        <w:tc>
          <w:tcPr>
            <w:tcW w:w="1249"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0A465278" w14:textId="77777777" w:rsidR="00350918" w:rsidRDefault="00350918" w:rsidP="00350918">
            <w:pPr>
              <w:adjustRightInd w:val="0"/>
              <w:snapToGrid w:val="0"/>
              <w:jc w:val="center"/>
              <w:rPr>
                <w:szCs w:val="21"/>
              </w:rPr>
            </w:pPr>
            <w:r>
              <w:rPr>
                <w:rFonts w:hint="eastAsia"/>
                <w:szCs w:val="21"/>
              </w:rPr>
              <w:t>2023.11.01</w:t>
            </w:r>
          </w:p>
        </w:tc>
      </w:tr>
      <w:tr w:rsidR="00350918" w14:paraId="0E265257"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301CF49D" w14:textId="77777777" w:rsidR="00350918" w:rsidRDefault="00350918" w:rsidP="00350918">
            <w:pPr>
              <w:tabs>
                <w:tab w:val="left" w:pos="7020"/>
              </w:tabs>
              <w:adjustRightInd w:val="0"/>
              <w:snapToGrid w:val="0"/>
              <w:jc w:val="center"/>
              <w:rPr>
                <w:szCs w:val="21"/>
              </w:rPr>
            </w:pPr>
            <w:r>
              <w:rPr>
                <w:szCs w:val="21"/>
              </w:rPr>
              <w:t>采样位置</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61E0F510" w14:textId="77777777" w:rsidR="00350918" w:rsidRDefault="00350918" w:rsidP="00350918">
            <w:pPr>
              <w:adjustRightInd w:val="0"/>
              <w:snapToGrid w:val="0"/>
              <w:jc w:val="center"/>
              <w:rPr>
                <w:szCs w:val="21"/>
              </w:rPr>
            </w:pPr>
            <w:r>
              <w:rPr>
                <w:rFonts w:hint="eastAsia"/>
                <w:szCs w:val="21"/>
              </w:rPr>
              <w:t>危废库处理装置</w:t>
            </w:r>
            <w:r>
              <w:rPr>
                <w:rFonts w:hint="eastAsia"/>
                <w:szCs w:val="21"/>
              </w:rPr>
              <w:t>3#</w:t>
            </w:r>
            <w:r>
              <w:rPr>
                <w:rFonts w:hint="eastAsia"/>
                <w:szCs w:val="21"/>
              </w:rPr>
              <w:t>排气筒出口</w:t>
            </w:r>
          </w:p>
        </w:tc>
      </w:tr>
      <w:tr w:rsidR="00350918" w14:paraId="276DE6CB"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6F3179D1" w14:textId="77777777" w:rsidR="00350918" w:rsidRDefault="00350918" w:rsidP="00350918">
            <w:pPr>
              <w:tabs>
                <w:tab w:val="left" w:pos="7020"/>
              </w:tabs>
              <w:adjustRightInd w:val="0"/>
              <w:snapToGrid w:val="0"/>
              <w:jc w:val="center"/>
              <w:rPr>
                <w:szCs w:val="21"/>
              </w:rPr>
            </w:pPr>
            <w:r>
              <w:rPr>
                <w:szCs w:val="21"/>
              </w:rPr>
              <w:t>生产设备名称</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581B3931" w14:textId="77777777" w:rsidR="00350918" w:rsidRDefault="00350918" w:rsidP="00350918">
            <w:pPr>
              <w:tabs>
                <w:tab w:val="left" w:pos="7020"/>
              </w:tabs>
              <w:adjustRightInd w:val="0"/>
              <w:snapToGrid w:val="0"/>
              <w:jc w:val="center"/>
              <w:rPr>
                <w:szCs w:val="21"/>
              </w:rPr>
            </w:pPr>
            <w:r>
              <w:rPr>
                <w:rFonts w:hint="eastAsia"/>
                <w:szCs w:val="21"/>
              </w:rPr>
              <w:t>危废库</w:t>
            </w:r>
          </w:p>
        </w:tc>
      </w:tr>
      <w:tr w:rsidR="00350918" w14:paraId="47477D35"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3E3BB2FE" w14:textId="77777777" w:rsidR="00350918" w:rsidRDefault="00350918" w:rsidP="00350918">
            <w:pPr>
              <w:tabs>
                <w:tab w:val="left" w:pos="7020"/>
              </w:tabs>
              <w:adjustRightInd w:val="0"/>
              <w:snapToGrid w:val="0"/>
              <w:jc w:val="center"/>
              <w:rPr>
                <w:szCs w:val="21"/>
              </w:rPr>
            </w:pPr>
            <w:r>
              <w:rPr>
                <w:rFonts w:hint="eastAsia"/>
                <w:szCs w:val="21"/>
              </w:rPr>
              <w:t>排气筒高度（</w:t>
            </w:r>
            <w:r>
              <w:rPr>
                <w:rFonts w:hint="eastAsia"/>
                <w:szCs w:val="21"/>
              </w:rPr>
              <w:t>m</w:t>
            </w:r>
            <w:r>
              <w:rPr>
                <w:rFonts w:hint="eastAsia"/>
                <w:szCs w:val="21"/>
              </w:rPr>
              <w:t>）</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134E8B6D" w14:textId="77777777" w:rsidR="00350918" w:rsidRDefault="00350918" w:rsidP="00350918">
            <w:pPr>
              <w:tabs>
                <w:tab w:val="left" w:pos="7020"/>
              </w:tabs>
              <w:adjustRightInd w:val="0"/>
              <w:snapToGrid w:val="0"/>
              <w:jc w:val="center"/>
              <w:rPr>
                <w:szCs w:val="21"/>
              </w:rPr>
            </w:pPr>
            <w:r>
              <w:rPr>
                <w:rFonts w:hint="eastAsia"/>
                <w:szCs w:val="21"/>
              </w:rPr>
              <w:t>15</w:t>
            </w:r>
          </w:p>
        </w:tc>
      </w:tr>
      <w:tr w:rsidR="00350918" w14:paraId="3080FD29"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1C9B4554" w14:textId="77777777" w:rsidR="00350918" w:rsidRDefault="00350918" w:rsidP="00350918">
            <w:pPr>
              <w:adjustRightInd w:val="0"/>
              <w:snapToGrid w:val="0"/>
              <w:jc w:val="center"/>
              <w:rPr>
                <w:szCs w:val="24"/>
              </w:rPr>
            </w:pPr>
            <w:r>
              <w:rPr>
                <w:rFonts w:hint="eastAsia"/>
                <w:szCs w:val="24"/>
              </w:rPr>
              <w:lastRenderedPageBreak/>
              <w:t>检测项目</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0BBF70A6" w14:textId="77777777" w:rsidR="00350918" w:rsidRDefault="00350918" w:rsidP="00350918">
            <w:pPr>
              <w:adjustRightInd w:val="0"/>
              <w:snapToGrid w:val="0"/>
              <w:jc w:val="center"/>
              <w:rPr>
                <w:szCs w:val="21"/>
              </w:rPr>
            </w:pPr>
            <w:r>
              <w:rPr>
                <w:rFonts w:hint="eastAsia"/>
                <w:szCs w:val="21"/>
              </w:rPr>
              <w:t>第一次</w:t>
            </w:r>
            <w:r>
              <w:rPr>
                <w:szCs w:val="21"/>
              </w:rPr>
              <w:t>检测结果</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4A514E92" w14:textId="77777777" w:rsidR="00350918" w:rsidRDefault="00350918" w:rsidP="00350918">
            <w:pPr>
              <w:adjustRightInd w:val="0"/>
              <w:snapToGrid w:val="0"/>
              <w:jc w:val="center"/>
              <w:rPr>
                <w:szCs w:val="21"/>
              </w:rPr>
            </w:pPr>
            <w:r>
              <w:rPr>
                <w:rFonts w:hint="eastAsia"/>
                <w:szCs w:val="21"/>
              </w:rPr>
              <w:t>第二次</w:t>
            </w:r>
            <w:r>
              <w:rPr>
                <w:szCs w:val="21"/>
              </w:rPr>
              <w:t>检测结果</w:t>
            </w:r>
          </w:p>
        </w:tc>
        <w:tc>
          <w:tcPr>
            <w:tcW w:w="1070" w:type="pct"/>
            <w:tcBorders>
              <w:top w:val="single" w:sz="6" w:space="0" w:color="000000"/>
              <w:left w:val="single" w:sz="6" w:space="0" w:color="000000"/>
              <w:bottom w:val="single" w:sz="6" w:space="0" w:color="000000"/>
              <w:right w:val="single" w:sz="6" w:space="0" w:color="000000"/>
            </w:tcBorders>
            <w:vAlign w:val="center"/>
          </w:tcPr>
          <w:p w14:paraId="2C400EB5" w14:textId="77777777" w:rsidR="00350918" w:rsidRDefault="00350918" w:rsidP="00350918">
            <w:pPr>
              <w:adjustRightInd w:val="0"/>
              <w:snapToGrid w:val="0"/>
              <w:jc w:val="center"/>
              <w:rPr>
                <w:szCs w:val="21"/>
              </w:rPr>
            </w:pPr>
            <w:r>
              <w:rPr>
                <w:rFonts w:hint="eastAsia"/>
                <w:szCs w:val="21"/>
              </w:rPr>
              <w:t>第三次</w:t>
            </w:r>
            <w:r>
              <w:rPr>
                <w:szCs w:val="21"/>
              </w:rPr>
              <w:t>检测结果</w:t>
            </w:r>
          </w:p>
        </w:tc>
      </w:tr>
      <w:tr w:rsidR="00350918" w14:paraId="2B56B9D1"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5F7CEBB4" w14:textId="77777777" w:rsidR="00350918" w:rsidRDefault="00350918" w:rsidP="00350918">
            <w:pPr>
              <w:adjustRightInd w:val="0"/>
              <w:snapToGrid w:val="0"/>
              <w:jc w:val="center"/>
              <w:rPr>
                <w:szCs w:val="24"/>
              </w:rPr>
            </w:pPr>
            <w:r>
              <w:rPr>
                <w:szCs w:val="24"/>
              </w:rPr>
              <w:t>废气</w:t>
            </w:r>
            <w:r>
              <w:rPr>
                <w:rFonts w:hint="eastAsia"/>
                <w:szCs w:val="24"/>
              </w:rPr>
              <w:t>平均</w:t>
            </w:r>
            <w:r>
              <w:rPr>
                <w:szCs w:val="24"/>
              </w:rPr>
              <w:t>温度（</w:t>
            </w:r>
            <w:r>
              <w:rPr>
                <w:szCs w:val="24"/>
              </w:rPr>
              <w:t>℃</w:t>
            </w:r>
            <w:r>
              <w:rPr>
                <w:szCs w:val="24"/>
              </w:rPr>
              <w:t>）</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566B421D" w14:textId="77777777" w:rsidR="00350918" w:rsidRDefault="00350918" w:rsidP="00350918">
            <w:pPr>
              <w:tabs>
                <w:tab w:val="left" w:pos="7020"/>
              </w:tabs>
              <w:adjustRightInd w:val="0"/>
              <w:snapToGrid w:val="0"/>
              <w:jc w:val="center"/>
              <w:rPr>
                <w:szCs w:val="21"/>
              </w:rPr>
            </w:pPr>
            <w:r>
              <w:rPr>
                <w:rFonts w:hint="eastAsia"/>
                <w:szCs w:val="21"/>
              </w:rPr>
              <w:t>26.7</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6BD437B0" w14:textId="77777777" w:rsidR="00350918" w:rsidRDefault="00350918" w:rsidP="00350918">
            <w:pPr>
              <w:tabs>
                <w:tab w:val="left" w:pos="7020"/>
              </w:tabs>
              <w:adjustRightInd w:val="0"/>
              <w:snapToGrid w:val="0"/>
              <w:jc w:val="center"/>
              <w:rPr>
                <w:szCs w:val="21"/>
              </w:rPr>
            </w:pPr>
            <w:r>
              <w:rPr>
                <w:rFonts w:hint="eastAsia"/>
                <w:szCs w:val="21"/>
              </w:rPr>
              <w:t>26.0</w:t>
            </w:r>
          </w:p>
        </w:tc>
        <w:tc>
          <w:tcPr>
            <w:tcW w:w="1070" w:type="pct"/>
            <w:tcBorders>
              <w:top w:val="single" w:sz="6" w:space="0" w:color="000000"/>
              <w:left w:val="single" w:sz="6" w:space="0" w:color="000000"/>
              <w:bottom w:val="single" w:sz="6" w:space="0" w:color="000000"/>
              <w:right w:val="single" w:sz="6" w:space="0" w:color="000000"/>
            </w:tcBorders>
            <w:vAlign w:val="center"/>
          </w:tcPr>
          <w:p w14:paraId="47693D05" w14:textId="77777777" w:rsidR="00350918" w:rsidRDefault="00350918" w:rsidP="00350918">
            <w:pPr>
              <w:tabs>
                <w:tab w:val="left" w:pos="7020"/>
              </w:tabs>
              <w:adjustRightInd w:val="0"/>
              <w:snapToGrid w:val="0"/>
              <w:jc w:val="center"/>
              <w:rPr>
                <w:szCs w:val="21"/>
              </w:rPr>
            </w:pPr>
            <w:r>
              <w:rPr>
                <w:rFonts w:hint="eastAsia"/>
                <w:szCs w:val="21"/>
              </w:rPr>
              <w:t>25.6</w:t>
            </w:r>
          </w:p>
        </w:tc>
      </w:tr>
      <w:tr w:rsidR="00350918" w14:paraId="4AAEB393"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392347F7" w14:textId="77777777" w:rsidR="00350918" w:rsidRDefault="00350918" w:rsidP="00350918">
            <w:pPr>
              <w:adjustRightInd w:val="0"/>
              <w:snapToGrid w:val="0"/>
              <w:jc w:val="center"/>
              <w:rPr>
                <w:szCs w:val="24"/>
              </w:rPr>
            </w:pPr>
            <w:r>
              <w:rPr>
                <w:szCs w:val="24"/>
              </w:rPr>
              <w:t>废气</w:t>
            </w:r>
            <w:r>
              <w:rPr>
                <w:rFonts w:hint="eastAsia"/>
                <w:szCs w:val="24"/>
              </w:rPr>
              <w:t>平均</w:t>
            </w:r>
            <w:r>
              <w:rPr>
                <w:szCs w:val="24"/>
              </w:rPr>
              <w:t>湿度（</w:t>
            </w:r>
            <w:r>
              <w:rPr>
                <w:szCs w:val="24"/>
              </w:rPr>
              <w:t>%RH</w:t>
            </w:r>
            <w:r>
              <w:rPr>
                <w:szCs w:val="24"/>
              </w:rPr>
              <w:t>）</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198C9BAF" w14:textId="77777777" w:rsidR="00350918" w:rsidRDefault="00350918" w:rsidP="00350918">
            <w:pPr>
              <w:tabs>
                <w:tab w:val="left" w:pos="7020"/>
              </w:tabs>
              <w:adjustRightInd w:val="0"/>
              <w:snapToGrid w:val="0"/>
              <w:jc w:val="center"/>
              <w:rPr>
                <w:szCs w:val="21"/>
              </w:rPr>
            </w:pPr>
            <w:r>
              <w:rPr>
                <w:rFonts w:hint="eastAsia"/>
                <w:szCs w:val="21"/>
              </w:rPr>
              <w:t>2.4</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423D50F5" w14:textId="77777777" w:rsidR="00350918" w:rsidRDefault="00350918" w:rsidP="00350918">
            <w:pPr>
              <w:tabs>
                <w:tab w:val="left" w:pos="7020"/>
              </w:tabs>
              <w:adjustRightInd w:val="0"/>
              <w:snapToGrid w:val="0"/>
              <w:jc w:val="center"/>
              <w:rPr>
                <w:szCs w:val="21"/>
              </w:rPr>
            </w:pPr>
            <w:r>
              <w:rPr>
                <w:rFonts w:hint="eastAsia"/>
                <w:szCs w:val="21"/>
              </w:rPr>
              <w:t>2.5</w:t>
            </w:r>
          </w:p>
        </w:tc>
        <w:tc>
          <w:tcPr>
            <w:tcW w:w="1070" w:type="pct"/>
            <w:tcBorders>
              <w:top w:val="single" w:sz="6" w:space="0" w:color="000000"/>
              <w:left w:val="single" w:sz="6" w:space="0" w:color="000000"/>
              <w:bottom w:val="single" w:sz="6" w:space="0" w:color="000000"/>
              <w:right w:val="single" w:sz="6" w:space="0" w:color="000000"/>
            </w:tcBorders>
            <w:vAlign w:val="center"/>
          </w:tcPr>
          <w:p w14:paraId="45578C50" w14:textId="77777777" w:rsidR="00350918" w:rsidRDefault="00350918" w:rsidP="00350918">
            <w:pPr>
              <w:tabs>
                <w:tab w:val="left" w:pos="7020"/>
              </w:tabs>
              <w:adjustRightInd w:val="0"/>
              <w:snapToGrid w:val="0"/>
              <w:jc w:val="center"/>
              <w:rPr>
                <w:szCs w:val="21"/>
              </w:rPr>
            </w:pPr>
            <w:r>
              <w:rPr>
                <w:rFonts w:hint="eastAsia"/>
                <w:szCs w:val="21"/>
              </w:rPr>
              <w:t>2.5</w:t>
            </w:r>
          </w:p>
        </w:tc>
      </w:tr>
      <w:tr w:rsidR="00350918" w14:paraId="18139305"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2B2BF86D" w14:textId="77777777" w:rsidR="00350918" w:rsidRDefault="00350918" w:rsidP="00350918">
            <w:pPr>
              <w:adjustRightInd w:val="0"/>
              <w:snapToGrid w:val="0"/>
              <w:jc w:val="center"/>
              <w:rPr>
                <w:szCs w:val="24"/>
              </w:rPr>
            </w:pPr>
            <w:r>
              <w:rPr>
                <w:szCs w:val="24"/>
              </w:rPr>
              <w:t>废气</w:t>
            </w:r>
            <w:r>
              <w:rPr>
                <w:rFonts w:hint="eastAsia"/>
                <w:szCs w:val="24"/>
              </w:rPr>
              <w:t>平均</w:t>
            </w:r>
            <w:r>
              <w:rPr>
                <w:szCs w:val="24"/>
              </w:rPr>
              <w:t>流速（</w:t>
            </w:r>
            <w:r>
              <w:rPr>
                <w:szCs w:val="24"/>
              </w:rPr>
              <w:t>m/s</w:t>
            </w:r>
            <w:r>
              <w:rPr>
                <w:szCs w:val="24"/>
              </w:rPr>
              <w:t>）</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50E64843" w14:textId="77777777" w:rsidR="00350918" w:rsidRDefault="00350918" w:rsidP="00350918">
            <w:pPr>
              <w:tabs>
                <w:tab w:val="left" w:pos="7020"/>
              </w:tabs>
              <w:adjustRightInd w:val="0"/>
              <w:snapToGrid w:val="0"/>
              <w:jc w:val="center"/>
              <w:rPr>
                <w:szCs w:val="21"/>
              </w:rPr>
            </w:pPr>
            <w:r>
              <w:rPr>
                <w:rFonts w:hint="eastAsia"/>
                <w:szCs w:val="21"/>
              </w:rPr>
              <w:t>1.86</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2D6F03F0" w14:textId="77777777" w:rsidR="00350918" w:rsidRDefault="00350918" w:rsidP="00350918">
            <w:pPr>
              <w:tabs>
                <w:tab w:val="left" w:pos="7020"/>
              </w:tabs>
              <w:adjustRightInd w:val="0"/>
              <w:snapToGrid w:val="0"/>
              <w:jc w:val="center"/>
              <w:rPr>
                <w:szCs w:val="21"/>
              </w:rPr>
            </w:pPr>
            <w:r>
              <w:rPr>
                <w:rFonts w:hint="eastAsia"/>
                <w:szCs w:val="21"/>
              </w:rPr>
              <w:t>1.85</w:t>
            </w:r>
          </w:p>
        </w:tc>
        <w:tc>
          <w:tcPr>
            <w:tcW w:w="1070" w:type="pct"/>
            <w:tcBorders>
              <w:top w:val="single" w:sz="6" w:space="0" w:color="000000"/>
              <w:left w:val="single" w:sz="6" w:space="0" w:color="000000"/>
              <w:bottom w:val="single" w:sz="6" w:space="0" w:color="000000"/>
              <w:right w:val="single" w:sz="6" w:space="0" w:color="000000"/>
            </w:tcBorders>
            <w:vAlign w:val="center"/>
          </w:tcPr>
          <w:p w14:paraId="16F6E09D" w14:textId="77777777" w:rsidR="00350918" w:rsidRDefault="00350918" w:rsidP="00350918">
            <w:pPr>
              <w:tabs>
                <w:tab w:val="left" w:pos="7020"/>
              </w:tabs>
              <w:adjustRightInd w:val="0"/>
              <w:snapToGrid w:val="0"/>
              <w:jc w:val="center"/>
              <w:rPr>
                <w:szCs w:val="21"/>
              </w:rPr>
            </w:pPr>
            <w:r>
              <w:rPr>
                <w:rFonts w:hint="eastAsia"/>
                <w:szCs w:val="21"/>
              </w:rPr>
              <w:t>1.85</w:t>
            </w:r>
          </w:p>
        </w:tc>
      </w:tr>
      <w:tr w:rsidR="00350918" w14:paraId="0D1211A4" w14:textId="77777777" w:rsidTr="002863A4">
        <w:trPr>
          <w:cantSplit/>
          <w:trHeight w:val="20"/>
          <w:jc w:val="center"/>
        </w:trPr>
        <w:tc>
          <w:tcPr>
            <w:tcW w:w="1784" w:type="pct"/>
            <w:gridSpan w:val="3"/>
            <w:tcBorders>
              <w:top w:val="single" w:sz="4" w:space="0" w:color="auto"/>
              <w:left w:val="single" w:sz="6" w:space="0" w:color="000000"/>
              <w:bottom w:val="single" w:sz="4" w:space="0" w:color="auto"/>
              <w:right w:val="single" w:sz="6" w:space="0" w:color="000000"/>
            </w:tcBorders>
            <w:vAlign w:val="center"/>
          </w:tcPr>
          <w:p w14:paraId="41FBF232" w14:textId="77777777" w:rsidR="00350918" w:rsidRDefault="00350918" w:rsidP="00350918">
            <w:pPr>
              <w:tabs>
                <w:tab w:val="left" w:pos="7020"/>
              </w:tabs>
              <w:adjustRightInd w:val="0"/>
              <w:snapToGrid w:val="0"/>
              <w:jc w:val="center"/>
              <w:rPr>
                <w:color w:val="000000"/>
                <w:szCs w:val="21"/>
              </w:rPr>
            </w:pPr>
            <w:r>
              <w:rPr>
                <w:color w:val="000000"/>
                <w:szCs w:val="21"/>
              </w:rPr>
              <w:t>标干</w:t>
            </w:r>
            <w:r>
              <w:rPr>
                <w:rFonts w:hint="eastAsia"/>
                <w:szCs w:val="24"/>
              </w:rPr>
              <w:t>平均</w:t>
            </w:r>
            <w:r>
              <w:rPr>
                <w:color w:val="000000"/>
                <w:szCs w:val="21"/>
              </w:rPr>
              <w:t>流量（</w:t>
            </w:r>
            <w:r>
              <w:rPr>
                <w:szCs w:val="21"/>
              </w:rPr>
              <w:t>m</w:t>
            </w:r>
            <w:r>
              <w:rPr>
                <w:szCs w:val="21"/>
                <w:vertAlign w:val="superscript"/>
              </w:rPr>
              <w:t>3</w:t>
            </w:r>
            <w:r>
              <w:rPr>
                <w:szCs w:val="21"/>
              </w:rPr>
              <w:t>/h</w:t>
            </w:r>
            <w:r>
              <w:rPr>
                <w:color w:val="000000"/>
                <w:szCs w:val="21"/>
              </w:rPr>
              <w:t>）</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798737A9" w14:textId="77777777" w:rsidR="00350918" w:rsidRDefault="00350918" w:rsidP="00350918">
            <w:pPr>
              <w:tabs>
                <w:tab w:val="left" w:pos="7020"/>
              </w:tabs>
              <w:adjustRightInd w:val="0"/>
              <w:snapToGrid w:val="0"/>
              <w:jc w:val="center"/>
              <w:rPr>
                <w:szCs w:val="21"/>
              </w:rPr>
            </w:pPr>
            <w:r>
              <w:rPr>
                <w:rFonts w:hint="eastAsia"/>
                <w:szCs w:val="21"/>
              </w:rPr>
              <w:t>1694</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536F43E2" w14:textId="77777777" w:rsidR="00350918" w:rsidRDefault="00350918" w:rsidP="00350918">
            <w:pPr>
              <w:tabs>
                <w:tab w:val="left" w:pos="7020"/>
              </w:tabs>
              <w:adjustRightInd w:val="0"/>
              <w:snapToGrid w:val="0"/>
              <w:jc w:val="center"/>
              <w:rPr>
                <w:szCs w:val="21"/>
              </w:rPr>
            </w:pPr>
            <w:r>
              <w:rPr>
                <w:rFonts w:hint="eastAsia"/>
                <w:szCs w:val="21"/>
              </w:rPr>
              <w:t>1690</w:t>
            </w:r>
          </w:p>
        </w:tc>
        <w:tc>
          <w:tcPr>
            <w:tcW w:w="1070" w:type="pct"/>
            <w:tcBorders>
              <w:top w:val="single" w:sz="6" w:space="0" w:color="000000"/>
              <w:left w:val="single" w:sz="6" w:space="0" w:color="000000"/>
              <w:bottom w:val="single" w:sz="6" w:space="0" w:color="000000"/>
              <w:right w:val="single" w:sz="6" w:space="0" w:color="000000"/>
            </w:tcBorders>
            <w:vAlign w:val="center"/>
          </w:tcPr>
          <w:p w14:paraId="6E8C07BF" w14:textId="77777777" w:rsidR="00350918" w:rsidRDefault="00350918" w:rsidP="00350918">
            <w:pPr>
              <w:tabs>
                <w:tab w:val="left" w:pos="7020"/>
              </w:tabs>
              <w:adjustRightInd w:val="0"/>
              <w:snapToGrid w:val="0"/>
              <w:jc w:val="center"/>
              <w:rPr>
                <w:szCs w:val="21"/>
              </w:rPr>
            </w:pPr>
            <w:r>
              <w:rPr>
                <w:rFonts w:hint="eastAsia"/>
                <w:szCs w:val="21"/>
              </w:rPr>
              <w:t>1693</w:t>
            </w:r>
          </w:p>
        </w:tc>
      </w:tr>
      <w:tr w:rsidR="00350918" w14:paraId="700DFA25"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2075735F" w14:textId="77777777" w:rsidR="00350918" w:rsidRDefault="00350918" w:rsidP="00350918">
            <w:pPr>
              <w:tabs>
                <w:tab w:val="left" w:pos="7020"/>
              </w:tabs>
              <w:adjustRightInd w:val="0"/>
              <w:snapToGrid w:val="0"/>
              <w:jc w:val="center"/>
              <w:rPr>
                <w:szCs w:val="21"/>
              </w:rPr>
            </w:pPr>
            <w:r>
              <w:rPr>
                <w:rFonts w:hint="eastAsia"/>
                <w:szCs w:val="21"/>
              </w:rPr>
              <w:t>非甲烷总烃</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54D7D5DB" w14:textId="77777777" w:rsidR="00350918" w:rsidRDefault="00350918" w:rsidP="00350918">
            <w:pPr>
              <w:adjustRightInd w:val="0"/>
              <w:snapToGrid w:val="0"/>
              <w:jc w:val="center"/>
              <w:rPr>
                <w:szCs w:val="21"/>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7734244C" w14:textId="77777777" w:rsidR="00350918" w:rsidRDefault="00350918" w:rsidP="00350918">
            <w:pPr>
              <w:widowControl/>
              <w:adjustRightInd w:val="0"/>
              <w:snapToGrid w:val="0"/>
              <w:jc w:val="center"/>
              <w:textAlignment w:val="center"/>
              <w:rPr>
                <w:szCs w:val="21"/>
              </w:rPr>
            </w:pPr>
            <w:r>
              <w:rPr>
                <w:rFonts w:hint="eastAsia"/>
                <w:szCs w:val="21"/>
              </w:rPr>
              <w:t>3.09</w:t>
            </w:r>
          </w:p>
        </w:tc>
        <w:tc>
          <w:tcPr>
            <w:tcW w:w="1074" w:type="pct"/>
            <w:gridSpan w:val="2"/>
            <w:tcBorders>
              <w:left w:val="single" w:sz="6" w:space="0" w:color="000000"/>
              <w:right w:val="single" w:sz="4" w:space="0" w:color="auto"/>
            </w:tcBorders>
            <w:vAlign w:val="center"/>
          </w:tcPr>
          <w:p w14:paraId="26616D79" w14:textId="77777777" w:rsidR="00350918" w:rsidRDefault="00350918" w:rsidP="00350918">
            <w:pPr>
              <w:widowControl/>
              <w:adjustRightInd w:val="0"/>
              <w:snapToGrid w:val="0"/>
              <w:jc w:val="center"/>
              <w:textAlignment w:val="center"/>
              <w:rPr>
                <w:szCs w:val="21"/>
              </w:rPr>
            </w:pPr>
            <w:r>
              <w:rPr>
                <w:rFonts w:hint="eastAsia"/>
                <w:szCs w:val="21"/>
              </w:rPr>
              <w:t>3.36</w:t>
            </w:r>
          </w:p>
        </w:tc>
        <w:tc>
          <w:tcPr>
            <w:tcW w:w="1070" w:type="pct"/>
            <w:tcBorders>
              <w:left w:val="single" w:sz="6" w:space="0" w:color="000000"/>
              <w:right w:val="single" w:sz="4" w:space="0" w:color="auto"/>
            </w:tcBorders>
            <w:vAlign w:val="center"/>
          </w:tcPr>
          <w:p w14:paraId="02B18A29" w14:textId="77777777" w:rsidR="00350918" w:rsidRDefault="00350918" w:rsidP="00350918">
            <w:pPr>
              <w:widowControl/>
              <w:adjustRightInd w:val="0"/>
              <w:snapToGrid w:val="0"/>
              <w:jc w:val="center"/>
              <w:textAlignment w:val="center"/>
              <w:rPr>
                <w:szCs w:val="21"/>
              </w:rPr>
            </w:pPr>
            <w:r>
              <w:rPr>
                <w:rFonts w:hint="eastAsia"/>
                <w:szCs w:val="21"/>
              </w:rPr>
              <w:t>3.38</w:t>
            </w:r>
          </w:p>
        </w:tc>
      </w:tr>
      <w:tr w:rsidR="00350918" w14:paraId="419CB157" w14:textId="77777777" w:rsidTr="002863A4">
        <w:trPr>
          <w:cantSplit/>
          <w:trHeight w:val="20"/>
          <w:jc w:val="center"/>
        </w:trPr>
        <w:tc>
          <w:tcPr>
            <w:tcW w:w="730" w:type="pct"/>
            <w:vMerge/>
            <w:tcBorders>
              <w:left w:val="single" w:sz="6" w:space="0" w:color="000000"/>
              <w:right w:val="single" w:sz="4" w:space="0" w:color="auto"/>
            </w:tcBorders>
            <w:vAlign w:val="center"/>
          </w:tcPr>
          <w:p w14:paraId="63424092"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7FB41DCB" w14:textId="77777777" w:rsidR="00350918" w:rsidRDefault="00350918" w:rsidP="00350918">
            <w:pPr>
              <w:adjustRightInd w:val="0"/>
              <w:snapToGrid w:val="0"/>
              <w:jc w:val="center"/>
              <w:rPr>
                <w:szCs w:val="21"/>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3BE7DF25" w14:textId="77777777" w:rsidR="00350918" w:rsidRDefault="00350918" w:rsidP="00350918">
            <w:pPr>
              <w:widowControl/>
              <w:adjustRightInd w:val="0"/>
              <w:snapToGrid w:val="0"/>
              <w:jc w:val="center"/>
              <w:textAlignment w:val="center"/>
              <w:rPr>
                <w:szCs w:val="21"/>
                <w:vertAlign w:val="superscript"/>
              </w:rPr>
            </w:pPr>
            <w:r>
              <w:rPr>
                <w:szCs w:val="21"/>
              </w:rPr>
              <w:t>5.23×10</w:t>
            </w:r>
            <w:r>
              <w:rPr>
                <w:szCs w:val="21"/>
                <w:vertAlign w:val="superscript"/>
              </w:rPr>
              <w:t>-3</w:t>
            </w:r>
          </w:p>
        </w:tc>
        <w:tc>
          <w:tcPr>
            <w:tcW w:w="1074" w:type="pct"/>
            <w:gridSpan w:val="2"/>
            <w:tcBorders>
              <w:left w:val="single" w:sz="6" w:space="0" w:color="000000"/>
              <w:right w:val="single" w:sz="4" w:space="0" w:color="auto"/>
            </w:tcBorders>
            <w:vAlign w:val="center"/>
          </w:tcPr>
          <w:p w14:paraId="49686595" w14:textId="77777777" w:rsidR="00350918" w:rsidRDefault="00350918" w:rsidP="00350918">
            <w:pPr>
              <w:widowControl/>
              <w:adjustRightInd w:val="0"/>
              <w:snapToGrid w:val="0"/>
              <w:jc w:val="center"/>
              <w:textAlignment w:val="center"/>
              <w:rPr>
                <w:szCs w:val="21"/>
              </w:rPr>
            </w:pPr>
            <w:r>
              <w:rPr>
                <w:rFonts w:hint="eastAsia"/>
                <w:szCs w:val="21"/>
              </w:rPr>
              <w:t>5.68</w:t>
            </w:r>
            <w:r>
              <w:rPr>
                <w:szCs w:val="21"/>
              </w:rPr>
              <w:t>×10</w:t>
            </w:r>
            <w:r>
              <w:rPr>
                <w:szCs w:val="21"/>
                <w:vertAlign w:val="superscript"/>
              </w:rPr>
              <w:t>-3</w:t>
            </w:r>
          </w:p>
        </w:tc>
        <w:tc>
          <w:tcPr>
            <w:tcW w:w="1070" w:type="pct"/>
            <w:tcBorders>
              <w:left w:val="single" w:sz="6" w:space="0" w:color="000000"/>
              <w:right w:val="single" w:sz="4" w:space="0" w:color="auto"/>
            </w:tcBorders>
            <w:vAlign w:val="center"/>
          </w:tcPr>
          <w:p w14:paraId="450DE87C" w14:textId="77777777" w:rsidR="00350918" w:rsidRDefault="00350918" w:rsidP="00350918">
            <w:pPr>
              <w:widowControl/>
              <w:adjustRightInd w:val="0"/>
              <w:snapToGrid w:val="0"/>
              <w:jc w:val="center"/>
              <w:textAlignment w:val="center"/>
              <w:rPr>
                <w:szCs w:val="21"/>
              </w:rPr>
            </w:pPr>
            <w:r>
              <w:rPr>
                <w:rFonts w:hint="eastAsia"/>
                <w:szCs w:val="21"/>
              </w:rPr>
              <w:t>5.72</w:t>
            </w:r>
            <w:r>
              <w:rPr>
                <w:szCs w:val="21"/>
              </w:rPr>
              <w:t>×10</w:t>
            </w:r>
            <w:r>
              <w:rPr>
                <w:szCs w:val="21"/>
                <w:vertAlign w:val="superscript"/>
              </w:rPr>
              <w:t>-3</w:t>
            </w:r>
          </w:p>
        </w:tc>
      </w:tr>
      <w:tr w:rsidR="00350918" w14:paraId="0199B5E6" w14:textId="77777777" w:rsidTr="002863A4">
        <w:trPr>
          <w:cantSplit/>
          <w:trHeight w:val="20"/>
          <w:jc w:val="center"/>
        </w:trPr>
        <w:tc>
          <w:tcPr>
            <w:tcW w:w="1251"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21DC5341" w14:textId="77777777" w:rsidR="00350918" w:rsidRDefault="00350918" w:rsidP="00350918">
            <w:pPr>
              <w:adjustRightInd w:val="0"/>
              <w:snapToGrid w:val="0"/>
              <w:spacing w:line="340" w:lineRule="exact"/>
              <w:jc w:val="center"/>
              <w:rPr>
                <w:szCs w:val="21"/>
              </w:rPr>
            </w:pPr>
            <w:r>
              <w:rPr>
                <w:rFonts w:hint="eastAsia"/>
                <w:szCs w:val="21"/>
              </w:rPr>
              <w:t>任务编号</w:t>
            </w:r>
          </w:p>
        </w:tc>
        <w:tc>
          <w:tcPr>
            <w:tcW w:w="125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C72A787" w14:textId="77777777" w:rsidR="00350918" w:rsidRDefault="00350918" w:rsidP="00350918">
            <w:pPr>
              <w:adjustRightInd w:val="0"/>
              <w:snapToGrid w:val="0"/>
              <w:spacing w:line="340" w:lineRule="exact"/>
              <w:jc w:val="center"/>
              <w:rPr>
                <w:szCs w:val="21"/>
              </w:rPr>
            </w:pPr>
            <w:r>
              <w:rPr>
                <w:rFonts w:hint="eastAsia"/>
                <w:szCs w:val="21"/>
              </w:rPr>
              <w:t>23110301</w:t>
            </w:r>
          </w:p>
        </w:tc>
        <w:tc>
          <w:tcPr>
            <w:tcW w:w="1250"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7591A162" w14:textId="77777777" w:rsidR="00350918" w:rsidRDefault="00350918" w:rsidP="00350918">
            <w:pPr>
              <w:adjustRightInd w:val="0"/>
              <w:snapToGrid w:val="0"/>
              <w:spacing w:line="340" w:lineRule="exact"/>
              <w:jc w:val="center"/>
              <w:rPr>
                <w:szCs w:val="21"/>
              </w:rPr>
            </w:pPr>
            <w:r>
              <w:rPr>
                <w:szCs w:val="21"/>
              </w:rPr>
              <w:t>采样时间</w:t>
            </w:r>
          </w:p>
        </w:tc>
        <w:tc>
          <w:tcPr>
            <w:tcW w:w="1249" w:type="pct"/>
            <w:gridSpan w:val="2"/>
            <w:tcBorders>
              <w:top w:val="single" w:sz="4" w:space="0" w:color="auto"/>
              <w:left w:val="single" w:sz="6" w:space="0" w:color="000000"/>
              <w:right w:val="single" w:sz="6" w:space="0" w:color="000000"/>
            </w:tcBorders>
            <w:shd w:val="clear" w:color="auto" w:fill="D9D9D9" w:themeFill="background1" w:themeFillShade="D9"/>
            <w:vAlign w:val="center"/>
          </w:tcPr>
          <w:p w14:paraId="6EE92768" w14:textId="77777777" w:rsidR="00350918" w:rsidRDefault="00350918" w:rsidP="00350918">
            <w:pPr>
              <w:adjustRightInd w:val="0"/>
              <w:snapToGrid w:val="0"/>
              <w:spacing w:line="340" w:lineRule="exact"/>
              <w:jc w:val="center"/>
              <w:rPr>
                <w:szCs w:val="21"/>
              </w:rPr>
            </w:pPr>
            <w:r>
              <w:rPr>
                <w:rFonts w:hint="eastAsia"/>
                <w:szCs w:val="21"/>
              </w:rPr>
              <w:t>2023.11.02</w:t>
            </w:r>
          </w:p>
        </w:tc>
      </w:tr>
      <w:tr w:rsidR="00350918" w14:paraId="62CEF7E7"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00E3E870" w14:textId="77777777" w:rsidR="00350918" w:rsidRDefault="00350918" w:rsidP="00350918">
            <w:pPr>
              <w:tabs>
                <w:tab w:val="left" w:pos="7020"/>
              </w:tabs>
              <w:adjustRightInd w:val="0"/>
              <w:snapToGrid w:val="0"/>
              <w:jc w:val="center"/>
              <w:rPr>
                <w:szCs w:val="21"/>
              </w:rPr>
            </w:pPr>
            <w:r>
              <w:rPr>
                <w:szCs w:val="21"/>
              </w:rPr>
              <w:t>采样位置</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4258C6C9" w14:textId="77777777" w:rsidR="00350918" w:rsidRDefault="00350918" w:rsidP="00350918">
            <w:pPr>
              <w:adjustRightInd w:val="0"/>
              <w:snapToGrid w:val="0"/>
              <w:spacing w:line="340" w:lineRule="exact"/>
              <w:jc w:val="center"/>
              <w:rPr>
                <w:szCs w:val="21"/>
              </w:rPr>
            </w:pPr>
            <w:r>
              <w:rPr>
                <w:rFonts w:hint="eastAsia"/>
                <w:szCs w:val="21"/>
              </w:rPr>
              <w:t>危废库处理装置</w:t>
            </w:r>
            <w:r>
              <w:rPr>
                <w:rFonts w:hint="eastAsia"/>
                <w:szCs w:val="21"/>
              </w:rPr>
              <w:t>3#</w:t>
            </w:r>
            <w:r>
              <w:rPr>
                <w:rFonts w:hint="eastAsia"/>
                <w:szCs w:val="21"/>
              </w:rPr>
              <w:t>排气筒出口</w:t>
            </w:r>
          </w:p>
        </w:tc>
      </w:tr>
      <w:tr w:rsidR="00350918" w14:paraId="26EB1C8A"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39093335" w14:textId="77777777" w:rsidR="00350918" w:rsidRDefault="00350918" w:rsidP="00350918">
            <w:pPr>
              <w:tabs>
                <w:tab w:val="left" w:pos="7020"/>
              </w:tabs>
              <w:adjustRightInd w:val="0"/>
              <w:snapToGrid w:val="0"/>
              <w:jc w:val="center"/>
              <w:rPr>
                <w:szCs w:val="21"/>
              </w:rPr>
            </w:pPr>
            <w:r>
              <w:rPr>
                <w:szCs w:val="21"/>
              </w:rPr>
              <w:t>生产设备名称</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30FE4D60" w14:textId="77777777" w:rsidR="00350918" w:rsidRDefault="00350918" w:rsidP="00350918">
            <w:pPr>
              <w:tabs>
                <w:tab w:val="left" w:pos="7020"/>
              </w:tabs>
              <w:adjustRightInd w:val="0"/>
              <w:snapToGrid w:val="0"/>
              <w:jc w:val="center"/>
              <w:rPr>
                <w:szCs w:val="21"/>
              </w:rPr>
            </w:pPr>
            <w:r>
              <w:rPr>
                <w:rFonts w:hint="eastAsia"/>
                <w:szCs w:val="21"/>
              </w:rPr>
              <w:t>危废库</w:t>
            </w:r>
          </w:p>
        </w:tc>
      </w:tr>
      <w:tr w:rsidR="00350918" w14:paraId="6067FC0B"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24B2AA9C" w14:textId="77777777" w:rsidR="00350918" w:rsidRDefault="00350918" w:rsidP="00350918">
            <w:pPr>
              <w:tabs>
                <w:tab w:val="left" w:pos="7020"/>
              </w:tabs>
              <w:adjustRightInd w:val="0"/>
              <w:snapToGrid w:val="0"/>
              <w:jc w:val="center"/>
              <w:rPr>
                <w:szCs w:val="21"/>
              </w:rPr>
            </w:pPr>
            <w:r>
              <w:rPr>
                <w:rFonts w:hint="eastAsia"/>
                <w:szCs w:val="21"/>
              </w:rPr>
              <w:t>排气筒高度（</w:t>
            </w:r>
            <w:r>
              <w:rPr>
                <w:rFonts w:hint="eastAsia"/>
                <w:szCs w:val="21"/>
              </w:rPr>
              <w:t>m</w:t>
            </w:r>
            <w:r>
              <w:rPr>
                <w:rFonts w:hint="eastAsia"/>
                <w:szCs w:val="21"/>
              </w:rPr>
              <w:t>）</w:t>
            </w:r>
          </w:p>
        </w:tc>
        <w:tc>
          <w:tcPr>
            <w:tcW w:w="3216" w:type="pct"/>
            <w:gridSpan w:val="5"/>
            <w:tcBorders>
              <w:top w:val="single" w:sz="6" w:space="0" w:color="000000"/>
              <w:left w:val="single" w:sz="6" w:space="0" w:color="000000"/>
              <w:bottom w:val="single" w:sz="6" w:space="0" w:color="000000"/>
              <w:right w:val="single" w:sz="6" w:space="0" w:color="000000"/>
            </w:tcBorders>
            <w:vAlign w:val="center"/>
          </w:tcPr>
          <w:p w14:paraId="7547D94B" w14:textId="77777777" w:rsidR="00350918" w:rsidRDefault="00350918" w:rsidP="00350918">
            <w:pPr>
              <w:tabs>
                <w:tab w:val="left" w:pos="7020"/>
              </w:tabs>
              <w:adjustRightInd w:val="0"/>
              <w:snapToGrid w:val="0"/>
              <w:jc w:val="center"/>
              <w:rPr>
                <w:szCs w:val="21"/>
              </w:rPr>
            </w:pPr>
            <w:r>
              <w:rPr>
                <w:rFonts w:hint="eastAsia"/>
                <w:szCs w:val="21"/>
              </w:rPr>
              <w:t>15</w:t>
            </w:r>
          </w:p>
        </w:tc>
      </w:tr>
      <w:tr w:rsidR="00350918" w14:paraId="38FB5872"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103D1E1F" w14:textId="77777777" w:rsidR="00350918" w:rsidRDefault="00350918" w:rsidP="00350918">
            <w:pPr>
              <w:adjustRightInd w:val="0"/>
              <w:snapToGrid w:val="0"/>
              <w:jc w:val="center"/>
              <w:rPr>
                <w:szCs w:val="24"/>
              </w:rPr>
            </w:pPr>
            <w:r>
              <w:rPr>
                <w:rFonts w:hint="eastAsia"/>
                <w:szCs w:val="24"/>
              </w:rPr>
              <w:t>检测项目</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13B942DD" w14:textId="77777777" w:rsidR="00350918" w:rsidRDefault="00350918" w:rsidP="00350918">
            <w:pPr>
              <w:adjustRightInd w:val="0"/>
              <w:snapToGrid w:val="0"/>
              <w:jc w:val="center"/>
              <w:rPr>
                <w:szCs w:val="21"/>
              </w:rPr>
            </w:pPr>
            <w:r>
              <w:rPr>
                <w:rFonts w:hint="eastAsia"/>
                <w:szCs w:val="21"/>
              </w:rPr>
              <w:t>第一次</w:t>
            </w:r>
            <w:r>
              <w:rPr>
                <w:szCs w:val="21"/>
              </w:rPr>
              <w:t>检测结果</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4546C338" w14:textId="77777777" w:rsidR="00350918" w:rsidRDefault="00350918" w:rsidP="00350918">
            <w:pPr>
              <w:adjustRightInd w:val="0"/>
              <w:snapToGrid w:val="0"/>
              <w:jc w:val="center"/>
              <w:rPr>
                <w:szCs w:val="21"/>
              </w:rPr>
            </w:pPr>
            <w:r>
              <w:rPr>
                <w:rFonts w:hint="eastAsia"/>
                <w:szCs w:val="21"/>
              </w:rPr>
              <w:t>第二次</w:t>
            </w:r>
            <w:r>
              <w:rPr>
                <w:szCs w:val="21"/>
              </w:rPr>
              <w:t>检测结果</w:t>
            </w:r>
          </w:p>
        </w:tc>
        <w:tc>
          <w:tcPr>
            <w:tcW w:w="1070" w:type="pct"/>
            <w:tcBorders>
              <w:top w:val="single" w:sz="6" w:space="0" w:color="000000"/>
              <w:left w:val="single" w:sz="6" w:space="0" w:color="000000"/>
              <w:bottom w:val="single" w:sz="6" w:space="0" w:color="000000"/>
              <w:right w:val="single" w:sz="6" w:space="0" w:color="000000"/>
            </w:tcBorders>
            <w:vAlign w:val="center"/>
          </w:tcPr>
          <w:p w14:paraId="46BC1841" w14:textId="77777777" w:rsidR="00350918" w:rsidRDefault="00350918" w:rsidP="00350918">
            <w:pPr>
              <w:adjustRightInd w:val="0"/>
              <w:snapToGrid w:val="0"/>
              <w:jc w:val="center"/>
              <w:rPr>
                <w:szCs w:val="21"/>
              </w:rPr>
            </w:pPr>
            <w:r>
              <w:rPr>
                <w:rFonts w:hint="eastAsia"/>
                <w:szCs w:val="21"/>
              </w:rPr>
              <w:t>第三次</w:t>
            </w:r>
            <w:r>
              <w:rPr>
                <w:szCs w:val="21"/>
              </w:rPr>
              <w:t>检测结果</w:t>
            </w:r>
          </w:p>
        </w:tc>
      </w:tr>
      <w:tr w:rsidR="00350918" w14:paraId="1125102C"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1D7CD74C" w14:textId="77777777" w:rsidR="00350918" w:rsidRDefault="00350918" w:rsidP="00350918">
            <w:pPr>
              <w:adjustRightInd w:val="0"/>
              <w:snapToGrid w:val="0"/>
              <w:jc w:val="center"/>
              <w:rPr>
                <w:szCs w:val="24"/>
              </w:rPr>
            </w:pPr>
            <w:r>
              <w:rPr>
                <w:szCs w:val="24"/>
              </w:rPr>
              <w:t>废气</w:t>
            </w:r>
            <w:r>
              <w:rPr>
                <w:rFonts w:hint="eastAsia"/>
                <w:szCs w:val="24"/>
              </w:rPr>
              <w:t>平均</w:t>
            </w:r>
            <w:r>
              <w:rPr>
                <w:szCs w:val="24"/>
              </w:rPr>
              <w:t>温度（</w:t>
            </w:r>
            <w:r>
              <w:rPr>
                <w:szCs w:val="24"/>
              </w:rPr>
              <w:t>℃</w:t>
            </w:r>
            <w:r>
              <w:rPr>
                <w:szCs w:val="24"/>
              </w:rPr>
              <w:t>）</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595C35D5" w14:textId="77777777" w:rsidR="00350918" w:rsidRDefault="00350918" w:rsidP="00350918">
            <w:pPr>
              <w:tabs>
                <w:tab w:val="left" w:pos="7020"/>
              </w:tabs>
              <w:adjustRightInd w:val="0"/>
              <w:snapToGrid w:val="0"/>
              <w:jc w:val="center"/>
              <w:rPr>
                <w:szCs w:val="21"/>
              </w:rPr>
            </w:pPr>
            <w:r>
              <w:rPr>
                <w:rFonts w:hint="eastAsia"/>
                <w:szCs w:val="21"/>
              </w:rPr>
              <w:t>31.7</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418A0133" w14:textId="77777777" w:rsidR="00350918" w:rsidRDefault="00350918" w:rsidP="00350918">
            <w:pPr>
              <w:tabs>
                <w:tab w:val="left" w:pos="7020"/>
              </w:tabs>
              <w:adjustRightInd w:val="0"/>
              <w:snapToGrid w:val="0"/>
              <w:jc w:val="center"/>
              <w:rPr>
                <w:szCs w:val="21"/>
              </w:rPr>
            </w:pPr>
            <w:r>
              <w:rPr>
                <w:rFonts w:hint="eastAsia"/>
                <w:szCs w:val="21"/>
              </w:rPr>
              <w:t>32.1</w:t>
            </w:r>
          </w:p>
        </w:tc>
        <w:tc>
          <w:tcPr>
            <w:tcW w:w="1070" w:type="pct"/>
            <w:tcBorders>
              <w:top w:val="single" w:sz="6" w:space="0" w:color="000000"/>
              <w:left w:val="single" w:sz="6" w:space="0" w:color="000000"/>
              <w:bottom w:val="single" w:sz="6" w:space="0" w:color="000000"/>
              <w:right w:val="single" w:sz="6" w:space="0" w:color="000000"/>
            </w:tcBorders>
            <w:vAlign w:val="center"/>
          </w:tcPr>
          <w:p w14:paraId="665CCCAE" w14:textId="77777777" w:rsidR="00350918" w:rsidRDefault="00350918" w:rsidP="00350918">
            <w:pPr>
              <w:tabs>
                <w:tab w:val="left" w:pos="7020"/>
              </w:tabs>
              <w:adjustRightInd w:val="0"/>
              <w:snapToGrid w:val="0"/>
              <w:jc w:val="center"/>
              <w:rPr>
                <w:szCs w:val="21"/>
              </w:rPr>
            </w:pPr>
            <w:r>
              <w:rPr>
                <w:rFonts w:hint="eastAsia"/>
                <w:szCs w:val="21"/>
              </w:rPr>
              <w:t>32.7</w:t>
            </w:r>
          </w:p>
        </w:tc>
      </w:tr>
      <w:tr w:rsidR="00350918" w14:paraId="4113B627"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55EA1D1C" w14:textId="77777777" w:rsidR="00350918" w:rsidRDefault="00350918" w:rsidP="00350918">
            <w:pPr>
              <w:adjustRightInd w:val="0"/>
              <w:snapToGrid w:val="0"/>
              <w:jc w:val="center"/>
              <w:rPr>
                <w:szCs w:val="24"/>
              </w:rPr>
            </w:pPr>
            <w:r>
              <w:rPr>
                <w:szCs w:val="24"/>
              </w:rPr>
              <w:t>废气</w:t>
            </w:r>
            <w:r>
              <w:rPr>
                <w:rFonts w:hint="eastAsia"/>
                <w:szCs w:val="24"/>
              </w:rPr>
              <w:t>平均</w:t>
            </w:r>
            <w:r>
              <w:rPr>
                <w:szCs w:val="24"/>
              </w:rPr>
              <w:t>湿度（</w:t>
            </w:r>
            <w:r>
              <w:rPr>
                <w:szCs w:val="24"/>
              </w:rPr>
              <w:t>%RH</w:t>
            </w:r>
            <w:r>
              <w:rPr>
                <w:szCs w:val="24"/>
              </w:rPr>
              <w:t>）</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116B8CB2" w14:textId="77777777" w:rsidR="00350918" w:rsidRDefault="00350918" w:rsidP="00350918">
            <w:pPr>
              <w:tabs>
                <w:tab w:val="left" w:pos="7020"/>
              </w:tabs>
              <w:adjustRightInd w:val="0"/>
              <w:snapToGrid w:val="0"/>
              <w:jc w:val="center"/>
              <w:rPr>
                <w:szCs w:val="21"/>
              </w:rPr>
            </w:pPr>
            <w:r>
              <w:rPr>
                <w:rFonts w:hint="eastAsia"/>
                <w:szCs w:val="21"/>
              </w:rPr>
              <w:t>2.4</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6601541D" w14:textId="77777777" w:rsidR="00350918" w:rsidRDefault="00350918" w:rsidP="00350918">
            <w:pPr>
              <w:tabs>
                <w:tab w:val="left" w:pos="7020"/>
              </w:tabs>
              <w:adjustRightInd w:val="0"/>
              <w:snapToGrid w:val="0"/>
              <w:jc w:val="center"/>
              <w:rPr>
                <w:szCs w:val="21"/>
              </w:rPr>
            </w:pPr>
            <w:r>
              <w:rPr>
                <w:rFonts w:hint="eastAsia"/>
                <w:szCs w:val="21"/>
              </w:rPr>
              <w:t>2.3</w:t>
            </w:r>
          </w:p>
        </w:tc>
        <w:tc>
          <w:tcPr>
            <w:tcW w:w="1070" w:type="pct"/>
            <w:tcBorders>
              <w:top w:val="single" w:sz="6" w:space="0" w:color="000000"/>
              <w:left w:val="single" w:sz="6" w:space="0" w:color="000000"/>
              <w:bottom w:val="single" w:sz="6" w:space="0" w:color="000000"/>
              <w:right w:val="single" w:sz="6" w:space="0" w:color="000000"/>
            </w:tcBorders>
            <w:vAlign w:val="center"/>
          </w:tcPr>
          <w:p w14:paraId="5C04D95D" w14:textId="77777777" w:rsidR="00350918" w:rsidRDefault="00350918" w:rsidP="00350918">
            <w:pPr>
              <w:tabs>
                <w:tab w:val="left" w:pos="7020"/>
              </w:tabs>
              <w:adjustRightInd w:val="0"/>
              <w:snapToGrid w:val="0"/>
              <w:jc w:val="center"/>
              <w:rPr>
                <w:szCs w:val="21"/>
              </w:rPr>
            </w:pPr>
            <w:r>
              <w:rPr>
                <w:rFonts w:hint="eastAsia"/>
                <w:szCs w:val="21"/>
              </w:rPr>
              <w:t>2.4</w:t>
            </w:r>
          </w:p>
        </w:tc>
      </w:tr>
      <w:tr w:rsidR="00350918" w14:paraId="43315FC1" w14:textId="77777777" w:rsidTr="002863A4">
        <w:trPr>
          <w:cantSplit/>
          <w:trHeight w:val="20"/>
          <w:jc w:val="center"/>
        </w:trPr>
        <w:tc>
          <w:tcPr>
            <w:tcW w:w="1784" w:type="pct"/>
            <w:gridSpan w:val="3"/>
            <w:tcBorders>
              <w:top w:val="single" w:sz="4" w:space="0" w:color="auto"/>
              <w:left w:val="single" w:sz="6" w:space="0" w:color="000000"/>
              <w:right w:val="single" w:sz="6" w:space="0" w:color="000000"/>
            </w:tcBorders>
            <w:vAlign w:val="center"/>
          </w:tcPr>
          <w:p w14:paraId="2C3FC931" w14:textId="77777777" w:rsidR="00350918" w:rsidRDefault="00350918" w:rsidP="00350918">
            <w:pPr>
              <w:adjustRightInd w:val="0"/>
              <w:snapToGrid w:val="0"/>
              <w:jc w:val="center"/>
              <w:rPr>
                <w:szCs w:val="24"/>
              </w:rPr>
            </w:pPr>
            <w:r>
              <w:rPr>
                <w:szCs w:val="24"/>
              </w:rPr>
              <w:t>废气</w:t>
            </w:r>
            <w:r>
              <w:rPr>
                <w:rFonts w:hint="eastAsia"/>
                <w:szCs w:val="24"/>
              </w:rPr>
              <w:t>平均</w:t>
            </w:r>
            <w:r>
              <w:rPr>
                <w:szCs w:val="24"/>
              </w:rPr>
              <w:t>流速（</w:t>
            </w:r>
            <w:r>
              <w:rPr>
                <w:szCs w:val="24"/>
              </w:rPr>
              <w:t>m/s</w:t>
            </w:r>
            <w:r>
              <w:rPr>
                <w:szCs w:val="24"/>
              </w:rPr>
              <w:t>）</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26161A2B" w14:textId="77777777" w:rsidR="00350918" w:rsidRDefault="00350918" w:rsidP="00350918">
            <w:pPr>
              <w:tabs>
                <w:tab w:val="left" w:pos="7020"/>
              </w:tabs>
              <w:adjustRightInd w:val="0"/>
              <w:snapToGrid w:val="0"/>
              <w:jc w:val="center"/>
              <w:rPr>
                <w:szCs w:val="21"/>
              </w:rPr>
            </w:pPr>
            <w:r>
              <w:rPr>
                <w:rFonts w:hint="eastAsia"/>
                <w:szCs w:val="21"/>
              </w:rPr>
              <w:t>1.91</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38F6B465" w14:textId="77777777" w:rsidR="00350918" w:rsidRDefault="00350918" w:rsidP="00350918">
            <w:pPr>
              <w:tabs>
                <w:tab w:val="left" w:pos="7020"/>
              </w:tabs>
              <w:adjustRightInd w:val="0"/>
              <w:snapToGrid w:val="0"/>
              <w:jc w:val="center"/>
              <w:rPr>
                <w:szCs w:val="21"/>
              </w:rPr>
            </w:pPr>
            <w:r>
              <w:rPr>
                <w:rFonts w:hint="eastAsia"/>
                <w:szCs w:val="21"/>
              </w:rPr>
              <w:t>1.76</w:t>
            </w:r>
          </w:p>
        </w:tc>
        <w:tc>
          <w:tcPr>
            <w:tcW w:w="1070" w:type="pct"/>
            <w:tcBorders>
              <w:top w:val="single" w:sz="6" w:space="0" w:color="000000"/>
              <w:left w:val="single" w:sz="6" w:space="0" w:color="000000"/>
              <w:bottom w:val="single" w:sz="6" w:space="0" w:color="000000"/>
              <w:right w:val="single" w:sz="6" w:space="0" w:color="000000"/>
            </w:tcBorders>
            <w:vAlign w:val="center"/>
          </w:tcPr>
          <w:p w14:paraId="6B73592F" w14:textId="77777777" w:rsidR="00350918" w:rsidRDefault="00350918" w:rsidP="00350918">
            <w:pPr>
              <w:tabs>
                <w:tab w:val="left" w:pos="7020"/>
              </w:tabs>
              <w:adjustRightInd w:val="0"/>
              <w:snapToGrid w:val="0"/>
              <w:jc w:val="center"/>
              <w:rPr>
                <w:szCs w:val="21"/>
              </w:rPr>
            </w:pPr>
            <w:r>
              <w:rPr>
                <w:rFonts w:hint="eastAsia"/>
                <w:szCs w:val="21"/>
              </w:rPr>
              <w:t>1.97</w:t>
            </w:r>
          </w:p>
        </w:tc>
      </w:tr>
      <w:tr w:rsidR="00350918" w14:paraId="513C6664" w14:textId="77777777" w:rsidTr="002863A4">
        <w:trPr>
          <w:cantSplit/>
          <w:trHeight w:val="20"/>
          <w:jc w:val="center"/>
        </w:trPr>
        <w:tc>
          <w:tcPr>
            <w:tcW w:w="1784" w:type="pct"/>
            <w:gridSpan w:val="3"/>
            <w:tcBorders>
              <w:top w:val="single" w:sz="4" w:space="0" w:color="auto"/>
              <w:left w:val="single" w:sz="6" w:space="0" w:color="000000"/>
              <w:bottom w:val="single" w:sz="4" w:space="0" w:color="auto"/>
              <w:right w:val="single" w:sz="6" w:space="0" w:color="000000"/>
            </w:tcBorders>
            <w:vAlign w:val="center"/>
          </w:tcPr>
          <w:p w14:paraId="5833365E" w14:textId="77777777" w:rsidR="00350918" w:rsidRDefault="00350918" w:rsidP="00350918">
            <w:pPr>
              <w:tabs>
                <w:tab w:val="left" w:pos="7020"/>
              </w:tabs>
              <w:adjustRightInd w:val="0"/>
              <w:snapToGrid w:val="0"/>
              <w:jc w:val="center"/>
              <w:rPr>
                <w:color w:val="000000"/>
                <w:szCs w:val="21"/>
              </w:rPr>
            </w:pPr>
            <w:r>
              <w:rPr>
                <w:color w:val="000000"/>
                <w:szCs w:val="21"/>
              </w:rPr>
              <w:t>标干</w:t>
            </w:r>
            <w:r>
              <w:rPr>
                <w:rFonts w:hint="eastAsia"/>
                <w:szCs w:val="24"/>
              </w:rPr>
              <w:t>平均</w:t>
            </w:r>
            <w:r>
              <w:rPr>
                <w:color w:val="000000"/>
                <w:szCs w:val="21"/>
              </w:rPr>
              <w:t>流量（</w:t>
            </w:r>
            <w:r>
              <w:rPr>
                <w:szCs w:val="21"/>
              </w:rPr>
              <w:t>m</w:t>
            </w:r>
            <w:r>
              <w:rPr>
                <w:szCs w:val="21"/>
                <w:vertAlign w:val="superscript"/>
              </w:rPr>
              <w:t>3</w:t>
            </w:r>
            <w:r>
              <w:rPr>
                <w:szCs w:val="21"/>
              </w:rPr>
              <w:t>/h</w:t>
            </w:r>
            <w:r>
              <w:rPr>
                <w:color w:val="000000"/>
                <w:szCs w:val="21"/>
              </w:rPr>
              <w:t>）</w:t>
            </w:r>
          </w:p>
        </w:tc>
        <w:tc>
          <w:tcPr>
            <w:tcW w:w="1072" w:type="pct"/>
            <w:gridSpan w:val="2"/>
            <w:tcBorders>
              <w:top w:val="single" w:sz="6" w:space="0" w:color="000000"/>
              <w:left w:val="single" w:sz="6" w:space="0" w:color="000000"/>
              <w:bottom w:val="single" w:sz="6" w:space="0" w:color="000000"/>
              <w:right w:val="single" w:sz="6" w:space="0" w:color="000000"/>
            </w:tcBorders>
            <w:vAlign w:val="center"/>
          </w:tcPr>
          <w:p w14:paraId="3FB9AA63" w14:textId="77777777" w:rsidR="00350918" w:rsidRDefault="00350918" w:rsidP="00350918">
            <w:pPr>
              <w:tabs>
                <w:tab w:val="left" w:pos="7020"/>
              </w:tabs>
              <w:adjustRightInd w:val="0"/>
              <w:snapToGrid w:val="0"/>
              <w:jc w:val="center"/>
              <w:rPr>
                <w:szCs w:val="21"/>
              </w:rPr>
            </w:pPr>
            <w:r>
              <w:rPr>
                <w:rFonts w:hint="eastAsia"/>
                <w:szCs w:val="21"/>
              </w:rPr>
              <w:t>1702</w:t>
            </w:r>
          </w:p>
        </w:tc>
        <w:tc>
          <w:tcPr>
            <w:tcW w:w="1074" w:type="pct"/>
            <w:gridSpan w:val="2"/>
            <w:tcBorders>
              <w:top w:val="single" w:sz="6" w:space="0" w:color="000000"/>
              <w:left w:val="single" w:sz="6" w:space="0" w:color="000000"/>
              <w:bottom w:val="single" w:sz="6" w:space="0" w:color="000000"/>
              <w:right w:val="single" w:sz="6" w:space="0" w:color="000000"/>
            </w:tcBorders>
            <w:vAlign w:val="center"/>
          </w:tcPr>
          <w:p w14:paraId="50CA6391" w14:textId="77777777" w:rsidR="00350918" w:rsidRDefault="00350918" w:rsidP="00350918">
            <w:pPr>
              <w:tabs>
                <w:tab w:val="left" w:pos="7020"/>
              </w:tabs>
              <w:adjustRightInd w:val="0"/>
              <w:snapToGrid w:val="0"/>
              <w:jc w:val="center"/>
              <w:rPr>
                <w:szCs w:val="21"/>
              </w:rPr>
            </w:pPr>
            <w:r>
              <w:rPr>
                <w:rFonts w:hint="eastAsia"/>
                <w:szCs w:val="21"/>
              </w:rPr>
              <w:t>1571</w:t>
            </w:r>
          </w:p>
        </w:tc>
        <w:tc>
          <w:tcPr>
            <w:tcW w:w="1070" w:type="pct"/>
            <w:tcBorders>
              <w:top w:val="single" w:sz="6" w:space="0" w:color="000000"/>
              <w:left w:val="single" w:sz="6" w:space="0" w:color="000000"/>
              <w:bottom w:val="single" w:sz="6" w:space="0" w:color="000000"/>
              <w:right w:val="single" w:sz="6" w:space="0" w:color="000000"/>
            </w:tcBorders>
            <w:vAlign w:val="center"/>
          </w:tcPr>
          <w:p w14:paraId="7F5A9613" w14:textId="77777777" w:rsidR="00350918" w:rsidRDefault="00350918" w:rsidP="00350918">
            <w:pPr>
              <w:tabs>
                <w:tab w:val="left" w:pos="7020"/>
              </w:tabs>
              <w:adjustRightInd w:val="0"/>
              <w:snapToGrid w:val="0"/>
              <w:jc w:val="center"/>
              <w:rPr>
                <w:szCs w:val="21"/>
              </w:rPr>
            </w:pPr>
            <w:r>
              <w:rPr>
                <w:rFonts w:hint="eastAsia"/>
                <w:szCs w:val="21"/>
              </w:rPr>
              <w:t>1749</w:t>
            </w:r>
          </w:p>
        </w:tc>
      </w:tr>
      <w:tr w:rsidR="00350918" w14:paraId="352823F7" w14:textId="77777777" w:rsidTr="002863A4">
        <w:trPr>
          <w:cantSplit/>
          <w:trHeight w:val="20"/>
          <w:jc w:val="center"/>
        </w:trPr>
        <w:tc>
          <w:tcPr>
            <w:tcW w:w="730" w:type="pct"/>
            <w:vMerge w:val="restart"/>
            <w:tcBorders>
              <w:left w:val="single" w:sz="6" w:space="0" w:color="000000"/>
              <w:right w:val="single" w:sz="4" w:space="0" w:color="auto"/>
            </w:tcBorders>
            <w:vAlign w:val="center"/>
          </w:tcPr>
          <w:p w14:paraId="4373DC5F" w14:textId="77777777" w:rsidR="00350918" w:rsidRDefault="00350918" w:rsidP="00350918">
            <w:pPr>
              <w:tabs>
                <w:tab w:val="left" w:pos="7020"/>
              </w:tabs>
              <w:adjustRightInd w:val="0"/>
              <w:snapToGrid w:val="0"/>
              <w:jc w:val="center"/>
              <w:rPr>
                <w:szCs w:val="21"/>
              </w:rPr>
            </w:pPr>
            <w:r>
              <w:rPr>
                <w:rFonts w:hint="eastAsia"/>
                <w:szCs w:val="21"/>
              </w:rPr>
              <w:t>非甲烷总烃</w:t>
            </w: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4EDA13F5" w14:textId="77777777" w:rsidR="00350918" w:rsidRDefault="00350918" w:rsidP="00350918">
            <w:pPr>
              <w:adjustRightInd w:val="0"/>
              <w:snapToGrid w:val="0"/>
              <w:jc w:val="center"/>
              <w:rPr>
                <w:szCs w:val="21"/>
              </w:rPr>
            </w:pPr>
            <w:r>
              <w:rPr>
                <w:szCs w:val="21"/>
              </w:rPr>
              <w:t>浓度（</w:t>
            </w:r>
            <w:r>
              <w:rPr>
                <w:szCs w:val="21"/>
              </w:rPr>
              <w:t>mg/m</w:t>
            </w:r>
            <w:r>
              <w:rPr>
                <w:szCs w:val="21"/>
                <w:vertAlign w:val="superscript"/>
              </w:rPr>
              <w:t>3</w:t>
            </w:r>
            <w:r>
              <w:rPr>
                <w:szCs w:val="21"/>
              </w:rPr>
              <w:t>）</w:t>
            </w:r>
          </w:p>
        </w:tc>
        <w:tc>
          <w:tcPr>
            <w:tcW w:w="1072" w:type="pct"/>
            <w:gridSpan w:val="2"/>
            <w:tcBorders>
              <w:left w:val="single" w:sz="6" w:space="0" w:color="000000"/>
              <w:right w:val="single" w:sz="4" w:space="0" w:color="auto"/>
            </w:tcBorders>
            <w:vAlign w:val="center"/>
          </w:tcPr>
          <w:p w14:paraId="1F3C89FA" w14:textId="77777777" w:rsidR="00350918" w:rsidRDefault="00350918" w:rsidP="00350918">
            <w:pPr>
              <w:widowControl/>
              <w:adjustRightInd w:val="0"/>
              <w:snapToGrid w:val="0"/>
              <w:jc w:val="center"/>
              <w:textAlignment w:val="center"/>
              <w:rPr>
                <w:szCs w:val="21"/>
              </w:rPr>
            </w:pPr>
            <w:r>
              <w:rPr>
                <w:rFonts w:hint="eastAsia"/>
                <w:szCs w:val="21"/>
              </w:rPr>
              <w:t>3.33</w:t>
            </w:r>
          </w:p>
        </w:tc>
        <w:tc>
          <w:tcPr>
            <w:tcW w:w="1074" w:type="pct"/>
            <w:gridSpan w:val="2"/>
            <w:tcBorders>
              <w:left w:val="single" w:sz="6" w:space="0" w:color="000000"/>
              <w:right w:val="single" w:sz="4" w:space="0" w:color="auto"/>
            </w:tcBorders>
            <w:vAlign w:val="center"/>
          </w:tcPr>
          <w:p w14:paraId="70860BD7" w14:textId="77777777" w:rsidR="00350918" w:rsidRDefault="00350918" w:rsidP="00350918">
            <w:pPr>
              <w:widowControl/>
              <w:adjustRightInd w:val="0"/>
              <w:snapToGrid w:val="0"/>
              <w:jc w:val="center"/>
              <w:textAlignment w:val="center"/>
              <w:rPr>
                <w:szCs w:val="21"/>
              </w:rPr>
            </w:pPr>
            <w:r>
              <w:rPr>
                <w:rFonts w:hint="eastAsia"/>
                <w:szCs w:val="21"/>
              </w:rPr>
              <w:t>3.69</w:t>
            </w:r>
          </w:p>
        </w:tc>
        <w:tc>
          <w:tcPr>
            <w:tcW w:w="1070" w:type="pct"/>
            <w:tcBorders>
              <w:left w:val="single" w:sz="6" w:space="0" w:color="000000"/>
              <w:right w:val="single" w:sz="4" w:space="0" w:color="auto"/>
            </w:tcBorders>
            <w:vAlign w:val="center"/>
          </w:tcPr>
          <w:p w14:paraId="61813702" w14:textId="77777777" w:rsidR="00350918" w:rsidRDefault="00350918" w:rsidP="00350918">
            <w:pPr>
              <w:widowControl/>
              <w:adjustRightInd w:val="0"/>
              <w:snapToGrid w:val="0"/>
              <w:jc w:val="center"/>
              <w:textAlignment w:val="center"/>
              <w:rPr>
                <w:szCs w:val="21"/>
              </w:rPr>
            </w:pPr>
            <w:r>
              <w:rPr>
                <w:rFonts w:hint="eastAsia"/>
                <w:szCs w:val="21"/>
              </w:rPr>
              <w:t>3.43</w:t>
            </w:r>
          </w:p>
        </w:tc>
      </w:tr>
      <w:tr w:rsidR="00350918" w14:paraId="56F12459" w14:textId="77777777" w:rsidTr="002863A4">
        <w:trPr>
          <w:cantSplit/>
          <w:trHeight w:val="20"/>
          <w:jc w:val="center"/>
        </w:trPr>
        <w:tc>
          <w:tcPr>
            <w:tcW w:w="730" w:type="pct"/>
            <w:vMerge/>
            <w:tcBorders>
              <w:left w:val="single" w:sz="6" w:space="0" w:color="000000"/>
              <w:right w:val="single" w:sz="4" w:space="0" w:color="auto"/>
            </w:tcBorders>
            <w:vAlign w:val="center"/>
          </w:tcPr>
          <w:p w14:paraId="5FF88535" w14:textId="77777777" w:rsidR="00350918" w:rsidRDefault="00350918" w:rsidP="00350918">
            <w:pPr>
              <w:tabs>
                <w:tab w:val="left" w:pos="7020"/>
              </w:tabs>
              <w:adjustRightInd w:val="0"/>
              <w:snapToGrid w:val="0"/>
              <w:jc w:val="center"/>
              <w:rPr>
                <w:szCs w:val="21"/>
              </w:rPr>
            </w:pPr>
          </w:p>
        </w:tc>
        <w:tc>
          <w:tcPr>
            <w:tcW w:w="1054" w:type="pct"/>
            <w:gridSpan w:val="2"/>
            <w:tcBorders>
              <w:top w:val="single" w:sz="4" w:space="0" w:color="auto"/>
              <w:left w:val="single" w:sz="4" w:space="0" w:color="auto"/>
              <w:bottom w:val="single" w:sz="4" w:space="0" w:color="auto"/>
              <w:right w:val="single" w:sz="6" w:space="0" w:color="000000"/>
            </w:tcBorders>
            <w:vAlign w:val="center"/>
          </w:tcPr>
          <w:p w14:paraId="5C1B3139" w14:textId="77777777" w:rsidR="00350918" w:rsidRDefault="00350918" w:rsidP="00350918">
            <w:pPr>
              <w:adjustRightInd w:val="0"/>
              <w:snapToGrid w:val="0"/>
              <w:jc w:val="center"/>
              <w:rPr>
                <w:szCs w:val="21"/>
              </w:rPr>
            </w:pPr>
            <w:r>
              <w:rPr>
                <w:szCs w:val="21"/>
                <w:lang w:eastAsia="zh-TW"/>
              </w:rPr>
              <w:t>排放速率（</w:t>
            </w:r>
            <w:r>
              <w:rPr>
                <w:szCs w:val="21"/>
                <w:lang w:eastAsia="zh-TW"/>
              </w:rPr>
              <w:t>kg/h</w:t>
            </w:r>
            <w:r>
              <w:rPr>
                <w:szCs w:val="21"/>
                <w:lang w:eastAsia="zh-TW"/>
              </w:rPr>
              <w:t>）</w:t>
            </w:r>
          </w:p>
        </w:tc>
        <w:tc>
          <w:tcPr>
            <w:tcW w:w="1072" w:type="pct"/>
            <w:gridSpan w:val="2"/>
            <w:tcBorders>
              <w:left w:val="single" w:sz="6" w:space="0" w:color="000000"/>
              <w:right w:val="single" w:sz="4" w:space="0" w:color="auto"/>
            </w:tcBorders>
            <w:vAlign w:val="center"/>
          </w:tcPr>
          <w:p w14:paraId="1A3C31EC" w14:textId="77777777" w:rsidR="00350918" w:rsidRDefault="00350918" w:rsidP="00350918">
            <w:pPr>
              <w:widowControl/>
              <w:adjustRightInd w:val="0"/>
              <w:snapToGrid w:val="0"/>
              <w:jc w:val="center"/>
              <w:textAlignment w:val="center"/>
              <w:rPr>
                <w:szCs w:val="21"/>
              </w:rPr>
            </w:pPr>
            <w:r>
              <w:rPr>
                <w:szCs w:val="21"/>
              </w:rPr>
              <w:t>5.67×10</w:t>
            </w:r>
            <w:r>
              <w:rPr>
                <w:szCs w:val="21"/>
                <w:vertAlign w:val="superscript"/>
              </w:rPr>
              <w:t>-3</w:t>
            </w:r>
          </w:p>
        </w:tc>
        <w:tc>
          <w:tcPr>
            <w:tcW w:w="1074" w:type="pct"/>
            <w:gridSpan w:val="2"/>
            <w:tcBorders>
              <w:left w:val="single" w:sz="6" w:space="0" w:color="000000"/>
              <w:right w:val="single" w:sz="4" w:space="0" w:color="auto"/>
            </w:tcBorders>
            <w:vAlign w:val="center"/>
          </w:tcPr>
          <w:p w14:paraId="1253F8E3" w14:textId="77777777" w:rsidR="00350918" w:rsidRDefault="00350918" w:rsidP="00350918">
            <w:pPr>
              <w:widowControl/>
              <w:adjustRightInd w:val="0"/>
              <w:snapToGrid w:val="0"/>
              <w:jc w:val="center"/>
              <w:textAlignment w:val="center"/>
              <w:rPr>
                <w:szCs w:val="21"/>
              </w:rPr>
            </w:pPr>
            <w:r>
              <w:rPr>
                <w:rFonts w:hint="eastAsia"/>
                <w:szCs w:val="21"/>
              </w:rPr>
              <w:t>5.80</w:t>
            </w:r>
            <w:r>
              <w:rPr>
                <w:szCs w:val="21"/>
              </w:rPr>
              <w:t>×10</w:t>
            </w:r>
            <w:r>
              <w:rPr>
                <w:szCs w:val="21"/>
                <w:vertAlign w:val="superscript"/>
              </w:rPr>
              <w:t>-3</w:t>
            </w:r>
          </w:p>
        </w:tc>
        <w:tc>
          <w:tcPr>
            <w:tcW w:w="1070" w:type="pct"/>
            <w:tcBorders>
              <w:left w:val="single" w:sz="6" w:space="0" w:color="000000"/>
              <w:right w:val="single" w:sz="4" w:space="0" w:color="auto"/>
            </w:tcBorders>
            <w:vAlign w:val="center"/>
          </w:tcPr>
          <w:p w14:paraId="3A7FE140" w14:textId="77777777" w:rsidR="00350918" w:rsidRDefault="00350918" w:rsidP="00350918">
            <w:pPr>
              <w:widowControl/>
              <w:adjustRightInd w:val="0"/>
              <w:snapToGrid w:val="0"/>
              <w:jc w:val="center"/>
              <w:textAlignment w:val="center"/>
              <w:rPr>
                <w:szCs w:val="21"/>
              </w:rPr>
            </w:pPr>
            <w:r>
              <w:rPr>
                <w:rFonts w:hint="eastAsia"/>
                <w:szCs w:val="21"/>
              </w:rPr>
              <w:t>6.00</w:t>
            </w:r>
            <w:r>
              <w:rPr>
                <w:szCs w:val="21"/>
              </w:rPr>
              <w:t>×10</w:t>
            </w:r>
            <w:r>
              <w:rPr>
                <w:szCs w:val="21"/>
                <w:vertAlign w:val="superscript"/>
              </w:rPr>
              <w:t>-3</w:t>
            </w:r>
          </w:p>
        </w:tc>
      </w:tr>
    </w:tbl>
    <w:p w14:paraId="57493BC7" w14:textId="6AD0107F" w:rsidR="00350918" w:rsidRDefault="00350918" w:rsidP="00350918">
      <w:pPr>
        <w:adjustRightInd w:val="0"/>
        <w:snapToGrid w:val="0"/>
        <w:jc w:val="center"/>
        <w:rPr>
          <w:b/>
          <w:sz w:val="24"/>
          <w:szCs w:val="24"/>
        </w:rPr>
      </w:pPr>
      <w:r w:rsidRPr="00375595">
        <w:rPr>
          <w:b/>
          <w:sz w:val="24"/>
          <w:szCs w:val="24"/>
        </w:rPr>
        <w:t>表</w:t>
      </w:r>
      <w:r w:rsidRPr="00375595">
        <w:rPr>
          <w:b/>
          <w:sz w:val="24"/>
          <w:szCs w:val="24"/>
        </w:rPr>
        <w:t>9.2-</w:t>
      </w:r>
      <w:r>
        <w:rPr>
          <w:b/>
          <w:sz w:val="24"/>
          <w:szCs w:val="24"/>
        </w:rPr>
        <w:t xml:space="preserve">5 </w:t>
      </w:r>
      <w:r>
        <w:rPr>
          <w:rFonts w:hint="eastAsia"/>
          <w:b/>
          <w:sz w:val="24"/>
          <w:szCs w:val="24"/>
        </w:rPr>
        <w:t>无</w:t>
      </w:r>
      <w:r w:rsidRPr="00375595">
        <w:rPr>
          <w:b/>
          <w:sz w:val="24"/>
          <w:szCs w:val="24"/>
        </w:rPr>
        <w:t>组织废气监测结果统计表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2320"/>
        <w:gridCol w:w="1423"/>
        <w:gridCol w:w="1423"/>
      </w:tblGrid>
      <w:tr w:rsidR="002863A4" w14:paraId="4E66DABB" w14:textId="77777777" w:rsidTr="002863A4">
        <w:trPr>
          <w:trHeight w:val="20"/>
          <w:tblHeader/>
          <w:jc w:val="center"/>
        </w:trPr>
        <w:tc>
          <w:tcPr>
            <w:tcW w:w="1969" w:type="pct"/>
            <w:shd w:val="clear" w:color="auto" w:fill="D9D9D9" w:themeFill="background1" w:themeFillShade="D9"/>
            <w:vAlign w:val="center"/>
          </w:tcPr>
          <w:p w14:paraId="2C77E476" w14:textId="77777777" w:rsidR="002863A4" w:rsidRDefault="002863A4" w:rsidP="002863A4">
            <w:pPr>
              <w:widowControl/>
              <w:adjustRightInd w:val="0"/>
              <w:snapToGrid w:val="0"/>
              <w:jc w:val="center"/>
              <w:rPr>
                <w:szCs w:val="21"/>
              </w:rPr>
            </w:pPr>
            <w:r>
              <w:rPr>
                <w:rFonts w:hint="eastAsia"/>
                <w:szCs w:val="21"/>
              </w:rPr>
              <w:t>任务编号</w:t>
            </w:r>
          </w:p>
        </w:tc>
        <w:tc>
          <w:tcPr>
            <w:tcW w:w="1361" w:type="pct"/>
            <w:shd w:val="clear" w:color="auto" w:fill="D9D9D9" w:themeFill="background1" w:themeFillShade="D9"/>
            <w:vAlign w:val="center"/>
          </w:tcPr>
          <w:p w14:paraId="0E843C0A" w14:textId="77777777" w:rsidR="002863A4" w:rsidRDefault="002863A4" w:rsidP="002863A4">
            <w:pPr>
              <w:widowControl/>
              <w:adjustRightInd w:val="0"/>
              <w:snapToGrid w:val="0"/>
              <w:jc w:val="center"/>
              <w:rPr>
                <w:szCs w:val="21"/>
              </w:rPr>
            </w:pPr>
            <w:r>
              <w:rPr>
                <w:rFonts w:hint="eastAsia"/>
                <w:szCs w:val="21"/>
              </w:rPr>
              <w:t>23110301</w:t>
            </w:r>
          </w:p>
        </w:tc>
        <w:tc>
          <w:tcPr>
            <w:tcW w:w="835" w:type="pct"/>
            <w:shd w:val="clear" w:color="auto" w:fill="D9D9D9" w:themeFill="background1" w:themeFillShade="D9"/>
            <w:vAlign w:val="center"/>
          </w:tcPr>
          <w:p w14:paraId="3B831349" w14:textId="7E033643" w:rsidR="002863A4" w:rsidRDefault="002863A4" w:rsidP="002863A4">
            <w:pPr>
              <w:widowControl/>
              <w:adjustRightInd w:val="0"/>
              <w:snapToGrid w:val="0"/>
              <w:jc w:val="center"/>
              <w:rPr>
                <w:szCs w:val="21"/>
              </w:rPr>
            </w:pPr>
            <w:r>
              <w:rPr>
                <w:rFonts w:hint="eastAsia"/>
                <w:szCs w:val="21"/>
              </w:rPr>
              <w:t>采样时间</w:t>
            </w:r>
          </w:p>
        </w:tc>
        <w:tc>
          <w:tcPr>
            <w:tcW w:w="835" w:type="pct"/>
            <w:shd w:val="clear" w:color="auto" w:fill="D9D9D9" w:themeFill="background1" w:themeFillShade="D9"/>
            <w:vAlign w:val="center"/>
          </w:tcPr>
          <w:p w14:paraId="58519FA8" w14:textId="2D09AF1B" w:rsidR="002863A4" w:rsidRDefault="002863A4" w:rsidP="002863A4">
            <w:pPr>
              <w:widowControl/>
              <w:adjustRightInd w:val="0"/>
              <w:snapToGrid w:val="0"/>
              <w:jc w:val="center"/>
              <w:rPr>
                <w:szCs w:val="21"/>
              </w:rPr>
            </w:pPr>
            <w:r>
              <w:rPr>
                <w:rFonts w:hint="eastAsia"/>
                <w:szCs w:val="21"/>
              </w:rPr>
              <w:t>2023.11.01</w:t>
            </w:r>
          </w:p>
        </w:tc>
      </w:tr>
      <w:tr w:rsidR="002863A4" w14:paraId="5819B0AF" w14:textId="77777777" w:rsidTr="002863A4">
        <w:trPr>
          <w:trHeight w:val="20"/>
          <w:tblHeader/>
          <w:jc w:val="center"/>
        </w:trPr>
        <w:tc>
          <w:tcPr>
            <w:tcW w:w="1969" w:type="pct"/>
            <w:vAlign w:val="center"/>
          </w:tcPr>
          <w:p w14:paraId="5AE21B96" w14:textId="77777777" w:rsidR="002863A4" w:rsidRDefault="002863A4" w:rsidP="002863A4">
            <w:pPr>
              <w:widowControl/>
              <w:adjustRightInd w:val="0"/>
              <w:snapToGrid w:val="0"/>
              <w:jc w:val="center"/>
              <w:rPr>
                <w:szCs w:val="21"/>
              </w:rPr>
            </w:pPr>
            <w:r>
              <w:rPr>
                <w:rFonts w:hint="eastAsia"/>
                <w:szCs w:val="21"/>
              </w:rPr>
              <w:t>采样</w:t>
            </w:r>
            <w:r>
              <w:rPr>
                <w:szCs w:val="21"/>
                <w:lang w:val="zh-TW"/>
              </w:rPr>
              <w:t>点位</w:t>
            </w:r>
          </w:p>
        </w:tc>
        <w:tc>
          <w:tcPr>
            <w:tcW w:w="1361" w:type="pct"/>
            <w:vAlign w:val="center"/>
          </w:tcPr>
          <w:p w14:paraId="2F4939A9" w14:textId="77777777" w:rsidR="002863A4" w:rsidRDefault="002863A4" w:rsidP="002863A4">
            <w:pPr>
              <w:widowControl/>
              <w:adjustRightInd w:val="0"/>
              <w:snapToGrid w:val="0"/>
              <w:jc w:val="center"/>
              <w:rPr>
                <w:szCs w:val="21"/>
                <w:lang w:val="zh-TW"/>
              </w:rPr>
            </w:pPr>
            <w:r>
              <w:rPr>
                <w:szCs w:val="21"/>
              </w:rPr>
              <w:t>检测项目</w:t>
            </w:r>
          </w:p>
        </w:tc>
        <w:tc>
          <w:tcPr>
            <w:tcW w:w="1670" w:type="pct"/>
            <w:gridSpan w:val="2"/>
            <w:vAlign w:val="center"/>
          </w:tcPr>
          <w:p w14:paraId="58B94F07" w14:textId="77777777" w:rsidR="002863A4" w:rsidRDefault="002863A4" w:rsidP="002863A4">
            <w:pPr>
              <w:adjustRightInd w:val="0"/>
              <w:snapToGrid w:val="0"/>
              <w:jc w:val="center"/>
              <w:rPr>
                <w:szCs w:val="21"/>
              </w:rPr>
            </w:pPr>
            <w:r>
              <w:rPr>
                <w:rFonts w:hint="eastAsia"/>
                <w:szCs w:val="21"/>
              </w:rPr>
              <w:t>检测结果</w:t>
            </w:r>
          </w:p>
        </w:tc>
      </w:tr>
      <w:tr w:rsidR="002863A4" w14:paraId="508A34A2" w14:textId="77777777" w:rsidTr="002863A4">
        <w:trPr>
          <w:trHeight w:val="20"/>
          <w:tblHeader/>
          <w:jc w:val="center"/>
        </w:trPr>
        <w:tc>
          <w:tcPr>
            <w:tcW w:w="1969" w:type="pct"/>
            <w:vAlign w:val="center"/>
          </w:tcPr>
          <w:p w14:paraId="6C9C0E0D" w14:textId="77777777" w:rsidR="002863A4" w:rsidRDefault="002863A4" w:rsidP="002863A4">
            <w:pPr>
              <w:widowControl/>
              <w:adjustRightInd w:val="0"/>
              <w:snapToGrid w:val="0"/>
              <w:jc w:val="center"/>
              <w:rPr>
                <w:szCs w:val="21"/>
                <w:lang w:val="zh-TW" w:eastAsia="zh-TW"/>
              </w:rPr>
            </w:pPr>
            <w:r>
              <w:rPr>
                <w:rFonts w:hint="eastAsia"/>
                <w:szCs w:val="21"/>
              </w:rPr>
              <w:t>上风向</w:t>
            </w:r>
            <w:r>
              <w:rPr>
                <w:rFonts w:hint="eastAsia"/>
                <w:szCs w:val="21"/>
              </w:rPr>
              <w:t>1#</w:t>
            </w:r>
            <w:r>
              <w:rPr>
                <w:rFonts w:hint="eastAsia"/>
                <w:szCs w:val="21"/>
              </w:rPr>
              <w:t>（第一次）</w:t>
            </w:r>
          </w:p>
        </w:tc>
        <w:tc>
          <w:tcPr>
            <w:tcW w:w="1361" w:type="pct"/>
            <w:vMerge w:val="restart"/>
            <w:vAlign w:val="center"/>
          </w:tcPr>
          <w:p w14:paraId="39D3F8D1" w14:textId="77777777" w:rsidR="002863A4" w:rsidRDefault="002863A4" w:rsidP="002863A4">
            <w:pPr>
              <w:widowControl/>
              <w:adjustRightInd w:val="0"/>
              <w:snapToGrid w:val="0"/>
              <w:jc w:val="center"/>
              <w:rPr>
                <w:szCs w:val="21"/>
              </w:rPr>
            </w:pPr>
            <w:r>
              <w:rPr>
                <w:rFonts w:hint="eastAsia"/>
                <w:szCs w:val="21"/>
              </w:rPr>
              <w:t>非甲烷总烃浓度</w:t>
            </w:r>
            <w:r>
              <w:rPr>
                <w:szCs w:val="21"/>
              </w:rPr>
              <w:t>（</w:t>
            </w:r>
            <w:r>
              <w:rPr>
                <w:szCs w:val="21"/>
              </w:rPr>
              <w:t>mg/m</w:t>
            </w:r>
            <w:r>
              <w:rPr>
                <w:szCs w:val="21"/>
                <w:vertAlign w:val="superscript"/>
              </w:rPr>
              <w:t>3</w:t>
            </w:r>
            <w:r>
              <w:rPr>
                <w:szCs w:val="21"/>
              </w:rPr>
              <w:t>）</w:t>
            </w:r>
          </w:p>
        </w:tc>
        <w:tc>
          <w:tcPr>
            <w:tcW w:w="1670" w:type="pct"/>
            <w:gridSpan w:val="2"/>
            <w:vAlign w:val="center"/>
          </w:tcPr>
          <w:p w14:paraId="74969976" w14:textId="77777777" w:rsidR="002863A4" w:rsidRDefault="002863A4" w:rsidP="002863A4">
            <w:pPr>
              <w:adjustRightInd w:val="0"/>
              <w:snapToGrid w:val="0"/>
              <w:jc w:val="center"/>
              <w:rPr>
                <w:szCs w:val="21"/>
              </w:rPr>
            </w:pPr>
            <w:r>
              <w:rPr>
                <w:rFonts w:hint="eastAsia"/>
                <w:szCs w:val="21"/>
              </w:rPr>
              <w:t>0.44</w:t>
            </w:r>
          </w:p>
        </w:tc>
      </w:tr>
      <w:tr w:rsidR="002863A4" w14:paraId="11ED3250" w14:textId="77777777" w:rsidTr="002863A4">
        <w:trPr>
          <w:trHeight w:val="20"/>
          <w:tblHeader/>
          <w:jc w:val="center"/>
        </w:trPr>
        <w:tc>
          <w:tcPr>
            <w:tcW w:w="1969" w:type="pct"/>
            <w:vAlign w:val="center"/>
          </w:tcPr>
          <w:p w14:paraId="611212ED"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2#</w:t>
            </w:r>
            <w:r>
              <w:rPr>
                <w:rFonts w:hint="eastAsia"/>
                <w:szCs w:val="21"/>
              </w:rPr>
              <w:t>（第一次）</w:t>
            </w:r>
          </w:p>
        </w:tc>
        <w:tc>
          <w:tcPr>
            <w:tcW w:w="1361" w:type="pct"/>
            <w:vMerge/>
            <w:vAlign w:val="center"/>
          </w:tcPr>
          <w:p w14:paraId="0D6CF367" w14:textId="77777777" w:rsidR="002863A4" w:rsidRDefault="002863A4" w:rsidP="002863A4">
            <w:pPr>
              <w:widowControl/>
              <w:adjustRightInd w:val="0"/>
              <w:snapToGrid w:val="0"/>
              <w:jc w:val="center"/>
              <w:rPr>
                <w:szCs w:val="21"/>
              </w:rPr>
            </w:pPr>
          </w:p>
        </w:tc>
        <w:tc>
          <w:tcPr>
            <w:tcW w:w="1670" w:type="pct"/>
            <w:gridSpan w:val="2"/>
            <w:vAlign w:val="center"/>
          </w:tcPr>
          <w:p w14:paraId="6BB82195" w14:textId="77777777" w:rsidR="002863A4" w:rsidRDefault="002863A4" w:rsidP="002863A4">
            <w:pPr>
              <w:adjustRightInd w:val="0"/>
              <w:snapToGrid w:val="0"/>
              <w:jc w:val="center"/>
              <w:rPr>
                <w:szCs w:val="21"/>
              </w:rPr>
            </w:pPr>
            <w:r>
              <w:rPr>
                <w:rFonts w:hint="eastAsia"/>
                <w:szCs w:val="21"/>
              </w:rPr>
              <w:t>0.62</w:t>
            </w:r>
          </w:p>
        </w:tc>
      </w:tr>
      <w:tr w:rsidR="002863A4" w14:paraId="0BD150CD" w14:textId="77777777" w:rsidTr="002863A4">
        <w:trPr>
          <w:trHeight w:val="20"/>
          <w:tblHeader/>
          <w:jc w:val="center"/>
        </w:trPr>
        <w:tc>
          <w:tcPr>
            <w:tcW w:w="1969" w:type="pct"/>
            <w:vAlign w:val="center"/>
          </w:tcPr>
          <w:p w14:paraId="53AFF12A" w14:textId="77777777" w:rsidR="002863A4" w:rsidRDefault="002863A4" w:rsidP="002863A4">
            <w:pPr>
              <w:widowControl/>
              <w:adjustRightInd w:val="0"/>
              <w:snapToGrid w:val="0"/>
              <w:jc w:val="center"/>
              <w:rPr>
                <w:szCs w:val="21"/>
                <w:lang w:val="zh-TW" w:eastAsia="zh-TW"/>
              </w:rPr>
            </w:pPr>
            <w:r>
              <w:rPr>
                <w:rFonts w:hint="eastAsia"/>
                <w:szCs w:val="21"/>
              </w:rPr>
              <w:t>下风向</w:t>
            </w:r>
            <w:r>
              <w:rPr>
                <w:rFonts w:hint="eastAsia"/>
                <w:szCs w:val="21"/>
              </w:rPr>
              <w:t>3#</w:t>
            </w:r>
            <w:r>
              <w:rPr>
                <w:rFonts w:hint="eastAsia"/>
                <w:szCs w:val="21"/>
              </w:rPr>
              <w:t>（第一次）</w:t>
            </w:r>
          </w:p>
        </w:tc>
        <w:tc>
          <w:tcPr>
            <w:tcW w:w="1361" w:type="pct"/>
            <w:vMerge/>
            <w:vAlign w:val="center"/>
          </w:tcPr>
          <w:p w14:paraId="1FC3CAC0" w14:textId="77777777" w:rsidR="002863A4" w:rsidRDefault="002863A4" w:rsidP="002863A4">
            <w:pPr>
              <w:widowControl/>
              <w:adjustRightInd w:val="0"/>
              <w:snapToGrid w:val="0"/>
              <w:jc w:val="center"/>
              <w:rPr>
                <w:szCs w:val="21"/>
              </w:rPr>
            </w:pPr>
          </w:p>
        </w:tc>
        <w:tc>
          <w:tcPr>
            <w:tcW w:w="1670" w:type="pct"/>
            <w:gridSpan w:val="2"/>
            <w:vAlign w:val="center"/>
          </w:tcPr>
          <w:p w14:paraId="571CED88" w14:textId="77777777" w:rsidR="002863A4" w:rsidRDefault="002863A4" w:rsidP="002863A4">
            <w:pPr>
              <w:adjustRightInd w:val="0"/>
              <w:snapToGrid w:val="0"/>
              <w:jc w:val="center"/>
              <w:rPr>
                <w:szCs w:val="21"/>
              </w:rPr>
            </w:pPr>
            <w:r>
              <w:rPr>
                <w:rFonts w:hint="eastAsia"/>
                <w:szCs w:val="21"/>
              </w:rPr>
              <w:t>0.83</w:t>
            </w:r>
          </w:p>
        </w:tc>
      </w:tr>
      <w:tr w:rsidR="002863A4" w14:paraId="35C07B65" w14:textId="77777777" w:rsidTr="002863A4">
        <w:trPr>
          <w:trHeight w:val="20"/>
          <w:tblHeader/>
          <w:jc w:val="center"/>
        </w:trPr>
        <w:tc>
          <w:tcPr>
            <w:tcW w:w="1969" w:type="pct"/>
            <w:vAlign w:val="center"/>
          </w:tcPr>
          <w:p w14:paraId="78158C81"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4#</w:t>
            </w:r>
            <w:r>
              <w:rPr>
                <w:rFonts w:hint="eastAsia"/>
                <w:szCs w:val="21"/>
              </w:rPr>
              <w:t>（第一次）</w:t>
            </w:r>
          </w:p>
        </w:tc>
        <w:tc>
          <w:tcPr>
            <w:tcW w:w="1361" w:type="pct"/>
            <w:vMerge/>
            <w:vAlign w:val="center"/>
          </w:tcPr>
          <w:p w14:paraId="6DBC2E5E" w14:textId="77777777" w:rsidR="002863A4" w:rsidRDefault="002863A4" w:rsidP="002863A4">
            <w:pPr>
              <w:widowControl/>
              <w:adjustRightInd w:val="0"/>
              <w:snapToGrid w:val="0"/>
              <w:jc w:val="center"/>
              <w:rPr>
                <w:szCs w:val="21"/>
              </w:rPr>
            </w:pPr>
          </w:p>
        </w:tc>
        <w:tc>
          <w:tcPr>
            <w:tcW w:w="1670" w:type="pct"/>
            <w:gridSpan w:val="2"/>
            <w:vAlign w:val="center"/>
          </w:tcPr>
          <w:p w14:paraId="5D9B9C1A" w14:textId="77777777" w:rsidR="002863A4" w:rsidRDefault="002863A4" w:rsidP="002863A4">
            <w:pPr>
              <w:adjustRightInd w:val="0"/>
              <w:snapToGrid w:val="0"/>
              <w:jc w:val="center"/>
              <w:rPr>
                <w:szCs w:val="21"/>
              </w:rPr>
            </w:pPr>
            <w:r>
              <w:rPr>
                <w:rFonts w:hint="eastAsia"/>
                <w:szCs w:val="21"/>
              </w:rPr>
              <w:t>0.70</w:t>
            </w:r>
          </w:p>
        </w:tc>
      </w:tr>
      <w:tr w:rsidR="002863A4" w14:paraId="31C91479" w14:textId="77777777" w:rsidTr="002863A4">
        <w:trPr>
          <w:trHeight w:val="20"/>
          <w:tblHeader/>
          <w:jc w:val="center"/>
        </w:trPr>
        <w:tc>
          <w:tcPr>
            <w:tcW w:w="1969" w:type="pct"/>
            <w:vAlign w:val="center"/>
          </w:tcPr>
          <w:p w14:paraId="344AA563" w14:textId="77777777" w:rsidR="002863A4" w:rsidRDefault="002863A4" w:rsidP="002863A4">
            <w:pPr>
              <w:widowControl/>
              <w:adjustRightInd w:val="0"/>
              <w:snapToGrid w:val="0"/>
              <w:jc w:val="center"/>
              <w:rPr>
                <w:szCs w:val="21"/>
              </w:rPr>
            </w:pPr>
            <w:r>
              <w:rPr>
                <w:rFonts w:hint="eastAsia"/>
                <w:szCs w:val="21"/>
              </w:rPr>
              <w:t>上风向</w:t>
            </w:r>
            <w:r>
              <w:rPr>
                <w:rFonts w:hint="eastAsia"/>
                <w:szCs w:val="21"/>
              </w:rPr>
              <w:t>1#</w:t>
            </w:r>
            <w:r>
              <w:rPr>
                <w:rFonts w:hint="eastAsia"/>
                <w:szCs w:val="21"/>
              </w:rPr>
              <w:t>（第二次）</w:t>
            </w:r>
          </w:p>
        </w:tc>
        <w:tc>
          <w:tcPr>
            <w:tcW w:w="1361" w:type="pct"/>
            <w:vMerge/>
            <w:vAlign w:val="center"/>
          </w:tcPr>
          <w:p w14:paraId="2EB79CAF" w14:textId="77777777" w:rsidR="002863A4" w:rsidRDefault="002863A4" w:rsidP="002863A4">
            <w:pPr>
              <w:widowControl/>
              <w:adjustRightInd w:val="0"/>
              <w:snapToGrid w:val="0"/>
              <w:jc w:val="center"/>
              <w:rPr>
                <w:szCs w:val="21"/>
              </w:rPr>
            </w:pPr>
          </w:p>
        </w:tc>
        <w:tc>
          <w:tcPr>
            <w:tcW w:w="1670" w:type="pct"/>
            <w:gridSpan w:val="2"/>
            <w:vAlign w:val="center"/>
          </w:tcPr>
          <w:p w14:paraId="644B24A1" w14:textId="77777777" w:rsidR="002863A4" w:rsidRDefault="002863A4" w:rsidP="002863A4">
            <w:pPr>
              <w:adjustRightInd w:val="0"/>
              <w:snapToGrid w:val="0"/>
              <w:jc w:val="center"/>
              <w:rPr>
                <w:szCs w:val="21"/>
              </w:rPr>
            </w:pPr>
            <w:r>
              <w:rPr>
                <w:rFonts w:hint="eastAsia"/>
                <w:szCs w:val="21"/>
              </w:rPr>
              <w:t>0.48</w:t>
            </w:r>
          </w:p>
        </w:tc>
      </w:tr>
      <w:tr w:rsidR="002863A4" w14:paraId="5CDD5719" w14:textId="77777777" w:rsidTr="002863A4">
        <w:trPr>
          <w:trHeight w:val="20"/>
          <w:tblHeader/>
          <w:jc w:val="center"/>
        </w:trPr>
        <w:tc>
          <w:tcPr>
            <w:tcW w:w="1969" w:type="pct"/>
            <w:vAlign w:val="center"/>
          </w:tcPr>
          <w:p w14:paraId="0A233396"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2#</w:t>
            </w:r>
            <w:r>
              <w:rPr>
                <w:rFonts w:hint="eastAsia"/>
                <w:szCs w:val="21"/>
              </w:rPr>
              <w:t>（第二次）</w:t>
            </w:r>
          </w:p>
        </w:tc>
        <w:tc>
          <w:tcPr>
            <w:tcW w:w="1361" w:type="pct"/>
            <w:vMerge/>
            <w:vAlign w:val="center"/>
          </w:tcPr>
          <w:p w14:paraId="037EBBDE" w14:textId="77777777" w:rsidR="002863A4" w:rsidRDefault="002863A4" w:rsidP="002863A4">
            <w:pPr>
              <w:widowControl/>
              <w:adjustRightInd w:val="0"/>
              <w:snapToGrid w:val="0"/>
              <w:jc w:val="center"/>
              <w:rPr>
                <w:szCs w:val="21"/>
              </w:rPr>
            </w:pPr>
          </w:p>
        </w:tc>
        <w:tc>
          <w:tcPr>
            <w:tcW w:w="1670" w:type="pct"/>
            <w:gridSpan w:val="2"/>
            <w:vAlign w:val="center"/>
          </w:tcPr>
          <w:p w14:paraId="1E41C989" w14:textId="77777777" w:rsidR="002863A4" w:rsidRDefault="002863A4" w:rsidP="002863A4">
            <w:pPr>
              <w:adjustRightInd w:val="0"/>
              <w:snapToGrid w:val="0"/>
              <w:jc w:val="center"/>
              <w:rPr>
                <w:szCs w:val="21"/>
              </w:rPr>
            </w:pPr>
            <w:r>
              <w:rPr>
                <w:rFonts w:hint="eastAsia"/>
                <w:szCs w:val="21"/>
              </w:rPr>
              <w:t>0.60</w:t>
            </w:r>
          </w:p>
        </w:tc>
      </w:tr>
      <w:tr w:rsidR="002863A4" w14:paraId="3D0669CB" w14:textId="77777777" w:rsidTr="002863A4">
        <w:trPr>
          <w:trHeight w:val="20"/>
          <w:tblHeader/>
          <w:jc w:val="center"/>
        </w:trPr>
        <w:tc>
          <w:tcPr>
            <w:tcW w:w="1969" w:type="pct"/>
            <w:vAlign w:val="center"/>
          </w:tcPr>
          <w:p w14:paraId="32633B1E"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3#</w:t>
            </w:r>
            <w:r>
              <w:rPr>
                <w:rFonts w:hint="eastAsia"/>
                <w:szCs w:val="21"/>
              </w:rPr>
              <w:t>（第二次）</w:t>
            </w:r>
          </w:p>
        </w:tc>
        <w:tc>
          <w:tcPr>
            <w:tcW w:w="1361" w:type="pct"/>
            <w:vMerge/>
            <w:vAlign w:val="center"/>
          </w:tcPr>
          <w:p w14:paraId="23DFA9FE" w14:textId="77777777" w:rsidR="002863A4" w:rsidRDefault="002863A4" w:rsidP="002863A4">
            <w:pPr>
              <w:widowControl/>
              <w:adjustRightInd w:val="0"/>
              <w:snapToGrid w:val="0"/>
              <w:jc w:val="center"/>
              <w:rPr>
                <w:szCs w:val="21"/>
              </w:rPr>
            </w:pPr>
          </w:p>
        </w:tc>
        <w:tc>
          <w:tcPr>
            <w:tcW w:w="1670" w:type="pct"/>
            <w:gridSpan w:val="2"/>
            <w:vAlign w:val="center"/>
          </w:tcPr>
          <w:p w14:paraId="6ACFB2AC" w14:textId="77777777" w:rsidR="002863A4" w:rsidRDefault="002863A4" w:rsidP="002863A4">
            <w:pPr>
              <w:adjustRightInd w:val="0"/>
              <w:snapToGrid w:val="0"/>
              <w:jc w:val="center"/>
              <w:rPr>
                <w:szCs w:val="21"/>
              </w:rPr>
            </w:pPr>
            <w:r>
              <w:rPr>
                <w:rFonts w:hint="eastAsia"/>
                <w:szCs w:val="21"/>
              </w:rPr>
              <w:t>0.86</w:t>
            </w:r>
          </w:p>
        </w:tc>
      </w:tr>
      <w:tr w:rsidR="002863A4" w14:paraId="609453EB" w14:textId="77777777" w:rsidTr="002863A4">
        <w:trPr>
          <w:trHeight w:val="20"/>
          <w:tblHeader/>
          <w:jc w:val="center"/>
        </w:trPr>
        <w:tc>
          <w:tcPr>
            <w:tcW w:w="1969" w:type="pct"/>
            <w:vAlign w:val="center"/>
          </w:tcPr>
          <w:p w14:paraId="3A156D95"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4#</w:t>
            </w:r>
            <w:r>
              <w:rPr>
                <w:rFonts w:hint="eastAsia"/>
                <w:szCs w:val="21"/>
              </w:rPr>
              <w:t>（第二次）</w:t>
            </w:r>
          </w:p>
        </w:tc>
        <w:tc>
          <w:tcPr>
            <w:tcW w:w="1361" w:type="pct"/>
            <w:vMerge/>
            <w:vAlign w:val="center"/>
          </w:tcPr>
          <w:p w14:paraId="6319C8FD" w14:textId="77777777" w:rsidR="002863A4" w:rsidRDefault="002863A4" w:rsidP="002863A4">
            <w:pPr>
              <w:widowControl/>
              <w:adjustRightInd w:val="0"/>
              <w:snapToGrid w:val="0"/>
              <w:jc w:val="center"/>
              <w:rPr>
                <w:szCs w:val="21"/>
              </w:rPr>
            </w:pPr>
          </w:p>
        </w:tc>
        <w:tc>
          <w:tcPr>
            <w:tcW w:w="1670" w:type="pct"/>
            <w:gridSpan w:val="2"/>
            <w:vAlign w:val="center"/>
          </w:tcPr>
          <w:p w14:paraId="196C08A5" w14:textId="77777777" w:rsidR="002863A4" w:rsidRDefault="002863A4" w:rsidP="002863A4">
            <w:pPr>
              <w:adjustRightInd w:val="0"/>
              <w:snapToGrid w:val="0"/>
              <w:jc w:val="center"/>
              <w:rPr>
                <w:szCs w:val="21"/>
              </w:rPr>
            </w:pPr>
            <w:r>
              <w:rPr>
                <w:rFonts w:hint="eastAsia"/>
                <w:szCs w:val="21"/>
              </w:rPr>
              <w:t>0.71</w:t>
            </w:r>
          </w:p>
        </w:tc>
      </w:tr>
      <w:tr w:rsidR="002863A4" w14:paraId="472662EF" w14:textId="77777777" w:rsidTr="002863A4">
        <w:trPr>
          <w:trHeight w:val="20"/>
          <w:tblHeader/>
          <w:jc w:val="center"/>
        </w:trPr>
        <w:tc>
          <w:tcPr>
            <w:tcW w:w="1969" w:type="pct"/>
            <w:vAlign w:val="center"/>
          </w:tcPr>
          <w:p w14:paraId="35643E21" w14:textId="77777777" w:rsidR="002863A4" w:rsidRDefault="002863A4" w:rsidP="002863A4">
            <w:pPr>
              <w:widowControl/>
              <w:adjustRightInd w:val="0"/>
              <w:snapToGrid w:val="0"/>
              <w:jc w:val="center"/>
              <w:rPr>
                <w:szCs w:val="21"/>
              </w:rPr>
            </w:pPr>
            <w:r>
              <w:rPr>
                <w:rFonts w:hint="eastAsia"/>
                <w:szCs w:val="21"/>
              </w:rPr>
              <w:t>上风向</w:t>
            </w:r>
            <w:r>
              <w:rPr>
                <w:rFonts w:hint="eastAsia"/>
                <w:szCs w:val="21"/>
              </w:rPr>
              <w:t>1#</w:t>
            </w:r>
            <w:r>
              <w:rPr>
                <w:rFonts w:hint="eastAsia"/>
                <w:szCs w:val="21"/>
              </w:rPr>
              <w:t>（第三次）</w:t>
            </w:r>
          </w:p>
        </w:tc>
        <w:tc>
          <w:tcPr>
            <w:tcW w:w="1361" w:type="pct"/>
            <w:vMerge/>
            <w:vAlign w:val="center"/>
          </w:tcPr>
          <w:p w14:paraId="61B05712" w14:textId="77777777" w:rsidR="002863A4" w:rsidRDefault="002863A4" w:rsidP="002863A4">
            <w:pPr>
              <w:widowControl/>
              <w:adjustRightInd w:val="0"/>
              <w:snapToGrid w:val="0"/>
              <w:jc w:val="center"/>
              <w:rPr>
                <w:szCs w:val="21"/>
              </w:rPr>
            </w:pPr>
          </w:p>
        </w:tc>
        <w:tc>
          <w:tcPr>
            <w:tcW w:w="1670" w:type="pct"/>
            <w:gridSpan w:val="2"/>
            <w:vAlign w:val="center"/>
          </w:tcPr>
          <w:p w14:paraId="0E1B44AD" w14:textId="77777777" w:rsidR="002863A4" w:rsidRDefault="002863A4" w:rsidP="002863A4">
            <w:pPr>
              <w:adjustRightInd w:val="0"/>
              <w:snapToGrid w:val="0"/>
              <w:jc w:val="center"/>
              <w:rPr>
                <w:szCs w:val="21"/>
              </w:rPr>
            </w:pPr>
            <w:r>
              <w:rPr>
                <w:rFonts w:hint="eastAsia"/>
                <w:szCs w:val="21"/>
              </w:rPr>
              <w:t>0.41</w:t>
            </w:r>
          </w:p>
        </w:tc>
      </w:tr>
      <w:tr w:rsidR="002863A4" w14:paraId="6B13F099" w14:textId="77777777" w:rsidTr="002863A4">
        <w:trPr>
          <w:trHeight w:val="20"/>
          <w:tblHeader/>
          <w:jc w:val="center"/>
        </w:trPr>
        <w:tc>
          <w:tcPr>
            <w:tcW w:w="1969" w:type="pct"/>
            <w:vAlign w:val="center"/>
          </w:tcPr>
          <w:p w14:paraId="26AE4C9C"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2#</w:t>
            </w:r>
            <w:r>
              <w:rPr>
                <w:rFonts w:hint="eastAsia"/>
                <w:szCs w:val="21"/>
              </w:rPr>
              <w:t>（第三次）</w:t>
            </w:r>
          </w:p>
        </w:tc>
        <w:tc>
          <w:tcPr>
            <w:tcW w:w="1361" w:type="pct"/>
            <w:vMerge/>
            <w:vAlign w:val="center"/>
          </w:tcPr>
          <w:p w14:paraId="07BDB1BA" w14:textId="77777777" w:rsidR="002863A4" w:rsidRDefault="002863A4" w:rsidP="002863A4">
            <w:pPr>
              <w:widowControl/>
              <w:adjustRightInd w:val="0"/>
              <w:snapToGrid w:val="0"/>
              <w:jc w:val="center"/>
              <w:rPr>
                <w:szCs w:val="21"/>
              </w:rPr>
            </w:pPr>
          </w:p>
        </w:tc>
        <w:tc>
          <w:tcPr>
            <w:tcW w:w="1670" w:type="pct"/>
            <w:gridSpan w:val="2"/>
            <w:vAlign w:val="center"/>
          </w:tcPr>
          <w:p w14:paraId="2AF0986A" w14:textId="77777777" w:rsidR="002863A4" w:rsidRDefault="002863A4" w:rsidP="002863A4">
            <w:pPr>
              <w:adjustRightInd w:val="0"/>
              <w:snapToGrid w:val="0"/>
              <w:jc w:val="center"/>
              <w:rPr>
                <w:szCs w:val="21"/>
              </w:rPr>
            </w:pPr>
            <w:r>
              <w:rPr>
                <w:rFonts w:hint="eastAsia"/>
                <w:szCs w:val="21"/>
              </w:rPr>
              <w:t>0.62</w:t>
            </w:r>
          </w:p>
        </w:tc>
      </w:tr>
      <w:tr w:rsidR="002863A4" w14:paraId="1E11E01F" w14:textId="77777777" w:rsidTr="002863A4">
        <w:trPr>
          <w:trHeight w:val="20"/>
          <w:tblHeader/>
          <w:jc w:val="center"/>
        </w:trPr>
        <w:tc>
          <w:tcPr>
            <w:tcW w:w="1969" w:type="pct"/>
            <w:vAlign w:val="center"/>
          </w:tcPr>
          <w:p w14:paraId="77021278"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3#</w:t>
            </w:r>
            <w:r>
              <w:rPr>
                <w:rFonts w:hint="eastAsia"/>
                <w:szCs w:val="21"/>
              </w:rPr>
              <w:t>（第三次）</w:t>
            </w:r>
          </w:p>
        </w:tc>
        <w:tc>
          <w:tcPr>
            <w:tcW w:w="1361" w:type="pct"/>
            <w:vMerge/>
            <w:vAlign w:val="center"/>
          </w:tcPr>
          <w:p w14:paraId="258B6D39" w14:textId="77777777" w:rsidR="002863A4" w:rsidRDefault="002863A4" w:rsidP="002863A4">
            <w:pPr>
              <w:widowControl/>
              <w:adjustRightInd w:val="0"/>
              <w:snapToGrid w:val="0"/>
              <w:jc w:val="center"/>
              <w:rPr>
                <w:szCs w:val="21"/>
              </w:rPr>
            </w:pPr>
          </w:p>
        </w:tc>
        <w:tc>
          <w:tcPr>
            <w:tcW w:w="1670" w:type="pct"/>
            <w:gridSpan w:val="2"/>
            <w:vAlign w:val="center"/>
          </w:tcPr>
          <w:p w14:paraId="572769C7" w14:textId="77777777" w:rsidR="002863A4" w:rsidRDefault="002863A4" w:rsidP="002863A4">
            <w:pPr>
              <w:adjustRightInd w:val="0"/>
              <w:snapToGrid w:val="0"/>
              <w:jc w:val="center"/>
              <w:rPr>
                <w:szCs w:val="21"/>
              </w:rPr>
            </w:pPr>
            <w:r>
              <w:rPr>
                <w:rFonts w:hint="eastAsia"/>
                <w:szCs w:val="21"/>
              </w:rPr>
              <w:t>0.87</w:t>
            </w:r>
          </w:p>
        </w:tc>
      </w:tr>
      <w:tr w:rsidR="002863A4" w14:paraId="206FCEC6" w14:textId="77777777" w:rsidTr="002863A4">
        <w:trPr>
          <w:trHeight w:val="20"/>
          <w:tblHeader/>
          <w:jc w:val="center"/>
        </w:trPr>
        <w:tc>
          <w:tcPr>
            <w:tcW w:w="1969" w:type="pct"/>
            <w:vAlign w:val="center"/>
          </w:tcPr>
          <w:p w14:paraId="2ECFBD29"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4#</w:t>
            </w:r>
            <w:r>
              <w:rPr>
                <w:rFonts w:hint="eastAsia"/>
                <w:szCs w:val="21"/>
              </w:rPr>
              <w:t>（第三次）</w:t>
            </w:r>
          </w:p>
        </w:tc>
        <w:tc>
          <w:tcPr>
            <w:tcW w:w="1361" w:type="pct"/>
            <w:vMerge/>
            <w:vAlign w:val="center"/>
          </w:tcPr>
          <w:p w14:paraId="729894B3" w14:textId="77777777" w:rsidR="002863A4" w:rsidRDefault="002863A4" w:rsidP="002863A4">
            <w:pPr>
              <w:widowControl/>
              <w:adjustRightInd w:val="0"/>
              <w:snapToGrid w:val="0"/>
              <w:jc w:val="center"/>
              <w:rPr>
                <w:szCs w:val="21"/>
              </w:rPr>
            </w:pPr>
          </w:p>
        </w:tc>
        <w:tc>
          <w:tcPr>
            <w:tcW w:w="1670" w:type="pct"/>
            <w:gridSpan w:val="2"/>
            <w:vAlign w:val="center"/>
          </w:tcPr>
          <w:p w14:paraId="6AECFB41" w14:textId="77777777" w:rsidR="002863A4" w:rsidRDefault="002863A4" w:rsidP="002863A4">
            <w:pPr>
              <w:adjustRightInd w:val="0"/>
              <w:snapToGrid w:val="0"/>
              <w:jc w:val="center"/>
              <w:rPr>
                <w:szCs w:val="21"/>
              </w:rPr>
            </w:pPr>
            <w:r>
              <w:rPr>
                <w:rFonts w:hint="eastAsia"/>
                <w:szCs w:val="21"/>
              </w:rPr>
              <w:t>0.73</w:t>
            </w:r>
          </w:p>
        </w:tc>
      </w:tr>
      <w:tr w:rsidR="002863A4" w14:paraId="1F944367" w14:textId="77777777" w:rsidTr="002863A4">
        <w:trPr>
          <w:trHeight w:val="20"/>
          <w:tblHeader/>
          <w:jc w:val="center"/>
        </w:trPr>
        <w:tc>
          <w:tcPr>
            <w:tcW w:w="1969" w:type="pct"/>
            <w:vAlign w:val="center"/>
          </w:tcPr>
          <w:p w14:paraId="7C5C339B" w14:textId="77777777" w:rsidR="002863A4" w:rsidRDefault="002863A4" w:rsidP="002863A4">
            <w:pPr>
              <w:widowControl/>
              <w:adjustRightInd w:val="0"/>
              <w:snapToGrid w:val="0"/>
              <w:jc w:val="center"/>
              <w:rPr>
                <w:szCs w:val="21"/>
              </w:rPr>
            </w:pPr>
            <w:r>
              <w:rPr>
                <w:rFonts w:hint="eastAsia"/>
                <w:szCs w:val="21"/>
              </w:rPr>
              <w:t>上风向</w:t>
            </w:r>
            <w:r>
              <w:rPr>
                <w:rFonts w:hint="eastAsia"/>
                <w:szCs w:val="21"/>
              </w:rPr>
              <w:t>1#</w:t>
            </w:r>
            <w:r>
              <w:rPr>
                <w:rFonts w:hint="eastAsia"/>
                <w:szCs w:val="21"/>
              </w:rPr>
              <w:t>（第四次）</w:t>
            </w:r>
          </w:p>
        </w:tc>
        <w:tc>
          <w:tcPr>
            <w:tcW w:w="1361" w:type="pct"/>
            <w:vMerge/>
            <w:vAlign w:val="center"/>
          </w:tcPr>
          <w:p w14:paraId="7834AB8E" w14:textId="77777777" w:rsidR="002863A4" w:rsidRDefault="002863A4" w:rsidP="002863A4">
            <w:pPr>
              <w:widowControl/>
              <w:adjustRightInd w:val="0"/>
              <w:snapToGrid w:val="0"/>
              <w:jc w:val="center"/>
              <w:rPr>
                <w:szCs w:val="21"/>
              </w:rPr>
            </w:pPr>
          </w:p>
        </w:tc>
        <w:tc>
          <w:tcPr>
            <w:tcW w:w="1670" w:type="pct"/>
            <w:gridSpan w:val="2"/>
            <w:vAlign w:val="center"/>
          </w:tcPr>
          <w:p w14:paraId="6349C194" w14:textId="77777777" w:rsidR="002863A4" w:rsidRDefault="002863A4" w:rsidP="002863A4">
            <w:pPr>
              <w:adjustRightInd w:val="0"/>
              <w:snapToGrid w:val="0"/>
              <w:jc w:val="center"/>
              <w:rPr>
                <w:szCs w:val="21"/>
              </w:rPr>
            </w:pPr>
            <w:r>
              <w:rPr>
                <w:rFonts w:hint="eastAsia"/>
                <w:szCs w:val="21"/>
              </w:rPr>
              <w:t>0.48</w:t>
            </w:r>
          </w:p>
        </w:tc>
      </w:tr>
      <w:tr w:rsidR="002863A4" w14:paraId="5CEB1732" w14:textId="77777777" w:rsidTr="002863A4">
        <w:trPr>
          <w:trHeight w:val="20"/>
          <w:tblHeader/>
          <w:jc w:val="center"/>
        </w:trPr>
        <w:tc>
          <w:tcPr>
            <w:tcW w:w="1969" w:type="pct"/>
            <w:vAlign w:val="center"/>
          </w:tcPr>
          <w:p w14:paraId="15EA8AD5"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2#</w:t>
            </w:r>
            <w:r>
              <w:rPr>
                <w:rFonts w:hint="eastAsia"/>
                <w:szCs w:val="21"/>
              </w:rPr>
              <w:t>（第四次）</w:t>
            </w:r>
          </w:p>
        </w:tc>
        <w:tc>
          <w:tcPr>
            <w:tcW w:w="1361" w:type="pct"/>
            <w:vMerge/>
            <w:vAlign w:val="center"/>
          </w:tcPr>
          <w:p w14:paraId="61DCBAA2" w14:textId="77777777" w:rsidR="002863A4" w:rsidRDefault="002863A4" w:rsidP="002863A4">
            <w:pPr>
              <w:widowControl/>
              <w:adjustRightInd w:val="0"/>
              <w:snapToGrid w:val="0"/>
              <w:jc w:val="center"/>
              <w:rPr>
                <w:szCs w:val="21"/>
              </w:rPr>
            </w:pPr>
          </w:p>
        </w:tc>
        <w:tc>
          <w:tcPr>
            <w:tcW w:w="1670" w:type="pct"/>
            <w:gridSpan w:val="2"/>
            <w:vAlign w:val="center"/>
          </w:tcPr>
          <w:p w14:paraId="101A52E7" w14:textId="77777777" w:rsidR="002863A4" w:rsidRDefault="002863A4" w:rsidP="002863A4">
            <w:pPr>
              <w:adjustRightInd w:val="0"/>
              <w:snapToGrid w:val="0"/>
              <w:jc w:val="center"/>
              <w:rPr>
                <w:szCs w:val="21"/>
              </w:rPr>
            </w:pPr>
            <w:r>
              <w:rPr>
                <w:rFonts w:hint="eastAsia"/>
                <w:szCs w:val="21"/>
              </w:rPr>
              <w:t>0.66</w:t>
            </w:r>
          </w:p>
        </w:tc>
      </w:tr>
      <w:tr w:rsidR="002863A4" w14:paraId="7869DAD2" w14:textId="77777777" w:rsidTr="002863A4">
        <w:trPr>
          <w:trHeight w:val="20"/>
          <w:tblHeader/>
          <w:jc w:val="center"/>
        </w:trPr>
        <w:tc>
          <w:tcPr>
            <w:tcW w:w="1969" w:type="pct"/>
            <w:vAlign w:val="center"/>
          </w:tcPr>
          <w:p w14:paraId="41E5CA9B"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3#</w:t>
            </w:r>
            <w:r>
              <w:rPr>
                <w:rFonts w:hint="eastAsia"/>
                <w:szCs w:val="21"/>
              </w:rPr>
              <w:t>（第四次）</w:t>
            </w:r>
          </w:p>
        </w:tc>
        <w:tc>
          <w:tcPr>
            <w:tcW w:w="1361" w:type="pct"/>
            <w:vMerge/>
            <w:vAlign w:val="center"/>
          </w:tcPr>
          <w:p w14:paraId="279A764D" w14:textId="77777777" w:rsidR="002863A4" w:rsidRDefault="002863A4" w:rsidP="002863A4">
            <w:pPr>
              <w:widowControl/>
              <w:adjustRightInd w:val="0"/>
              <w:snapToGrid w:val="0"/>
              <w:jc w:val="center"/>
              <w:rPr>
                <w:szCs w:val="21"/>
              </w:rPr>
            </w:pPr>
          </w:p>
        </w:tc>
        <w:tc>
          <w:tcPr>
            <w:tcW w:w="1670" w:type="pct"/>
            <w:gridSpan w:val="2"/>
            <w:vAlign w:val="center"/>
          </w:tcPr>
          <w:p w14:paraId="383C327E" w14:textId="77777777" w:rsidR="002863A4" w:rsidRDefault="002863A4" w:rsidP="002863A4">
            <w:pPr>
              <w:adjustRightInd w:val="0"/>
              <w:snapToGrid w:val="0"/>
              <w:jc w:val="center"/>
              <w:rPr>
                <w:szCs w:val="21"/>
              </w:rPr>
            </w:pPr>
            <w:r>
              <w:rPr>
                <w:rFonts w:hint="eastAsia"/>
                <w:szCs w:val="21"/>
              </w:rPr>
              <w:t>0.90</w:t>
            </w:r>
          </w:p>
        </w:tc>
      </w:tr>
      <w:tr w:rsidR="002863A4" w14:paraId="56CDD13B" w14:textId="77777777" w:rsidTr="002863A4">
        <w:trPr>
          <w:trHeight w:val="20"/>
          <w:tblHeader/>
          <w:jc w:val="center"/>
        </w:trPr>
        <w:tc>
          <w:tcPr>
            <w:tcW w:w="1969" w:type="pct"/>
            <w:vAlign w:val="center"/>
          </w:tcPr>
          <w:p w14:paraId="0FFC9C55"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4#</w:t>
            </w:r>
            <w:r>
              <w:rPr>
                <w:rFonts w:hint="eastAsia"/>
                <w:szCs w:val="21"/>
              </w:rPr>
              <w:t>（第四次）</w:t>
            </w:r>
          </w:p>
        </w:tc>
        <w:tc>
          <w:tcPr>
            <w:tcW w:w="1361" w:type="pct"/>
            <w:vMerge/>
            <w:vAlign w:val="center"/>
          </w:tcPr>
          <w:p w14:paraId="69062E09" w14:textId="77777777" w:rsidR="002863A4" w:rsidRDefault="002863A4" w:rsidP="002863A4">
            <w:pPr>
              <w:widowControl/>
              <w:adjustRightInd w:val="0"/>
              <w:snapToGrid w:val="0"/>
              <w:jc w:val="center"/>
              <w:rPr>
                <w:szCs w:val="21"/>
              </w:rPr>
            </w:pPr>
          </w:p>
        </w:tc>
        <w:tc>
          <w:tcPr>
            <w:tcW w:w="1670" w:type="pct"/>
            <w:gridSpan w:val="2"/>
            <w:vAlign w:val="center"/>
          </w:tcPr>
          <w:p w14:paraId="665E9D84" w14:textId="77777777" w:rsidR="002863A4" w:rsidRDefault="002863A4" w:rsidP="002863A4">
            <w:pPr>
              <w:adjustRightInd w:val="0"/>
              <w:snapToGrid w:val="0"/>
              <w:jc w:val="center"/>
              <w:rPr>
                <w:szCs w:val="21"/>
              </w:rPr>
            </w:pPr>
            <w:r>
              <w:rPr>
                <w:rFonts w:hint="eastAsia"/>
                <w:szCs w:val="21"/>
              </w:rPr>
              <w:t>0.74</w:t>
            </w:r>
          </w:p>
        </w:tc>
      </w:tr>
      <w:tr w:rsidR="002863A4" w14:paraId="7365CBE3" w14:textId="77777777" w:rsidTr="002863A4">
        <w:trPr>
          <w:trHeight w:val="20"/>
          <w:tblHeader/>
          <w:jc w:val="center"/>
        </w:trPr>
        <w:tc>
          <w:tcPr>
            <w:tcW w:w="1969" w:type="pct"/>
            <w:vAlign w:val="center"/>
          </w:tcPr>
          <w:p w14:paraId="624AAD08" w14:textId="7DCC3CCD" w:rsidR="002863A4" w:rsidRDefault="002863A4" w:rsidP="002863A4">
            <w:pPr>
              <w:widowControl/>
              <w:adjustRightInd w:val="0"/>
              <w:snapToGrid w:val="0"/>
              <w:jc w:val="center"/>
              <w:rPr>
                <w:szCs w:val="21"/>
              </w:rPr>
            </w:pPr>
            <w:r>
              <w:rPr>
                <w:rFonts w:hint="eastAsia"/>
                <w:szCs w:val="21"/>
              </w:rPr>
              <w:t>厂房外</w:t>
            </w:r>
            <w:r>
              <w:rPr>
                <w:rFonts w:hint="eastAsia"/>
                <w:szCs w:val="21"/>
              </w:rPr>
              <w:t>1</w:t>
            </w:r>
            <w:r>
              <w:rPr>
                <w:rFonts w:hint="eastAsia"/>
                <w:szCs w:val="21"/>
              </w:rPr>
              <w:t>个点</w:t>
            </w:r>
            <w:r>
              <w:rPr>
                <w:rFonts w:hint="eastAsia"/>
                <w:szCs w:val="21"/>
              </w:rPr>
              <w:t>5#</w:t>
            </w:r>
            <w:r>
              <w:rPr>
                <w:rFonts w:hint="eastAsia"/>
                <w:szCs w:val="21"/>
              </w:rPr>
              <w:t>（第一次）</w:t>
            </w:r>
          </w:p>
        </w:tc>
        <w:tc>
          <w:tcPr>
            <w:tcW w:w="1361" w:type="pct"/>
            <w:vMerge w:val="restart"/>
            <w:vAlign w:val="center"/>
          </w:tcPr>
          <w:p w14:paraId="65DCEA04" w14:textId="77777777" w:rsidR="002863A4" w:rsidRDefault="002863A4" w:rsidP="002863A4">
            <w:pPr>
              <w:widowControl/>
              <w:adjustRightInd w:val="0"/>
              <w:snapToGrid w:val="0"/>
              <w:jc w:val="center"/>
              <w:rPr>
                <w:szCs w:val="21"/>
              </w:rPr>
            </w:pPr>
            <w:r>
              <w:rPr>
                <w:rFonts w:hint="eastAsia"/>
                <w:szCs w:val="21"/>
              </w:rPr>
              <w:t>非甲烷总烃浓度</w:t>
            </w:r>
            <w:r>
              <w:rPr>
                <w:szCs w:val="21"/>
              </w:rPr>
              <w:t>（</w:t>
            </w:r>
            <w:r>
              <w:rPr>
                <w:szCs w:val="21"/>
              </w:rPr>
              <w:t>mg/m</w:t>
            </w:r>
            <w:r>
              <w:rPr>
                <w:szCs w:val="21"/>
                <w:vertAlign w:val="superscript"/>
              </w:rPr>
              <w:t>3</w:t>
            </w:r>
            <w:r>
              <w:rPr>
                <w:szCs w:val="21"/>
              </w:rPr>
              <w:t>）</w:t>
            </w:r>
          </w:p>
        </w:tc>
        <w:tc>
          <w:tcPr>
            <w:tcW w:w="1670" w:type="pct"/>
            <w:gridSpan w:val="2"/>
            <w:vAlign w:val="center"/>
          </w:tcPr>
          <w:p w14:paraId="1811869C" w14:textId="77777777" w:rsidR="002863A4" w:rsidRDefault="002863A4" w:rsidP="002863A4">
            <w:pPr>
              <w:widowControl/>
              <w:adjustRightInd w:val="0"/>
              <w:snapToGrid w:val="0"/>
              <w:jc w:val="center"/>
              <w:rPr>
                <w:szCs w:val="21"/>
              </w:rPr>
            </w:pPr>
            <w:r>
              <w:rPr>
                <w:rFonts w:hint="eastAsia"/>
                <w:szCs w:val="21"/>
              </w:rPr>
              <w:t>1.43</w:t>
            </w:r>
          </w:p>
        </w:tc>
      </w:tr>
      <w:tr w:rsidR="002863A4" w14:paraId="44C97209" w14:textId="77777777" w:rsidTr="002863A4">
        <w:trPr>
          <w:trHeight w:val="20"/>
          <w:tblHeader/>
          <w:jc w:val="center"/>
        </w:trPr>
        <w:tc>
          <w:tcPr>
            <w:tcW w:w="1969" w:type="pct"/>
            <w:vAlign w:val="center"/>
          </w:tcPr>
          <w:p w14:paraId="292BD07F" w14:textId="1F4579AA" w:rsidR="002863A4" w:rsidRDefault="002863A4" w:rsidP="002863A4">
            <w:pPr>
              <w:widowControl/>
              <w:adjustRightInd w:val="0"/>
              <w:snapToGrid w:val="0"/>
              <w:jc w:val="center"/>
              <w:rPr>
                <w:szCs w:val="21"/>
              </w:rPr>
            </w:pPr>
            <w:r>
              <w:rPr>
                <w:rFonts w:hint="eastAsia"/>
                <w:szCs w:val="21"/>
              </w:rPr>
              <w:t>厂房外</w:t>
            </w:r>
            <w:r>
              <w:rPr>
                <w:rFonts w:hint="eastAsia"/>
                <w:szCs w:val="21"/>
              </w:rPr>
              <w:t>1</w:t>
            </w:r>
            <w:r>
              <w:rPr>
                <w:rFonts w:hint="eastAsia"/>
                <w:szCs w:val="21"/>
              </w:rPr>
              <w:t>个点</w:t>
            </w:r>
            <w:r>
              <w:rPr>
                <w:rFonts w:hint="eastAsia"/>
                <w:szCs w:val="21"/>
              </w:rPr>
              <w:t>5#</w:t>
            </w:r>
            <w:r>
              <w:rPr>
                <w:rFonts w:hint="eastAsia"/>
                <w:szCs w:val="21"/>
              </w:rPr>
              <w:t>（第二次）</w:t>
            </w:r>
          </w:p>
        </w:tc>
        <w:tc>
          <w:tcPr>
            <w:tcW w:w="1361" w:type="pct"/>
            <w:vMerge/>
            <w:vAlign w:val="center"/>
          </w:tcPr>
          <w:p w14:paraId="10EA70B5" w14:textId="77777777" w:rsidR="002863A4" w:rsidRDefault="002863A4" w:rsidP="002863A4">
            <w:pPr>
              <w:widowControl/>
              <w:adjustRightInd w:val="0"/>
              <w:snapToGrid w:val="0"/>
              <w:jc w:val="center"/>
              <w:rPr>
                <w:szCs w:val="21"/>
              </w:rPr>
            </w:pPr>
          </w:p>
        </w:tc>
        <w:tc>
          <w:tcPr>
            <w:tcW w:w="1670" w:type="pct"/>
            <w:gridSpan w:val="2"/>
            <w:vAlign w:val="center"/>
          </w:tcPr>
          <w:p w14:paraId="4CE69405" w14:textId="77777777" w:rsidR="002863A4" w:rsidRDefault="002863A4" w:rsidP="002863A4">
            <w:pPr>
              <w:widowControl/>
              <w:adjustRightInd w:val="0"/>
              <w:snapToGrid w:val="0"/>
              <w:jc w:val="center"/>
              <w:rPr>
                <w:szCs w:val="21"/>
              </w:rPr>
            </w:pPr>
            <w:r>
              <w:rPr>
                <w:rFonts w:hint="eastAsia"/>
                <w:szCs w:val="21"/>
              </w:rPr>
              <w:t>1.55</w:t>
            </w:r>
          </w:p>
        </w:tc>
      </w:tr>
      <w:tr w:rsidR="002863A4" w14:paraId="513627DE" w14:textId="77777777" w:rsidTr="002863A4">
        <w:trPr>
          <w:trHeight w:val="20"/>
          <w:tblHeader/>
          <w:jc w:val="center"/>
        </w:trPr>
        <w:tc>
          <w:tcPr>
            <w:tcW w:w="1969" w:type="pct"/>
            <w:vAlign w:val="center"/>
          </w:tcPr>
          <w:p w14:paraId="553CA00A" w14:textId="47592588" w:rsidR="002863A4" w:rsidRDefault="002863A4" w:rsidP="002863A4">
            <w:pPr>
              <w:widowControl/>
              <w:adjustRightInd w:val="0"/>
              <w:snapToGrid w:val="0"/>
              <w:jc w:val="center"/>
              <w:rPr>
                <w:szCs w:val="21"/>
              </w:rPr>
            </w:pPr>
            <w:r>
              <w:rPr>
                <w:rFonts w:hint="eastAsia"/>
                <w:szCs w:val="21"/>
              </w:rPr>
              <w:t>厂房外</w:t>
            </w:r>
            <w:r>
              <w:rPr>
                <w:rFonts w:hint="eastAsia"/>
                <w:szCs w:val="21"/>
              </w:rPr>
              <w:t>1</w:t>
            </w:r>
            <w:r>
              <w:rPr>
                <w:rFonts w:hint="eastAsia"/>
                <w:szCs w:val="21"/>
              </w:rPr>
              <w:t>个点</w:t>
            </w:r>
            <w:r>
              <w:rPr>
                <w:rFonts w:hint="eastAsia"/>
                <w:szCs w:val="21"/>
              </w:rPr>
              <w:t>5#</w:t>
            </w:r>
            <w:r>
              <w:rPr>
                <w:rFonts w:hint="eastAsia"/>
                <w:szCs w:val="21"/>
              </w:rPr>
              <w:t>（第三次）</w:t>
            </w:r>
          </w:p>
        </w:tc>
        <w:tc>
          <w:tcPr>
            <w:tcW w:w="1361" w:type="pct"/>
            <w:vMerge/>
            <w:vAlign w:val="center"/>
          </w:tcPr>
          <w:p w14:paraId="11D4871D" w14:textId="77777777" w:rsidR="002863A4" w:rsidRDefault="002863A4" w:rsidP="002863A4">
            <w:pPr>
              <w:widowControl/>
              <w:adjustRightInd w:val="0"/>
              <w:snapToGrid w:val="0"/>
              <w:jc w:val="center"/>
              <w:rPr>
                <w:szCs w:val="21"/>
              </w:rPr>
            </w:pPr>
          </w:p>
        </w:tc>
        <w:tc>
          <w:tcPr>
            <w:tcW w:w="1670" w:type="pct"/>
            <w:gridSpan w:val="2"/>
            <w:vAlign w:val="center"/>
          </w:tcPr>
          <w:p w14:paraId="17AC89FB" w14:textId="77777777" w:rsidR="002863A4" w:rsidRDefault="002863A4" w:rsidP="002863A4">
            <w:pPr>
              <w:widowControl/>
              <w:adjustRightInd w:val="0"/>
              <w:snapToGrid w:val="0"/>
              <w:jc w:val="center"/>
              <w:rPr>
                <w:szCs w:val="21"/>
              </w:rPr>
            </w:pPr>
            <w:r>
              <w:rPr>
                <w:rFonts w:hint="eastAsia"/>
                <w:szCs w:val="21"/>
              </w:rPr>
              <w:t>1.48</w:t>
            </w:r>
          </w:p>
        </w:tc>
      </w:tr>
      <w:tr w:rsidR="002863A4" w14:paraId="4D33DB48" w14:textId="77777777" w:rsidTr="002863A4">
        <w:trPr>
          <w:trHeight w:val="20"/>
          <w:tblHeader/>
          <w:jc w:val="center"/>
        </w:trPr>
        <w:tc>
          <w:tcPr>
            <w:tcW w:w="1969" w:type="pct"/>
            <w:vAlign w:val="center"/>
          </w:tcPr>
          <w:p w14:paraId="2A36D6FF" w14:textId="4201A3C7" w:rsidR="002863A4" w:rsidRDefault="002863A4" w:rsidP="002863A4">
            <w:pPr>
              <w:widowControl/>
              <w:adjustRightInd w:val="0"/>
              <w:snapToGrid w:val="0"/>
              <w:jc w:val="center"/>
              <w:rPr>
                <w:szCs w:val="21"/>
              </w:rPr>
            </w:pPr>
            <w:r>
              <w:rPr>
                <w:rFonts w:hint="eastAsia"/>
                <w:szCs w:val="21"/>
              </w:rPr>
              <w:t>厂房外</w:t>
            </w:r>
            <w:r>
              <w:rPr>
                <w:rFonts w:hint="eastAsia"/>
                <w:szCs w:val="21"/>
              </w:rPr>
              <w:t>1</w:t>
            </w:r>
            <w:r>
              <w:rPr>
                <w:rFonts w:hint="eastAsia"/>
                <w:szCs w:val="21"/>
              </w:rPr>
              <w:t>个点</w:t>
            </w:r>
            <w:r>
              <w:rPr>
                <w:rFonts w:hint="eastAsia"/>
                <w:szCs w:val="21"/>
              </w:rPr>
              <w:t>5#</w:t>
            </w:r>
            <w:r>
              <w:rPr>
                <w:rFonts w:hint="eastAsia"/>
                <w:szCs w:val="21"/>
              </w:rPr>
              <w:t>（第四次）</w:t>
            </w:r>
          </w:p>
        </w:tc>
        <w:tc>
          <w:tcPr>
            <w:tcW w:w="1361" w:type="pct"/>
            <w:vMerge/>
            <w:vAlign w:val="center"/>
          </w:tcPr>
          <w:p w14:paraId="14E2D12D" w14:textId="77777777" w:rsidR="002863A4" w:rsidRDefault="002863A4" w:rsidP="002863A4">
            <w:pPr>
              <w:widowControl/>
              <w:adjustRightInd w:val="0"/>
              <w:snapToGrid w:val="0"/>
              <w:jc w:val="center"/>
              <w:rPr>
                <w:szCs w:val="21"/>
              </w:rPr>
            </w:pPr>
          </w:p>
        </w:tc>
        <w:tc>
          <w:tcPr>
            <w:tcW w:w="1670" w:type="pct"/>
            <w:gridSpan w:val="2"/>
            <w:vAlign w:val="center"/>
          </w:tcPr>
          <w:p w14:paraId="1F45A0BB" w14:textId="77777777" w:rsidR="002863A4" w:rsidRDefault="002863A4" w:rsidP="002863A4">
            <w:pPr>
              <w:widowControl/>
              <w:adjustRightInd w:val="0"/>
              <w:snapToGrid w:val="0"/>
              <w:jc w:val="center"/>
              <w:rPr>
                <w:szCs w:val="21"/>
              </w:rPr>
            </w:pPr>
            <w:r>
              <w:rPr>
                <w:rFonts w:hint="eastAsia"/>
                <w:szCs w:val="21"/>
              </w:rPr>
              <w:t>1.47</w:t>
            </w:r>
          </w:p>
        </w:tc>
      </w:tr>
      <w:tr w:rsidR="002863A4" w14:paraId="60DC091D" w14:textId="77777777" w:rsidTr="002863A4">
        <w:trPr>
          <w:trHeight w:val="20"/>
          <w:tblHeader/>
          <w:jc w:val="center"/>
        </w:trPr>
        <w:tc>
          <w:tcPr>
            <w:tcW w:w="1969" w:type="pct"/>
            <w:shd w:val="clear" w:color="auto" w:fill="D9D9D9" w:themeFill="background1" w:themeFillShade="D9"/>
            <w:vAlign w:val="center"/>
          </w:tcPr>
          <w:p w14:paraId="192243D2" w14:textId="77777777" w:rsidR="002863A4" w:rsidRDefault="002863A4" w:rsidP="002863A4">
            <w:pPr>
              <w:widowControl/>
              <w:adjustRightInd w:val="0"/>
              <w:snapToGrid w:val="0"/>
              <w:jc w:val="center"/>
              <w:rPr>
                <w:szCs w:val="21"/>
              </w:rPr>
            </w:pPr>
            <w:r>
              <w:rPr>
                <w:rFonts w:hint="eastAsia"/>
                <w:szCs w:val="21"/>
              </w:rPr>
              <w:t>任务编号</w:t>
            </w:r>
          </w:p>
        </w:tc>
        <w:tc>
          <w:tcPr>
            <w:tcW w:w="1361" w:type="pct"/>
            <w:shd w:val="clear" w:color="auto" w:fill="D9D9D9" w:themeFill="background1" w:themeFillShade="D9"/>
            <w:vAlign w:val="center"/>
          </w:tcPr>
          <w:p w14:paraId="5290A036" w14:textId="77777777" w:rsidR="002863A4" w:rsidRDefault="002863A4" w:rsidP="002863A4">
            <w:pPr>
              <w:widowControl/>
              <w:adjustRightInd w:val="0"/>
              <w:snapToGrid w:val="0"/>
              <w:jc w:val="center"/>
              <w:rPr>
                <w:szCs w:val="21"/>
              </w:rPr>
            </w:pPr>
            <w:r>
              <w:rPr>
                <w:rFonts w:hint="eastAsia"/>
                <w:szCs w:val="21"/>
              </w:rPr>
              <w:t>23110301</w:t>
            </w:r>
          </w:p>
        </w:tc>
        <w:tc>
          <w:tcPr>
            <w:tcW w:w="835" w:type="pct"/>
            <w:shd w:val="clear" w:color="auto" w:fill="D9D9D9" w:themeFill="background1" w:themeFillShade="D9"/>
            <w:vAlign w:val="center"/>
          </w:tcPr>
          <w:p w14:paraId="6171F1C5" w14:textId="5CF89F10" w:rsidR="002863A4" w:rsidRDefault="002863A4" w:rsidP="002863A4">
            <w:pPr>
              <w:widowControl/>
              <w:adjustRightInd w:val="0"/>
              <w:snapToGrid w:val="0"/>
              <w:jc w:val="center"/>
              <w:rPr>
                <w:szCs w:val="21"/>
              </w:rPr>
            </w:pPr>
            <w:r>
              <w:rPr>
                <w:rFonts w:hint="eastAsia"/>
                <w:szCs w:val="21"/>
              </w:rPr>
              <w:t>采样时间</w:t>
            </w:r>
          </w:p>
        </w:tc>
        <w:tc>
          <w:tcPr>
            <w:tcW w:w="835" w:type="pct"/>
            <w:shd w:val="clear" w:color="auto" w:fill="D9D9D9" w:themeFill="background1" w:themeFillShade="D9"/>
            <w:vAlign w:val="center"/>
          </w:tcPr>
          <w:p w14:paraId="082A7BCC" w14:textId="16B6997E" w:rsidR="002863A4" w:rsidRDefault="002863A4" w:rsidP="002863A4">
            <w:pPr>
              <w:widowControl/>
              <w:adjustRightInd w:val="0"/>
              <w:snapToGrid w:val="0"/>
              <w:jc w:val="center"/>
              <w:rPr>
                <w:szCs w:val="21"/>
              </w:rPr>
            </w:pPr>
            <w:r>
              <w:rPr>
                <w:rFonts w:hint="eastAsia"/>
                <w:szCs w:val="21"/>
              </w:rPr>
              <w:t>2023.11.02</w:t>
            </w:r>
          </w:p>
        </w:tc>
      </w:tr>
      <w:tr w:rsidR="002863A4" w14:paraId="50499220" w14:textId="77777777" w:rsidTr="002863A4">
        <w:trPr>
          <w:trHeight w:val="20"/>
          <w:tblHeader/>
          <w:jc w:val="center"/>
        </w:trPr>
        <w:tc>
          <w:tcPr>
            <w:tcW w:w="1969" w:type="pct"/>
            <w:vAlign w:val="center"/>
          </w:tcPr>
          <w:p w14:paraId="74568CBA" w14:textId="77777777" w:rsidR="002863A4" w:rsidRDefault="002863A4" w:rsidP="002863A4">
            <w:pPr>
              <w:widowControl/>
              <w:adjustRightInd w:val="0"/>
              <w:snapToGrid w:val="0"/>
              <w:jc w:val="center"/>
              <w:rPr>
                <w:szCs w:val="21"/>
              </w:rPr>
            </w:pPr>
            <w:r>
              <w:rPr>
                <w:rFonts w:hint="eastAsia"/>
                <w:szCs w:val="21"/>
              </w:rPr>
              <w:t>采样</w:t>
            </w:r>
            <w:r>
              <w:rPr>
                <w:szCs w:val="21"/>
                <w:lang w:val="zh-TW"/>
              </w:rPr>
              <w:t>点位</w:t>
            </w:r>
          </w:p>
        </w:tc>
        <w:tc>
          <w:tcPr>
            <w:tcW w:w="1361" w:type="pct"/>
            <w:vAlign w:val="center"/>
          </w:tcPr>
          <w:p w14:paraId="3761AAB1" w14:textId="77777777" w:rsidR="002863A4" w:rsidRDefault="002863A4" w:rsidP="002863A4">
            <w:pPr>
              <w:widowControl/>
              <w:adjustRightInd w:val="0"/>
              <w:snapToGrid w:val="0"/>
              <w:jc w:val="center"/>
              <w:rPr>
                <w:szCs w:val="21"/>
                <w:lang w:val="zh-TW"/>
              </w:rPr>
            </w:pPr>
            <w:r>
              <w:rPr>
                <w:szCs w:val="21"/>
              </w:rPr>
              <w:t>检测项目</w:t>
            </w:r>
          </w:p>
        </w:tc>
        <w:tc>
          <w:tcPr>
            <w:tcW w:w="1670" w:type="pct"/>
            <w:gridSpan w:val="2"/>
            <w:vAlign w:val="center"/>
          </w:tcPr>
          <w:p w14:paraId="3938BA23" w14:textId="77777777" w:rsidR="002863A4" w:rsidRDefault="002863A4" w:rsidP="002863A4">
            <w:pPr>
              <w:adjustRightInd w:val="0"/>
              <w:snapToGrid w:val="0"/>
              <w:jc w:val="center"/>
              <w:rPr>
                <w:szCs w:val="21"/>
              </w:rPr>
            </w:pPr>
            <w:r>
              <w:rPr>
                <w:rFonts w:hint="eastAsia"/>
                <w:szCs w:val="21"/>
              </w:rPr>
              <w:t>检测结果</w:t>
            </w:r>
          </w:p>
        </w:tc>
      </w:tr>
      <w:tr w:rsidR="002863A4" w14:paraId="1319EF0B" w14:textId="77777777" w:rsidTr="002863A4">
        <w:trPr>
          <w:trHeight w:val="20"/>
          <w:tblHeader/>
          <w:jc w:val="center"/>
        </w:trPr>
        <w:tc>
          <w:tcPr>
            <w:tcW w:w="1969" w:type="pct"/>
            <w:vAlign w:val="center"/>
          </w:tcPr>
          <w:p w14:paraId="3177C56B" w14:textId="77777777" w:rsidR="002863A4" w:rsidRDefault="002863A4" w:rsidP="002863A4">
            <w:pPr>
              <w:widowControl/>
              <w:adjustRightInd w:val="0"/>
              <w:snapToGrid w:val="0"/>
              <w:jc w:val="center"/>
              <w:rPr>
                <w:szCs w:val="21"/>
                <w:lang w:val="zh-TW" w:eastAsia="zh-TW"/>
              </w:rPr>
            </w:pPr>
            <w:r>
              <w:rPr>
                <w:rFonts w:hint="eastAsia"/>
                <w:szCs w:val="21"/>
              </w:rPr>
              <w:t>上风向</w:t>
            </w:r>
            <w:r>
              <w:rPr>
                <w:rFonts w:hint="eastAsia"/>
                <w:szCs w:val="21"/>
              </w:rPr>
              <w:t>1#</w:t>
            </w:r>
            <w:r>
              <w:rPr>
                <w:rFonts w:hint="eastAsia"/>
                <w:szCs w:val="21"/>
              </w:rPr>
              <w:t>（第一次）</w:t>
            </w:r>
          </w:p>
        </w:tc>
        <w:tc>
          <w:tcPr>
            <w:tcW w:w="1361" w:type="pct"/>
            <w:vMerge w:val="restart"/>
            <w:vAlign w:val="center"/>
          </w:tcPr>
          <w:p w14:paraId="5ADD7402" w14:textId="77777777" w:rsidR="002863A4" w:rsidRDefault="002863A4" w:rsidP="002863A4">
            <w:pPr>
              <w:widowControl/>
              <w:adjustRightInd w:val="0"/>
              <w:snapToGrid w:val="0"/>
              <w:jc w:val="center"/>
              <w:rPr>
                <w:szCs w:val="21"/>
              </w:rPr>
            </w:pPr>
            <w:r>
              <w:rPr>
                <w:rFonts w:hint="eastAsia"/>
                <w:szCs w:val="21"/>
              </w:rPr>
              <w:t>非甲烷总烃浓度</w:t>
            </w:r>
            <w:r>
              <w:rPr>
                <w:szCs w:val="21"/>
              </w:rPr>
              <w:t>（</w:t>
            </w:r>
            <w:r>
              <w:rPr>
                <w:szCs w:val="21"/>
              </w:rPr>
              <w:t>mg/m</w:t>
            </w:r>
            <w:r>
              <w:rPr>
                <w:szCs w:val="21"/>
                <w:vertAlign w:val="superscript"/>
              </w:rPr>
              <w:t>3</w:t>
            </w:r>
            <w:r>
              <w:rPr>
                <w:szCs w:val="21"/>
              </w:rPr>
              <w:t>）</w:t>
            </w:r>
          </w:p>
        </w:tc>
        <w:tc>
          <w:tcPr>
            <w:tcW w:w="1670" w:type="pct"/>
            <w:gridSpan w:val="2"/>
            <w:vAlign w:val="center"/>
          </w:tcPr>
          <w:p w14:paraId="48056C56" w14:textId="77777777" w:rsidR="002863A4" w:rsidRDefault="002863A4" w:rsidP="002863A4">
            <w:pPr>
              <w:adjustRightInd w:val="0"/>
              <w:snapToGrid w:val="0"/>
              <w:jc w:val="center"/>
              <w:rPr>
                <w:szCs w:val="21"/>
              </w:rPr>
            </w:pPr>
            <w:r>
              <w:rPr>
                <w:rFonts w:hint="eastAsia"/>
                <w:szCs w:val="21"/>
              </w:rPr>
              <w:t>0.53</w:t>
            </w:r>
          </w:p>
        </w:tc>
      </w:tr>
      <w:tr w:rsidR="002863A4" w14:paraId="5B11F3FB" w14:textId="77777777" w:rsidTr="002863A4">
        <w:trPr>
          <w:trHeight w:val="20"/>
          <w:tblHeader/>
          <w:jc w:val="center"/>
        </w:trPr>
        <w:tc>
          <w:tcPr>
            <w:tcW w:w="1969" w:type="pct"/>
            <w:vAlign w:val="center"/>
          </w:tcPr>
          <w:p w14:paraId="64F43DA1"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2#</w:t>
            </w:r>
            <w:r>
              <w:rPr>
                <w:rFonts w:hint="eastAsia"/>
                <w:szCs w:val="21"/>
              </w:rPr>
              <w:t>（第一次）</w:t>
            </w:r>
          </w:p>
        </w:tc>
        <w:tc>
          <w:tcPr>
            <w:tcW w:w="1361" w:type="pct"/>
            <w:vMerge/>
            <w:vAlign w:val="center"/>
          </w:tcPr>
          <w:p w14:paraId="08ED3204" w14:textId="77777777" w:rsidR="002863A4" w:rsidRDefault="002863A4" w:rsidP="002863A4">
            <w:pPr>
              <w:widowControl/>
              <w:adjustRightInd w:val="0"/>
              <w:snapToGrid w:val="0"/>
              <w:jc w:val="center"/>
              <w:rPr>
                <w:szCs w:val="21"/>
              </w:rPr>
            </w:pPr>
          </w:p>
        </w:tc>
        <w:tc>
          <w:tcPr>
            <w:tcW w:w="1670" w:type="pct"/>
            <w:gridSpan w:val="2"/>
            <w:vAlign w:val="center"/>
          </w:tcPr>
          <w:p w14:paraId="58AF6065" w14:textId="77777777" w:rsidR="002863A4" w:rsidRDefault="002863A4" w:rsidP="002863A4">
            <w:pPr>
              <w:adjustRightInd w:val="0"/>
              <w:snapToGrid w:val="0"/>
              <w:jc w:val="center"/>
              <w:rPr>
                <w:szCs w:val="21"/>
              </w:rPr>
            </w:pPr>
            <w:r>
              <w:rPr>
                <w:rFonts w:hint="eastAsia"/>
                <w:szCs w:val="21"/>
              </w:rPr>
              <w:t>0.73</w:t>
            </w:r>
          </w:p>
        </w:tc>
      </w:tr>
      <w:tr w:rsidR="002863A4" w14:paraId="3C50CCA1" w14:textId="77777777" w:rsidTr="002863A4">
        <w:trPr>
          <w:trHeight w:val="20"/>
          <w:tblHeader/>
          <w:jc w:val="center"/>
        </w:trPr>
        <w:tc>
          <w:tcPr>
            <w:tcW w:w="1969" w:type="pct"/>
            <w:vAlign w:val="center"/>
          </w:tcPr>
          <w:p w14:paraId="5AC9D699" w14:textId="77777777" w:rsidR="002863A4" w:rsidRDefault="002863A4" w:rsidP="002863A4">
            <w:pPr>
              <w:widowControl/>
              <w:adjustRightInd w:val="0"/>
              <w:snapToGrid w:val="0"/>
              <w:jc w:val="center"/>
              <w:rPr>
                <w:szCs w:val="21"/>
                <w:lang w:val="zh-TW" w:eastAsia="zh-TW"/>
              </w:rPr>
            </w:pPr>
            <w:r>
              <w:rPr>
                <w:rFonts w:hint="eastAsia"/>
                <w:szCs w:val="21"/>
              </w:rPr>
              <w:t>下风向</w:t>
            </w:r>
            <w:r>
              <w:rPr>
                <w:rFonts w:hint="eastAsia"/>
                <w:szCs w:val="21"/>
              </w:rPr>
              <w:t>3#</w:t>
            </w:r>
            <w:r>
              <w:rPr>
                <w:rFonts w:hint="eastAsia"/>
                <w:szCs w:val="21"/>
              </w:rPr>
              <w:t>（第一次）</w:t>
            </w:r>
          </w:p>
        </w:tc>
        <w:tc>
          <w:tcPr>
            <w:tcW w:w="1361" w:type="pct"/>
            <w:vMerge/>
            <w:vAlign w:val="center"/>
          </w:tcPr>
          <w:p w14:paraId="0C3A9370" w14:textId="77777777" w:rsidR="002863A4" w:rsidRDefault="002863A4" w:rsidP="002863A4">
            <w:pPr>
              <w:widowControl/>
              <w:adjustRightInd w:val="0"/>
              <w:snapToGrid w:val="0"/>
              <w:jc w:val="center"/>
              <w:rPr>
                <w:szCs w:val="21"/>
              </w:rPr>
            </w:pPr>
          </w:p>
        </w:tc>
        <w:tc>
          <w:tcPr>
            <w:tcW w:w="1670" w:type="pct"/>
            <w:gridSpan w:val="2"/>
            <w:vAlign w:val="center"/>
          </w:tcPr>
          <w:p w14:paraId="594B6439" w14:textId="77777777" w:rsidR="002863A4" w:rsidRDefault="002863A4" w:rsidP="002863A4">
            <w:pPr>
              <w:adjustRightInd w:val="0"/>
              <w:snapToGrid w:val="0"/>
              <w:jc w:val="center"/>
              <w:rPr>
                <w:szCs w:val="21"/>
              </w:rPr>
            </w:pPr>
            <w:r>
              <w:rPr>
                <w:rFonts w:hint="eastAsia"/>
                <w:szCs w:val="21"/>
              </w:rPr>
              <w:t>0.92</w:t>
            </w:r>
          </w:p>
        </w:tc>
      </w:tr>
      <w:tr w:rsidR="002863A4" w14:paraId="454621D6" w14:textId="77777777" w:rsidTr="002863A4">
        <w:trPr>
          <w:trHeight w:val="20"/>
          <w:tblHeader/>
          <w:jc w:val="center"/>
        </w:trPr>
        <w:tc>
          <w:tcPr>
            <w:tcW w:w="1969" w:type="pct"/>
            <w:vAlign w:val="center"/>
          </w:tcPr>
          <w:p w14:paraId="02C701E0"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4#</w:t>
            </w:r>
            <w:r>
              <w:rPr>
                <w:rFonts w:hint="eastAsia"/>
                <w:szCs w:val="21"/>
              </w:rPr>
              <w:t>（第一次）</w:t>
            </w:r>
          </w:p>
        </w:tc>
        <w:tc>
          <w:tcPr>
            <w:tcW w:w="1361" w:type="pct"/>
            <w:vMerge/>
            <w:vAlign w:val="center"/>
          </w:tcPr>
          <w:p w14:paraId="279FA97F" w14:textId="77777777" w:rsidR="002863A4" w:rsidRDefault="002863A4" w:rsidP="002863A4">
            <w:pPr>
              <w:widowControl/>
              <w:adjustRightInd w:val="0"/>
              <w:snapToGrid w:val="0"/>
              <w:jc w:val="center"/>
              <w:rPr>
                <w:szCs w:val="21"/>
              </w:rPr>
            </w:pPr>
          </w:p>
        </w:tc>
        <w:tc>
          <w:tcPr>
            <w:tcW w:w="1670" w:type="pct"/>
            <w:gridSpan w:val="2"/>
            <w:vAlign w:val="center"/>
          </w:tcPr>
          <w:p w14:paraId="405CDAE4" w14:textId="77777777" w:rsidR="002863A4" w:rsidRDefault="002863A4" w:rsidP="002863A4">
            <w:pPr>
              <w:adjustRightInd w:val="0"/>
              <w:snapToGrid w:val="0"/>
              <w:jc w:val="center"/>
              <w:rPr>
                <w:szCs w:val="21"/>
              </w:rPr>
            </w:pPr>
            <w:r>
              <w:rPr>
                <w:rFonts w:hint="eastAsia"/>
                <w:szCs w:val="21"/>
              </w:rPr>
              <w:t>0.63</w:t>
            </w:r>
          </w:p>
        </w:tc>
      </w:tr>
      <w:tr w:rsidR="002863A4" w14:paraId="03B53D11" w14:textId="77777777" w:rsidTr="002863A4">
        <w:trPr>
          <w:trHeight w:val="20"/>
          <w:tblHeader/>
          <w:jc w:val="center"/>
        </w:trPr>
        <w:tc>
          <w:tcPr>
            <w:tcW w:w="1969" w:type="pct"/>
            <w:vAlign w:val="center"/>
          </w:tcPr>
          <w:p w14:paraId="2E8CF3BF" w14:textId="77777777" w:rsidR="002863A4" w:rsidRDefault="002863A4" w:rsidP="002863A4">
            <w:pPr>
              <w:widowControl/>
              <w:adjustRightInd w:val="0"/>
              <w:snapToGrid w:val="0"/>
              <w:jc w:val="center"/>
              <w:rPr>
                <w:szCs w:val="21"/>
              </w:rPr>
            </w:pPr>
            <w:r>
              <w:rPr>
                <w:rFonts w:hint="eastAsia"/>
                <w:szCs w:val="21"/>
              </w:rPr>
              <w:t>上风向</w:t>
            </w:r>
            <w:r>
              <w:rPr>
                <w:rFonts w:hint="eastAsia"/>
                <w:szCs w:val="21"/>
              </w:rPr>
              <w:t>1#</w:t>
            </w:r>
            <w:r>
              <w:rPr>
                <w:rFonts w:hint="eastAsia"/>
                <w:szCs w:val="21"/>
              </w:rPr>
              <w:t>（第二次）</w:t>
            </w:r>
          </w:p>
        </w:tc>
        <w:tc>
          <w:tcPr>
            <w:tcW w:w="1361" w:type="pct"/>
            <w:vMerge/>
            <w:vAlign w:val="center"/>
          </w:tcPr>
          <w:p w14:paraId="706FBA87" w14:textId="77777777" w:rsidR="002863A4" w:rsidRDefault="002863A4" w:rsidP="002863A4">
            <w:pPr>
              <w:widowControl/>
              <w:adjustRightInd w:val="0"/>
              <w:snapToGrid w:val="0"/>
              <w:jc w:val="center"/>
              <w:rPr>
                <w:szCs w:val="21"/>
              </w:rPr>
            </w:pPr>
          </w:p>
        </w:tc>
        <w:tc>
          <w:tcPr>
            <w:tcW w:w="1670" w:type="pct"/>
            <w:gridSpan w:val="2"/>
            <w:vAlign w:val="center"/>
          </w:tcPr>
          <w:p w14:paraId="6EDBDCDF" w14:textId="77777777" w:rsidR="002863A4" w:rsidRDefault="002863A4" w:rsidP="002863A4">
            <w:pPr>
              <w:adjustRightInd w:val="0"/>
              <w:snapToGrid w:val="0"/>
              <w:jc w:val="center"/>
              <w:rPr>
                <w:szCs w:val="21"/>
              </w:rPr>
            </w:pPr>
            <w:r>
              <w:rPr>
                <w:rFonts w:hint="eastAsia"/>
                <w:szCs w:val="21"/>
              </w:rPr>
              <w:t>0.51</w:t>
            </w:r>
          </w:p>
        </w:tc>
      </w:tr>
      <w:tr w:rsidR="002863A4" w14:paraId="10876F30" w14:textId="77777777" w:rsidTr="002863A4">
        <w:trPr>
          <w:trHeight w:val="20"/>
          <w:tblHeader/>
          <w:jc w:val="center"/>
        </w:trPr>
        <w:tc>
          <w:tcPr>
            <w:tcW w:w="1969" w:type="pct"/>
            <w:vAlign w:val="center"/>
          </w:tcPr>
          <w:p w14:paraId="5AF477F0" w14:textId="77777777" w:rsidR="002863A4" w:rsidRDefault="002863A4" w:rsidP="002863A4">
            <w:pPr>
              <w:widowControl/>
              <w:adjustRightInd w:val="0"/>
              <w:snapToGrid w:val="0"/>
              <w:jc w:val="center"/>
              <w:rPr>
                <w:szCs w:val="21"/>
              </w:rPr>
            </w:pPr>
            <w:r>
              <w:rPr>
                <w:rFonts w:hint="eastAsia"/>
                <w:szCs w:val="21"/>
              </w:rPr>
              <w:lastRenderedPageBreak/>
              <w:t>下风向</w:t>
            </w:r>
            <w:r>
              <w:rPr>
                <w:rFonts w:hint="eastAsia"/>
                <w:szCs w:val="21"/>
              </w:rPr>
              <w:t>2#</w:t>
            </w:r>
            <w:r>
              <w:rPr>
                <w:rFonts w:hint="eastAsia"/>
                <w:szCs w:val="21"/>
              </w:rPr>
              <w:t>（第二次）</w:t>
            </w:r>
          </w:p>
        </w:tc>
        <w:tc>
          <w:tcPr>
            <w:tcW w:w="1361" w:type="pct"/>
            <w:vMerge/>
            <w:vAlign w:val="center"/>
          </w:tcPr>
          <w:p w14:paraId="6FAA05F4" w14:textId="77777777" w:rsidR="002863A4" w:rsidRDefault="002863A4" w:rsidP="002863A4">
            <w:pPr>
              <w:widowControl/>
              <w:adjustRightInd w:val="0"/>
              <w:snapToGrid w:val="0"/>
              <w:jc w:val="center"/>
              <w:rPr>
                <w:szCs w:val="21"/>
              </w:rPr>
            </w:pPr>
          </w:p>
        </w:tc>
        <w:tc>
          <w:tcPr>
            <w:tcW w:w="1670" w:type="pct"/>
            <w:gridSpan w:val="2"/>
            <w:vAlign w:val="center"/>
          </w:tcPr>
          <w:p w14:paraId="452AA84D" w14:textId="77777777" w:rsidR="002863A4" w:rsidRDefault="002863A4" w:rsidP="002863A4">
            <w:pPr>
              <w:adjustRightInd w:val="0"/>
              <w:snapToGrid w:val="0"/>
              <w:jc w:val="center"/>
              <w:rPr>
                <w:szCs w:val="21"/>
              </w:rPr>
            </w:pPr>
            <w:r>
              <w:rPr>
                <w:rFonts w:hint="eastAsia"/>
                <w:szCs w:val="21"/>
              </w:rPr>
              <w:t>0.70</w:t>
            </w:r>
          </w:p>
        </w:tc>
      </w:tr>
      <w:tr w:rsidR="002863A4" w14:paraId="6F41475B" w14:textId="77777777" w:rsidTr="002863A4">
        <w:trPr>
          <w:trHeight w:val="20"/>
          <w:tblHeader/>
          <w:jc w:val="center"/>
        </w:trPr>
        <w:tc>
          <w:tcPr>
            <w:tcW w:w="1969" w:type="pct"/>
            <w:vAlign w:val="center"/>
          </w:tcPr>
          <w:p w14:paraId="36C1366A"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3#</w:t>
            </w:r>
            <w:r>
              <w:rPr>
                <w:rFonts w:hint="eastAsia"/>
                <w:szCs w:val="21"/>
              </w:rPr>
              <w:t>（第二次）</w:t>
            </w:r>
          </w:p>
        </w:tc>
        <w:tc>
          <w:tcPr>
            <w:tcW w:w="1361" w:type="pct"/>
            <w:vMerge/>
            <w:vAlign w:val="center"/>
          </w:tcPr>
          <w:p w14:paraId="2D516045" w14:textId="77777777" w:rsidR="002863A4" w:rsidRDefault="002863A4" w:rsidP="002863A4">
            <w:pPr>
              <w:widowControl/>
              <w:adjustRightInd w:val="0"/>
              <w:snapToGrid w:val="0"/>
              <w:jc w:val="center"/>
              <w:rPr>
                <w:szCs w:val="21"/>
              </w:rPr>
            </w:pPr>
          </w:p>
        </w:tc>
        <w:tc>
          <w:tcPr>
            <w:tcW w:w="1670" w:type="pct"/>
            <w:gridSpan w:val="2"/>
            <w:vAlign w:val="center"/>
          </w:tcPr>
          <w:p w14:paraId="2789DF1E" w14:textId="77777777" w:rsidR="002863A4" w:rsidRDefault="002863A4" w:rsidP="002863A4">
            <w:pPr>
              <w:adjustRightInd w:val="0"/>
              <w:snapToGrid w:val="0"/>
              <w:jc w:val="center"/>
              <w:rPr>
                <w:szCs w:val="21"/>
              </w:rPr>
            </w:pPr>
            <w:r>
              <w:rPr>
                <w:rFonts w:hint="eastAsia"/>
                <w:szCs w:val="21"/>
              </w:rPr>
              <w:t>0.94</w:t>
            </w:r>
          </w:p>
        </w:tc>
      </w:tr>
      <w:tr w:rsidR="002863A4" w14:paraId="4DA438D5" w14:textId="77777777" w:rsidTr="002863A4">
        <w:trPr>
          <w:trHeight w:val="20"/>
          <w:tblHeader/>
          <w:jc w:val="center"/>
        </w:trPr>
        <w:tc>
          <w:tcPr>
            <w:tcW w:w="1969" w:type="pct"/>
            <w:vAlign w:val="center"/>
          </w:tcPr>
          <w:p w14:paraId="365B5682"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4#</w:t>
            </w:r>
            <w:r>
              <w:rPr>
                <w:rFonts w:hint="eastAsia"/>
                <w:szCs w:val="21"/>
              </w:rPr>
              <w:t>（第二次）</w:t>
            </w:r>
          </w:p>
        </w:tc>
        <w:tc>
          <w:tcPr>
            <w:tcW w:w="1361" w:type="pct"/>
            <w:vMerge/>
            <w:vAlign w:val="center"/>
          </w:tcPr>
          <w:p w14:paraId="69129B28" w14:textId="77777777" w:rsidR="002863A4" w:rsidRDefault="002863A4" w:rsidP="002863A4">
            <w:pPr>
              <w:widowControl/>
              <w:adjustRightInd w:val="0"/>
              <w:snapToGrid w:val="0"/>
              <w:jc w:val="center"/>
              <w:rPr>
                <w:szCs w:val="21"/>
              </w:rPr>
            </w:pPr>
          </w:p>
        </w:tc>
        <w:tc>
          <w:tcPr>
            <w:tcW w:w="1670" w:type="pct"/>
            <w:gridSpan w:val="2"/>
            <w:vAlign w:val="center"/>
          </w:tcPr>
          <w:p w14:paraId="20613E6A" w14:textId="77777777" w:rsidR="002863A4" w:rsidRDefault="002863A4" w:rsidP="002863A4">
            <w:pPr>
              <w:adjustRightInd w:val="0"/>
              <w:snapToGrid w:val="0"/>
              <w:jc w:val="center"/>
              <w:rPr>
                <w:szCs w:val="21"/>
              </w:rPr>
            </w:pPr>
            <w:r>
              <w:rPr>
                <w:rFonts w:hint="eastAsia"/>
                <w:szCs w:val="21"/>
              </w:rPr>
              <w:t>0.63</w:t>
            </w:r>
          </w:p>
        </w:tc>
      </w:tr>
      <w:tr w:rsidR="002863A4" w14:paraId="25E98C48" w14:textId="77777777" w:rsidTr="002863A4">
        <w:trPr>
          <w:trHeight w:val="20"/>
          <w:tblHeader/>
          <w:jc w:val="center"/>
        </w:trPr>
        <w:tc>
          <w:tcPr>
            <w:tcW w:w="1969" w:type="pct"/>
            <w:vAlign w:val="center"/>
          </w:tcPr>
          <w:p w14:paraId="3025126E" w14:textId="77777777" w:rsidR="002863A4" w:rsidRDefault="002863A4" w:rsidP="002863A4">
            <w:pPr>
              <w:widowControl/>
              <w:adjustRightInd w:val="0"/>
              <w:snapToGrid w:val="0"/>
              <w:jc w:val="center"/>
              <w:rPr>
                <w:szCs w:val="21"/>
              </w:rPr>
            </w:pPr>
            <w:r>
              <w:rPr>
                <w:rFonts w:hint="eastAsia"/>
                <w:szCs w:val="21"/>
              </w:rPr>
              <w:t>上风向</w:t>
            </w:r>
            <w:r>
              <w:rPr>
                <w:rFonts w:hint="eastAsia"/>
                <w:szCs w:val="21"/>
              </w:rPr>
              <w:t>1#</w:t>
            </w:r>
            <w:r>
              <w:rPr>
                <w:rFonts w:hint="eastAsia"/>
                <w:szCs w:val="21"/>
              </w:rPr>
              <w:t>（第三次）</w:t>
            </w:r>
          </w:p>
        </w:tc>
        <w:tc>
          <w:tcPr>
            <w:tcW w:w="1361" w:type="pct"/>
            <w:vMerge/>
            <w:vAlign w:val="center"/>
          </w:tcPr>
          <w:p w14:paraId="1940D1A4" w14:textId="77777777" w:rsidR="002863A4" w:rsidRDefault="002863A4" w:rsidP="002863A4">
            <w:pPr>
              <w:widowControl/>
              <w:adjustRightInd w:val="0"/>
              <w:snapToGrid w:val="0"/>
              <w:jc w:val="center"/>
              <w:rPr>
                <w:szCs w:val="21"/>
              </w:rPr>
            </w:pPr>
          </w:p>
        </w:tc>
        <w:tc>
          <w:tcPr>
            <w:tcW w:w="1670" w:type="pct"/>
            <w:gridSpan w:val="2"/>
            <w:vAlign w:val="center"/>
          </w:tcPr>
          <w:p w14:paraId="1FF5707F" w14:textId="77777777" w:rsidR="002863A4" w:rsidRDefault="002863A4" w:rsidP="002863A4">
            <w:pPr>
              <w:adjustRightInd w:val="0"/>
              <w:snapToGrid w:val="0"/>
              <w:jc w:val="center"/>
              <w:rPr>
                <w:szCs w:val="21"/>
              </w:rPr>
            </w:pPr>
            <w:r>
              <w:rPr>
                <w:rFonts w:hint="eastAsia"/>
                <w:szCs w:val="21"/>
              </w:rPr>
              <w:t>0.53</w:t>
            </w:r>
          </w:p>
        </w:tc>
      </w:tr>
      <w:tr w:rsidR="002863A4" w14:paraId="315BD490" w14:textId="77777777" w:rsidTr="002863A4">
        <w:trPr>
          <w:trHeight w:val="20"/>
          <w:tblHeader/>
          <w:jc w:val="center"/>
        </w:trPr>
        <w:tc>
          <w:tcPr>
            <w:tcW w:w="1969" w:type="pct"/>
            <w:vAlign w:val="center"/>
          </w:tcPr>
          <w:p w14:paraId="0BB77F53"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2#</w:t>
            </w:r>
            <w:r>
              <w:rPr>
                <w:rFonts w:hint="eastAsia"/>
                <w:szCs w:val="21"/>
              </w:rPr>
              <w:t>（第三次）</w:t>
            </w:r>
          </w:p>
        </w:tc>
        <w:tc>
          <w:tcPr>
            <w:tcW w:w="1361" w:type="pct"/>
            <w:vMerge/>
            <w:vAlign w:val="center"/>
          </w:tcPr>
          <w:p w14:paraId="199C4C7A" w14:textId="77777777" w:rsidR="002863A4" w:rsidRDefault="002863A4" w:rsidP="002863A4">
            <w:pPr>
              <w:widowControl/>
              <w:adjustRightInd w:val="0"/>
              <w:snapToGrid w:val="0"/>
              <w:jc w:val="center"/>
              <w:rPr>
                <w:szCs w:val="21"/>
              </w:rPr>
            </w:pPr>
          </w:p>
        </w:tc>
        <w:tc>
          <w:tcPr>
            <w:tcW w:w="1670" w:type="pct"/>
            <w:gridSpan w:val="2"/>
            <w:vAlign w:val="center"/>
          </w:tcPr>
          <w:p w14:paraId="424021C2" w14:textId="77777777" w:rsidR="002863A4" w:rsidRDefault="002863A4" w:rsidP="002863A4">
            <w:pPr>
              <w:adjustRightInd w:val="0"/>
              <w:snapToGrid w:val="0"/>
              <w:jc w:val="center"/>
              <w:rPr>
                <w:szCs w:val="21"/>
              </w:rPr>
            </w:pPr>
            <w:r>
              <w:rPr>
                <w:rFonts w:hint="eastAsia"/>
                <w:szCs w:val="21"/>
              </w:rPr>
              <w:t>0.75</w:t>
            </w:r>
          </w:p>
        </w:tc>
      </w:tr>
      <w:tr w:rsidR="002863A4" w14:paraId="5E320BE8" w14:textId="77777777" w:rsidTr="002863A4">
        <w:trPr>
          <w:trHeight w:val="20"/>
          <w:tblHeader/>
          <w:jc w:val="center"/>
        </w:trPr>
        <w:tc>
          <w:tcPr>
            <w:tcW w:w="1969" w:type="pct"/>
            <w:vAlign w:val="center"/>
          </w:tcPr>
          <w:p w14:paraId="2AF65DEC"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3#</w:t>
            </w:r>
            <w:r>
              <w:rPr>
                <w:rFonts w:hint="eastAsia"/>
                <w:szCs w:val="21"/>
              </w:rPr>
              <w:t>（第三次）</w:t>
            </w:r>
          </w:p>
        </w:tc>
        <w:tc>
          <w:tcPr>
            <w:tcW w:w="1361" w:type="pct"/>
            <w:vMerge/>
            <w:vAlign w:val="center"/>
          </w:tcPr>
          <w:p w14:paraId="487DF6C2" w14:textId="77777777" w:rsidR="002863A4" w:rsidRDefault="002863A4" w:rsidP="002863A4">
            <w:pPr>
              <w:widowControl/>
              <w:adjustRightInd w:val="0"/>
              <w:snapToGrid w:val="0"/>
              <w:jc w:val="center"/>
              <w:rPr>
                <w:szCs w:val="21"/>
              </w:rPr>
            </w:pPr>
          </w:p>
        </w:tc>
        <w:tc>
          <w:tcPr>
            <w:tcW w:w="1670" w:type="pct"/>
            <w:gridSpan w:val="2"/>
            <w:vAlign w:val="center"/>
          </w:tcPr>
          <w:p w14:paraId="25D4579E" w14:textId="77777777" w:rsidR="002863A4" w:rsidRDefault="002863A4" w:rsidP="002863A4">
            <w:pPr>
              <w:adjustRightInd w:val="0"/>
              <w:snapToGrid w:val="0"/>
              <w:jc w:val="center"/>
              <w:rPr>
                <w:szCs w:val="21"/>
              </w:rPr>
            </w:pPr>
            <w:r>
              <w:rPr>
                <w:rFonts w:hint="eastAsia"/>
                <w:szCs w:val="21"/>
              </w:rPr>
              <w:t>0.91</w:t>
            </w:r>
          </w:p>
        </w:tc>
      </w:tr>
      <w:tr w:rsidR="002863A4" w14:paraId="5E56915B" w14:textId="77777777" w:rsidTr="002863A4">
        <w:trPr>
          <w:trHeight w:val="20"/>
          <w:tblHeader/>
          <w:jc w:val="center"/>
        </w:trPr>
        <w:tc>
          <w:tcPr>
            <w:tcW w:w="1969" w:type="pct"/>
            <w:vAlign w:val="center"/>
          </w:tcPr>
          <w:p w14:paraId="40FFB65F"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4#</w:t>
            </w:r>
            <w:r>
              <w:rPr>
                <w:rFonts w:hint="eastAsia"/>
                <w:szCs w:val="21"/>
              </w:rPr>
              <w:t>（第三次）</w:t>
            </w:r>
          </w:p>
        </w:tc>
        <w:tc>
          <w:tcPr>
            <w:tcW w:w="1361" w:type="pct"/>
            <w:vMerge/>
            <w:vAlign w:val="center"/>
          </w:tcPr>
          <w:p w14:paraId="2D04345A" w14:textId="77777777" w:rsidR="002863A4" w:rsidRDefault="002863A4" w:rsidP="002863A4">
            <w:pPr>
              <w:widowControl/>
              <w:adjustRightInd w:val="0"/>
              <w:snapToGrid w:val="0"/>
              <w:jc w:val="center"/>
              <w:rPr>
                <w:szCs w:val="21"/>
              </w:rPr>
            </w:pPr>
          </w:p>
        </w:tc>
        <w:tc>
          <w:tcPr>
            <w:tcW w:w="1670" w:type="pct"/>
            <w:gridSpan w:val="2"/>
            <w:vAlign w:val="center"/>
          </w:tcPr>
          <w:p w14:paraId="19EE198A" w14:textId="77777777" w:rsidR="002863A4" w:rsidRDefault="002863A4" w:rsidP="002863A4">
            <w:pPr>
              <w:adjustRightInd w:val="0"/>
              <w:snapToGrid w:val="0"/>
              <w:jc w:val="center"/>
              <w:rPr>
                <w:szCs w:val="21"/>
              </w:rPr>
            </w:pPr>
            <w:r>
              <w:rPr>
                <w:rFonts w:hint="eastAsia"/>
                <w:szCs w:val="21"/>
              </w:rPr>
              <w:t>0.62</w:t>
            </w:r>
          </w:p>
        </w:tc>
      </w:tr>
      <w:tr w:rsidR="002863A4" w14:paraId="6325A106" w14:textId="77777777" w:rsidTr="002863A4">
        <w:trPr>
          <w:trHeight w:val="20"/>
          <w:tblHeader/>
          <w:jc w:val="center"/>
        </w:trPr>
        <w:tc>
          <w:tcPr>
            <w:tcW w:w="1969" w:type="pct"/>
            <w:vAlign w:val="center"/>
          </w:tcPr>
          <w:p w14:paraId="3A13422D" w14:textId="77777777" w:rsidR="002863A4" w:rsidRDefault="002863A4" w:rsidP="002863A4">
            <w:pPr>
              <w:widowControl/>
              <w:adjustRightInd w:val="0"/>
              <w:snapToGrid w:val="0"/>
              <w:jc w:val="center"/>
              <w:rPr>
                <w:szCs w:val="21"/>
              </w:rPr>
            </w:pPr>
            <w:r>
              <w:rPr>
                <w:rFonts w:hint="eastAsia"/>
                <w:szCs w:val="21"/>
              </w:rPr>
              <w:t>上风向</w:t>
            </w:r>
            <w:r>
              <w:rPr>
                <w:rFonts w:hint="eastAsia"/>
                <w:szCs w:val="21"/>
              </w:rPr>
              <w:t>1#</w:t>
            </w:r>
            <w:r>
              <w:rPr>
                <w:rFonts w:hint="eastAsia"/>
                <w:szCs w:val="21"/>
              </w:rPr>
              <w:t>（第四次）</w:t>
            </w:r>
          </w:p>
        </w:tc>
        <w:tc>
          <w:tcPr>
            <w:tcW w:w="1361" w:type="pct"/>
            <w:vMerge/>
            <w:vAlign w:val="center"/>
          </w:tcPr>
          <w:p w14:paraId="0FDE8454" w14:textId="77777777" w:rsidR="002863A4" w:rsidRDefault="002863A4" w:rsidP="002863A4">
            <w:pPr>
              <w:widowControl/>
              <w:adjustRightInd w:val="0"/>
              <w:snapToGrid w:val="0"/>
              <w:jc w:val="center"/>
              <w:rPr>
                <w:szCs w:val="21"/>
              </w:rPr>
            </w:pPr>
          </w:p>
        </w:tc>
        <w:tc>
          <w:tcPr>
            <w:tcW w:w="1670" w:type="pct"/>
            <w:gridSpan w:val="2"/>
            <w:vAlign w:val="center"/>
          </w:tcPr>
          <w:p w14:paraId="6E703EC9" w14:textId="77777777" w:rsidR="002863A4" w:rsidRDefault="002863A4" w:rsidP="002863A4">
            <w:pPr>
              <w:adjustRightInd w:val="0"/>
              <w:snapToGrid w:val="0"/>
              <w:jc w:val="center"/>
              <w:rPr>
                <w:szCs w:val="21"/>
              </w:rPr>
            </w:pPr>
            <w:r>
              <w:rPr>
                <w:rFonts w:hint="eastAsia"/>
                <w:szCs w:val="21"/>
              </w:rPr>
              <w:t>0.47</w:t>
            </w:r>
          </w:p>
        </w:tc>
      </w:tr>
      <w:tr w:rsidR="002863A4" w14:paraId="428BFB62" w14:textId="77777777" w:rsidTr="002863A4">
        <w:trPr>
          <w:trHeight w:val="20"/>
          <w:tblHeader/>
          <w:jc w:val="center"/>
        </w:trPr>
        <w:tc>
          <w:tcPr>
            <w:tcW w:w="1969" w:type="pct"/>
            <w:vAlign w:val="center"/>
          </w:tcPr>
          <w:p w14:paraId="359F54B2"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2#</w:t>
            </w:r>
            <w:r>
              <w:rPr>
                <w:rFonts w:hint="eastAsia"/>
                <w:szCs w:val="21"/>
              </w:rPr>
              <w:t>（第四次）</w:t>
            </w:r>
          </w:p>
        </w:tc>
        <w:tc>
          <w:tcPr>
            <w:tcW w:w="1361" w:type="pct"/>
            <w:vMerge/>
            <w:vAlign w:val="center"/>
          </w:tcPr>
          <w:p w14:paraId="3C81119F" w14:textId="77777777" w:rsidR="002863A4" w:rsidRDefault="002863A4" w:rsidP="002863A4">
            <w:pPr>
              <w:widowControl/>
              <w:adjustRightInd w:val="0"/>
              <w:snapToGrid w:val="0"/>
              <w:jc w:val="center"/>
              <w:rPr>
                <w:szCs w:val="21"/>
              </w:rPr>
            </w:pPr>
          </w:p>
        </w:tc>
        <w:tc>
          <w:tcPr>
            <w:tcW w:w="1670" w:type="pct"/>
            <w:gridSpan w:val="2"/>
            <w:vAlign w:val="center"/>
          </w:tcPr>
          <w:p w14:paraId="634754C5" w14:textId="77777777" w:rsidR="002863A4" w:rsidRDefault="002863A4" w:rsidP="002863A4">
            <w:pPr>
              <w:adjustRightInd w:val="0"/>
              <w:snapToGrid w:val="0"/>
              <w:jc w:val="center"/>
              <w:rPr>
                <w:szCs w:val="21"/>
              </w:rPr>
            </w:pPr>
            <w:r>
              <w:rPr>
                <w:rFonts w:hint="eastAsia"/>
                <w:szCs w:val="21"/>
              </w:rPr>
              <w:t>0.73</w:t>
            </w:r>
          </w:p>
        </w:tc>
      </w:tr>
      <w:tr w:rsidR="002863A4" w14:paraId="2C617E59" w14:textId="77777777" w:rsidTr="002863A4">
        <w:trPr>
          <w:trHeight w:val="20"/>
          <w:tblHeader/>
          <w:jc w:val="center"/>
        </w:trPr>
        <w:tc>
          <w:tcPr>
            <w:tcW w:w="1969" w:type="pct"/>
            <w:vAlign w:val="center"/>
          </w:tcPr>
          <w:p w14:paraId="0F37B512"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3#</w:t>
            </w:r>
            <w:r>
              <w:rPr>
                <w:rFonts w:hint="eastAsia"/>
                <w:szCs w:val="21"/>
              </w:rPr>
              <w:t>（第四次）</w:t>
            </w:r>
          </w:p>
        </w:tc>
        <w:tc>
          <w:tcPr>
            <w:tcW w:w="1361" w:type="pct"/>
            <w:vMerge/>
            <w:vAlign w:val="center"/>
          </w:tcPr>
          <w:p w14:paraId="672A3E8A" w14:textId="77777777" w:rsidR="002863A4" w:rsidRDefault="002863A4" w:rsidP="002863A4">
            <w:pPr>
              <w:widowControl/>
              <w:adjustRightInd w:val="0"/>
              <w:snapToGrid w:val="0"/>
              <w:jc w:val="center"/>
              <w:rPr>
                <w:szCs w:val="21"/>
              </w:rPr>
            </w:pPr>
          </w:p>
        </w:tc>
        <w:tc>
          <w:tcPr>
            <w:tcW w:w="1670" w:type="pct"/>
            <w:gridSpan w:val="2"/>
            <w:vAlign w:val="center"/>
          </w:tcPr>
          <w:p w14:paraId="671504AE" w14:textId="77777777" w:rsidR="002863A4" w:rsidRDefault="002863A4" w:rsidP="002863A4">
            <w:pPr>
              <w:adjustRightInd w:val="0"/>
              <w:snapToGrid w:val="0"/>
              <w:jc w:val="center"/>
              <w:rPr>
                <w:szCs w:val="21"/>
              </w:rPr>
            </w:pPr>
            <w:r>
              <w:rPr>
                <w:rFonts w:hint="eastAsia"/>
                <w:szCs w:val="21"/>
              </w:rPr>
              <w:t>0.89</w:t>
            </w:r>
          </w:p>
        </w:tc>
      </w:tr>
      <w:tr w:rsidR="002863A4" w14:paraId="4ECE8A9B" w14:textId="77777777" w:rsidTr="002863A4">
        <w:trPr>
          <w:trHeight w:val="20"/>
          <w:tblHeader/>
          <w:jc w:val="center"/>
        </w:trPr>
        <w:tc>
          <w:tcPr>
            <w:tcW w:w="1969" w:type="pct"/>
            <w:vAlign w:val="center"/>
          </w:tcPr>
          <w:p w14:paraId="3338EED4" w14:textId="77777777" w:rsidR="002863A4" w:rsidRDefault="002863A4" w:rsidP="002863A4">
            <w:pPr>
              <w:widowControl/>
              <w:adjustRightInd w:val="0"/>
              <w:snapToGrid w:val="0"/>
              <w:jc w:val="center"/>
              <w:rPr>
                <w:szCs w:val="21"/>
              </w:rPr>
            </w:pPr>
            <w:r>
              <w:rPr>
                <w:rFonts w:hint="eastAsia"/>
                <w:szCs w:val="21"/>
              </w:rPr>
              <w:t>下风向</w:t>
            </w:r>
            <w:r>
              <w:rPr>
                <w:rFonts w:hint="eastAsia"/>
                <w:szCs w:val="21"/>
              </w:rPr>
              <w:t>4#</w:t>
            </w:r>
            <w:r>
              <w:rPr>
                <w:rFonts w:hint="eastAsia"/>
                <w:szCs w:val="21"/>
              </w:rPr>
              <w:t>（第四次）</w:t>
            </w:r>
          </w:p>
        </w:tc>
        <w:tc>
          <w:tcPr>
            <w:tcW w:w="1361" w:type="pct"/>
            <w:vMerge/>
            <w:vAlign w:val="center"/>
          </w:tcPr>
          <w:p w14:paraId="2A2F1455" w14:textId="77777777" w:rsidR="002863A4" w:rsidRDefault="002863A4" w:rsidP="002863A4">
            <w:pPr>
              <w:widowControl/>
              <w:adjustRightInd w:val="0"/>
              <w:snapToGrid w:val="0"/>
              <w:jc w:val="center"/>
              <w:rPr>
                <w:szCs w:val="21"/>
              </w:rPr>
            </w:pPr>
          </w:p>
        </w:tc>
        <w:tc>
          <w:tcPr>
            <w:tcW w:w="1670" w:type="pct"/>
            <w:gridSpan w:val="2"/>
            <w:vAlign w:val="center"/>
          </w:tcPr>
          <w:p w14:paraId="09A9B698" w14:textId="77777777" w:rsidR="002863A4" w:rsidRDefault="002863A4" w:rsidP="002863A4">
            <w:pPr>
              <w:adjustRightInd w:val="0"/>
              <w:snapToGrid w:val="0"/>
              <w:jc w:val="center"/>
              <w:rPr>
                <w:szCs w:val="21"/>
              </w:rPr>
            </w:pPr>
            <w:r>
              <w:rPr>
                <w:rFonts w:hint="eastAsia"/>
                <w:szCs w:val="21"/>
              </w:rPr>
              <w:t>0.63</w:t>
            </w:r>
          </w:p>
        </w:tc>
      </w:tr>
      <w:tr w:rsidR="002863A4" w14:paraId="636A3603" w14:textId="77777777" w:rsidTr="002863A4">
        <w:trPr>
          <w:trHeight w:val="20"/>
          <w:tblHeader/>
          <w:jc w:val="center"/>
        </w:trPr>
        <w:tc>
          <w:tcPr>
            <w:tcW w:w="1969" w:type="pct"/>
            <w:vAlign w:val="center"/>
          </w:tcPr>
          <w:p w14:paraId="2164F8F6" w14:textId="53F4ED2C" w:rsidR="002863A4" w:rsidRDefault="002863A4" w:rsidP="002863A4">
            <w:pPr>
              <w:widowControl/>
              <w:adjustRightInd w:val="0"/>
              <w:snapToGrid w:val="0"/>
              <w:jc w:val="center"/>
              <w:rPr>
                <w:szCs w:val="21"/>
              </w:rPr>
            </w:pPr>
            <w:r>
              <w:rPr>
                <w:rFonts w:hint="eastAsia"/>
                <w:szCs w:val="21"/>
              </w:rPr>
              <w:t>厂房外</w:t>
            </w:r>
            <w:r>
              <w:rPr>
                <w:rFonts w:hint="eastAsia"/>
                <w:szCs w:val="21"/>
              </w:rPr>
              <w:t>1</w:t>
            </w:r>
            <w:r>
              <w:rPr>
                <w:rFonts w:hint="eastAsia"/>
                <w:szCs w:val="21"/>
              </w:rPr>
              <w:t>个点</w:t>
            </w:r>
            <w:r>
              <w:rPr>
                <w:rFonts w:hint="eastAsia"/>
                <w:szCs w:val="21"/>
              </w:rPr>
              <w:t>5#</w:t>
            </w:r>
            <w:r>
              <w:rPr>
                <w:rFonts w:hint="eastAsia"/>
                <w:szCs w:val="21"/>
              </w:rPr>
              <w:t>（第一次）</w:t>
            </w:r>
          </w:p>
        </w:tc>
        <w:tc>
          <w:tcPr>
            <w:tcW w:w="1361" w:type="pct"/>
            <w:vMerge w:val="restart"/>
            <w:vAlign w:val="center"/>
          </w:tcPr>
          <w:p w14:paraId="39AFAE17" w14:textId="77777777" w:rsidR="002863A4" w:rsidRDefault="002863A4" w:rsidP="002863A4">
            <w:pPr>
              <w:widowControl/>
              <w:adjustRightInd w:val="0"/>
              <w:snapToGrid w:val="0"/>
              <w:jc w:val="center"/>
              <w:rPr>
                <w:szCs w:val="21"/>
              </w:rPr>
            </w:pPr>
            <w:r>
              <w:rPr>
                <w:rFonts w:hint="eastAsia"/>
                <w:szCs w:val="21"/>
              </w:rPr>
              <w:t>非甲烷总烃浓度</w:t>
            </w:r>
            <w:r>
              <w:rPr>
                <w:szCs w:val="21"/>
              </w:rPr>
              <w:t>（</w:t>
            </w:r>
            <w:r>
              <w:rPr>
                <w:szCs w:val="21"/>
              </w:rPr>
              <w:t>mg/m</w:t>
            </w:r>
            <w:r>
              <w:rPr>
                <w:szCs w:val="21"/>
                <w:vertAlign w:val="superscript"/>
              </w:rPr>
              <w:t>3</w:t>
            </w:r>
            <w:r>
              <w:rPr>
                <w:szCs w:val="21"/>
              </w:rPr>
              <w:t>）</w:t>
            </w:r>
          </w:p>
        </w:tc>
        <w:tc>
          <w:tcPr>
            <w:tcW w:w="1670" w:type="pct"/>
            <w:gridSpan w:val="2"/>
            <w:vAlign w:val="center"/>
          </w:tcPr>
          <w:p w14:paraId="28D08AD1" w14:textId="77777777" w:rsidR="002863A4" w:rsidRDefault="002863A4" w:rsidP="002863A4">
            <w:pPr>
              <w:widowControl/>
              <w:adjustRightInd w:val="0"/>
              <w:snapToGrid w:val="0"/>
              <w:jc w:val="center"/>
              <w:rPr>
                <w:szCs w:val="21"/>
              </w:rPr>
            </w:pPr>
            <w:r>
              <w:rPr>
                <w:rFonts w:hint="eastAsia"/>
                <w:szCs w:val="21"/>
              </w:rPr>
              <w:t>1.39</w:t>
            </w:r>
          </w:p>
        </w:tc>
      </w:tr>
      <w:tr w:rsidR="002863A4" w14:paraId="6E85EF6C" w14:textId="77777777" w:rsidTr="002863A4">
        <w:trPr>
          <w:trHeight w:val="20"/>
          <w:tblHeader/>
          <w:jc w:val="center"/>
        </w:trPr>
        <w:tc>
          <w:tcPr>
            <w:tcW w:w="1969" w:type="pct"/>
            <w:vAlign w:val="center"/>
          </w:tcPr>
          <w:p w14:paraId="2BC0306D" w14:textId="763B8FB1" w:rsidR="002863A4" w:rsidRDefault="002863A4" w:rsidP="002863A4">
            <w:pPr>
              <w:widowControl/>
              <w:adjustRightInd w:val="0"/>
              <w:snapToGrid w:val="0"/>
              <w:jc w:val="center"/>
              <w:rPr>
                <w:szCs w:val="21"/>
              </w:rPr>
            </w:pPr>
            <w:r>
              <w:rPr>
                <w:rFonts w:hint="eastAsia"/>
                <w:szCs w:val="21"/>
              </w:rPr>
              <w:t>厂房外</w:t>
            </w:r>
            <w:r>
              <w:rPr>
                <w:rFonts w:hint="eastAsia"/>
                <w:szCs w:val="21"/>
              </w:rPr>
              <w:t>1</w:t>
            </w:r>
            <w:r>
              <w:rPr>
                <w:rFonts w:hint="eastAsia"/>
                <w:szCs w:val="21"/>
              </w:rPr>
              <w:t>个点</w:t>
            </w:r>
            <w:r>
              <w:rPr>
                <w:rFonts w:hint="eastAsia"/>
                <w:szCs w:val="21"/>
              </w:rPr>
              <w:t>5#</w:t>
            </w:r>
            <w:r>
              <w:rPr>
                <w:rFonts w:hint="eastAsia"/>
                <w:szCs w:val="21"/>
              </w:rPr>
              <w:t>（第二次）</w:t>
            </w:r>
          </w:p>
        </w:tc>
        <w:tc>
          <w:tcPr>
            <w:tcW w:w="1361" w:type="pct"/>
            <w:vMerge/>
            <w:vAlign w:val="center"/>
          </w:tcPr>
          <w:p w14:paraId="070E9028" w14:textId="77777777" w:rsidR="002863A4" w:rsidRDefault="002863A4" w:rsidP="002863A4">
            <w:pPr>
              <w:widowControl/>
              <w:adjustRightInd w:val="0"/>
              <w:snapToGrid w:val="0"/>
              <w:jc w:val="center"/>
              <w:rPr>
                <w:szCs w:val="21"/>
              </w:rPr>
            </w:pPr>
          </w:p>
        </w:tc>
        <w:tc>
          <w:tcPr>
            <w:tcW w:w="1670" w:type="pct"/>
            <w:gridSpan w:val="2"/>
            <w:vAlign w:val="center"/>
          </w:tcPr>
          <w:p w14:paraId="70790A1D" w14:textId="77777777" w:rsidR="002863A4" w:rsidRDefault="002863A4" w:rsidP="002863A4">
            <w:pPr>
              <w:widowControl/>
              <w:adjustRightInd w:val="0"/>
              <w:snapToGrid w:val="0"/>
              <w:jc w:val="center"/>
              <w:rPr>
                <w:szCs w:val="21"/>
              </w:rPr>
            </w:pPr>
            <w:r>
              <w:rPr>
                <w:rFonts w:hint="eastAsia"/>
                <w:szCs w:val="21"/>
              </w:rPr>
              <w:t>1.38</w:t>
            </w:r>
          </w:p>
        </w:tc>
      </w:tr>
      <w:tr w:rsidR="002863A4" w14:paraId="203694C0" w14:textId="77777777" w:rsidTr="002863A4">
        <w:trPr>
          <w:trHeight w:val="20"/>
          <w:tblHeader/>
          <w:jc w:val="center"/>
        </w:trPr>
        <w:tc>
          <w:tcPr>
            <w:tcW w:w="1969" w:type="pct"/>
            <w:vAlign w:val="center"/>
          </w:tcPr>
          <w:p w14:paraId="3F9E7EDA" w14:textId="660469EA" w:rsidR="002863A4" w:rsidRDefault="002863A4" w:rsidP="002863A4">
            <w:pPr>
              <w:widowControl/>
              <w:adjustRightInd w:val="0"/>
              <w:snapToGrid w:val="0"/>
              <w:jc w:val="center"/>
              <w:rPr>
                <w:szCs w:val="21"/>
              </w:rPr>
            </w:pPr>
            <w:r>
              <w:rPr>
                <w:rFonts w:hint="eastAsia"/>
                <w:szCs w:val="21"/>
              </w:rPr>
              <w:t>厂房外</w:t>
            </w:r>
            <w:r>
              <w:rPr>
                <w:rFonts w:hint="eastAsia"/>
                <w:szCs w:val="21"/>
              </w:rPr>
              <w:t>1</w:t>
            </w:r>
            <w:r>
              <w:rPr>
                <w:rFonts w:hint="eastAsia"/>
                <w:szCs w:val="21"/>
              </w:rPr>
              <w:t>个点</w:t>
            </w:r>
            <w:r>
              <w:rPr>
                <w:rFonts w:hint="eastAsia"/>
                <w:szCs w:val="21"/>
              </w:rPr>
              <w:t>5#</w:t>
            </w:r>
            <w:r>
              <w:rPr>
                <w:rFonts w:hint="eastAsia"/>
                <w:szCs w:val="21"/>
              </w:rPr>
              <w:t>（第三次）</w:t>
            </w:r>
          </w:p>
        </w:tc>
        <w:tc>
          <w:tcPr>
            <w:tcW w:w="1361" w:type="pct"/>
            <w:vMerge/>
            <w:vAlign w:val="center"/>
          </w:tcPr>
          <w:p w14:paraId="3E755A8B" w14:textId="77777777" w:rsidR="002863A4" w:rsidRDefault="002863A4" w:rsidP="002863A4">
            <w:pPr>
              <w:widowControl/>
              <w:adjustRightInd w:val="0"/>
              <w:snapToGrid w:val="0"/>
              <w:jc w:val="center"/>
              <w:rPr>
                <w:szCs w:val="21"/>
              </w:rPr>
            </w:pPr>
          </w:p>
        </w:tc>
        <w:tc>
          <w:tcPr>
            <w:tcW w:w="1670" w:type="pct"/>
            <w:gridSpan w:val="2"/>
            <w:vAlign w:val="center"/>
          </w:tcPr>
          <w:p w14:paraId="4BF8BB4F" w14:textId="77777777" w:rsidR="002863A4" w:rsidRDefault="002863A4" w:rsidP="002863A4">
            <w:pPr>
              <w:widowControl/>
              <w:adjustRightInd w:val="0"/>
              <w:snapToGrid w:val="0"/>
              <w:jc w:val="center"/>
              <w:rPr>
                <w:szCs w:val="21"/>
              </w:rPr>
            </w:pPr>
            <w:r>
              <w:rPr>
                <w:rFonts w:hint="eastAsia"/>
                <w:szCs w:val="21"/>
              </w:rPr>
              <w:t>1.43</w:t>
            </w:r>
          </w:p>
        </w:tc>
      </w:tr>
      <w:tr w:rsidR="002863A4" w14:paraId="51CEA67B" w14:textId="77777777" w:rsidTr="002863A4">
        <w:trPr>
          <w:trHeight w:val="20"/>
          <w:tblHeader/>
          <w:jc w:val="center"/>
        </w:trPr>
        <w:tc>
          <w:tcPr>
            <w:tcW w:w="1969" w:type="pct"/>
            <w:vAlign w:val="center"/>
          </w:tcPr>
          <w:p w14:paraId="26DB21F9" w14:textId="52603682" w:rsidR="002863A4" w:rsidRDefault="002863A4" w:rsidP="002863A4">
            <w:pPr>
              <w:widowControl/>
              <w:adjustRightInd w:val="0"/>
              <w:snapToGrid w:val="0"/>
              <w:jc w:val="center"/>
              <w:rPr>
                <w:szCs w:val="21"/>
              </w:rPr>
            </w:pPr>
            <w:r>
              <w:rPr>
                <w:rFonts w:hint="eastAsia"/>
                <w:szCs w:val="21"/>
              </w:rPr>
              <w:t>厂房外</w:t>
            </w:r>
            <w:r>
              <w:rPr>
                <w:rFonts w:hint="eastAsia"/>
                <w:szCs w:val="21"/>
              </w:rPr>
              <w:t>1</w:t>
            </w:r>
            <w:r>
              <w:rPr>
                <w:rFonts w:hint="eastAsia"/>
                <w:szCs w:val="21"/>
              </w:rPr>
              <w:t>个点</w:t>
            </w:r>
            <w:r>
              <w:rPr>
                <w:rFonts w:hint="eastAsia"/>
                <w:szCs w:val="21"/>
              </w:rPr>
              <w:t>5#</w:t>
            </w:r>
            <w:r>
              <w:rPr>
                <w:rFonts w:hint="eastAsia"/>
                <w:szCs w:val="21"/>
              </w:rPr>
              <w:t>（第四次）</w:t>
            </w:r>
          </w:p>
        </w:tc>
        <w:tc>
          <w:tcPr>
            <w:tcW w:w="1361" w:type="pct"/>
            <w:vMerge/>
            <w:vAlign w:val="center"/>
          </w:tcPr>
          <w:p w14:paraId="3FB30C19" w14:textId="77777777" w:rsidR="002863A4" w:rsidRDefault="002863A4" w:rsidP="002863A4">
            <w:pPr>
              <w:widowControl/>
              <w:adjustRightInd w:val="0"/>
              <w:snapToGrid w:val="0"/>
              <w:jc w:val="center"/>
              <w:rPr>
                <w:szCs w:val="21"/>
              </w:rPr>
            </w:pPr>
          </w:p>
        </w:tc>
        <w:tc>
          <w:tcPr>
            <w:tcW w:w="1670" w:type="pct"/>
            <w:gridSpan w:val="2"/>
            <w:vAlign w:val="center"/>
          </w:tcPr>
          <w:p w14:paraId="0D5D5D3D" w14:textId="77777777" w:rsidR="002863A4" w:rsidRDefault="002863A4" w:rsidP="002863A4">
            <w:pPr>
              <w:widowControl/>
              <w:adjustRightInd w:val="0"/>
              <w:snapToGrid w:val="0"/>
              <w:jc w:val="center"/>
              <w:rPr>
                <w:szCs w:val="21"/>
              </w:rPr>
            </w:pPr>
            <w:r>
              <w:rPr>
                <w:rFonts w:hint="eastAsia"/>
                <w:szCs w:val="21"/>
              </w:rPr>
              <w:t>1.49</w:t>
            </w:r>
          </w:p>
        </w:tc>
      </w:tr>
    </w:tbl>
    <w:p w14:paraId="318658A4" w14:textId="06AAAED8" w:rsidR="00C66703" w:rsidRPr="00D15BD5" w:rsidRDefault="00002382" w:rsidP="00C66703">
      <w:pPr>
        <w:spacing w:line="500" w:lineRule="exact"/>
        <w:ind w:firstLine="573"/>
        <w:rPr>
          <w:sz w:val="28"/>
          <w:szCs w:val="28"/>
        </w:rPr>
      </w:pPr>
      <w:r w:rsidRPr="00D15BD5">
        <w:rPr>
          <w:sz w:val="28"/>
          <w:szCs w:val="28"/>
        </w:rPr>
        <w:t>根据表</w:t>
      </w:r>
      <w:r w:rsidRPr="00D15BD5">
        <w:rPr>
          <w:sz w:val="28"/>
          <w:szCs w:val="28"/>
        </w:rPr>
        <w:t>9.2-</w:t>
      </w:r>
      <w:r w:rsidR="002863A4">
        <w:rPr>
          <w:rFonts w:hint="eastAsia"/>
          <w:sz w:val="28"/>
          <w:szCs w:val="28"/>
        </w:rPr>
        <w:t>2</w:t>
      </w:r>
      <w:r w:rsidR="002863A4">
        <w:rPr>
          <w:sz w:val="28"/>
          <w:szCs w:val="28"/>
        </w:rPr>
        <w:t>~4</w:t>
      </w:r>
      <w:r w:rsidRPr="00D15BD5">
        <w:rPr>
          <w:sz w:val="28"/>
          <w:szCs w:val="28"/>
        </w:rPr>
        <w:t>可知：</w:t>
      </w:r>
      <w:r w:rsidR="002863A4" w:rsidRPr="002863A4">
        <w:rPr>
          <w:rFonts w:hint="eastAsia"/>
          <w:sz w:val="28"/>
          <w:szCs w:val="28"/>
        </w:rPr>
        <w:t>二工厂生产工艺提升改造项目</w:t>
      </w:r>
      <w:r w:rsidR="002863A4">
        <w:rPr>
          <w:rFonts w:hint="eastAsia"/>
          <w:sz w:val="28"/>
          <w:szCs w:val="28"/>
        </w:rPr>
        <w:t>印刷</w:t>
      </w:r>
      <w:r w:rsidR="002863A4">
        <w:rPr>
          <w:sz w:val="28"/>
          <w:szCs w:val="28"/>
        </w:rPr>
        <w:t>废气经</w:t>
      </w:r>
      <w:r w:rsidR="002863A4">
        <w:rPr>
          <w:rFonts w:hint="eastAsia"/>
          <w:sz w:val="28"/>
          <w:szCs w:val="28"/>
        </w:rPr>
        <w:t>“</w:t>
      </w:r>
      <w:r w:rsidR="002863A4">
        <w:rPr>
          <w:rFonts w:hint="eastAsia"/>
          <w:sz w:val="28"/>
          <w:szCs w:val="28"/>
        </w:rPr>
        <w:t>1</w:t>
      </w:r>
      <w:r w:rsidR="002863A4">
        <w:rPr>
          <w:sz w:val="28"/>
          <w:szCs w:val="28"/>
        </w:rPr>
        <w:t>#RTO</w:t>
      </w:r>
      <w:r w:rsidR="002863A4">
        <w:rPr>
          <w:rFonts w:hint="eastAsia"/>
          <w:sz w:val="28"/>
          <w:szCs w:val="28"/>
        </w:rPr>
        <w:t>尾气</w:t>
      </w:r>
      <w:r w:rsidR="002863A4">
        <w:rPr>
          <w:sz w:val="28"/>
          <w:szCs w:val="28"/>
        </w:rPr>
        <w:t>处理</w:t>
      </w:r>
      <w:r w:rsidR="002863A4">
        <w:rPr>
          <w:rFonts w:hint="eastAsia"/>
          <w:sz w:val="28"/>
          <w:szCs w:val="28"/>
        </w:rPr>
        <w:t>装置”</w:t>
      </w:r>
      <w:r w:rsidR="005B5503">
        <w:rPr>
          <w:rFonts w:hint="eastAsia"/>
          <w:sz w:val="28"/>
          <w:szCs w:val="28"/>
        </w:rPr>
        <w:t>处理后</w:t>
      </w:r>
      <w:r w:rsidR="00C66703" w:rsidRPr="00D15BD5">
        <w:rPr>
          <w:sz w:val="28"/>
          <w:szCs w:val="28"/>
        </w:rPr>
        <w:t>，</w:t>
      </w:r>
      <w:r w:rsidR="002863A4">
        <w:rPr>
          <w:rFonts w:hint="eastAsia"/>
          <w:sz w:val="28"/>
          <w:szCs w:val="28"/>
        </w:rPr>
        <w:t>各</w:t>
      </w:r>
      <w:r w:rsidR="002863A4">
        <w:rPr>
          <w:sz w:val="28"/>
          <w:szCs w:val="28"/>
        </w:rPr>
        <w:t>污染</w:t>
      </w:r>
      <w:r w:rsidR="002863A4">
        <w:rPr>
          <w:rFonts w:hint="eastAsia"/>
          <w:sz w:val="28"/>
          <w:szCs w:val="28"/>
        </w:rPr>
        <w:t>因子</w:t>
      </w:r>
      <w:r w:rsidRPr="00D15BD5">
        <w:rPr>
          <w:sz w:val="28"/>
          <w:szCs w:val="28"/>
        </w:rPr>
        <w:t>满足</w:t>
      </w:r>
      <w:r w:rsidR="002863A4">
        <w:rPr>
          <w:rFonts w:hint="eastAsia"/>
          <w:sz w:val="28"/>
          <w:szCs w:val="28"/>
        </w:rPr>
        <w:t>章节</w:t>
      </w:r>
      <w:r w:rsidR="002863A4">
        <w:rPr>
          <w:rFonts w:hint="eastAsia"/>
          <w:sz w:val="28"/>
          <w:szCs w:val="28"/>
        </w:rPr>
        <w:t>6.2</w:t>
      </w:r>
      <w:r w:rsidR="002863A4">
        <w:rPr>
          <w:rFonts w:hint="eastAsia"/>
          <w:sz w:val="28"/>
          <w:szCs w:val="28"/>
        </w:rPr>
        <w:t>中</w:t>
      </w:r>
      <w:r w:rsidR="002863A4">
        <w:rPr>
          <w:sz w:val="28"/>
          <w:szCs w:val="28"/>
        </w:rPr>
        <w:t>排放标准</w:t>
      </w:r>
      <w:r w:rsidR="00434D3F">
        <w:rPr>
          <w:rFonts w:hint="eastAsia"/>
          <w:sz w:val="28"/>
          <w:szCs w:val="28"/>
        </w:rPr>
        <w:t>限值</w:t>
      </w:r>
      <w:r w:rsidR="002863A4">
        <w:rPr>
          <w:sz w:val="28"/>
          <w:szCs w:val="28"/>
        </w:rPr>
        <w:t>要求；</w:t>
      </w:r>
      <w:r w:rsidR="002863A4">
        <w:rPr>
          <w:rFonts w:hint="eastAsia"/>
          <w:sz w:val="28"/>
          <w:szCs w:val="28"/>
        </w:rPr>
        <w:t>挤出</w:t>
      </w:r>
      <w:r w:rsidR="002863A4">
        <w:rPr>
          <w:sz w:val="28"/>
          <w:szCs w:val="28"/>
        </w:rPr>
        <w:t>复合废气</w:t>
      </w:r>
      <w:r w:rsidR="002863A4">
        <w:rPr>
          <w:rFonts w:hint="eastAsia"/>
          <w:sz w:val="28"/>
          <w:szCs w:val="28"/>
        </w:rPr>
        <w:t>经“</w:t>
      </w:r>
      <w:r w:rsidR="002863A4">
        <w:rPr>
          <w:sz w:val="28"/>
          <w:szCs w:val="28"/>
        </w:rPr>
        <w:t>2#RTO</w:t>
      </w:r>
      <w:r w:rsidR="002863A4">
        <w:rPr>
          <w:rFonts w:hint="eastAsia"/>
          <w:sz w:val="28"/>
          <w:szCs w:val="28"/>
        </w:rPr>
        <w:t>尾气</w:t>
      </w:r>
      <w:r w:rsidR="002863A4">
        <w:rPr>
          <w:sz w:val="28"/>
          <w:szCs w:val="28"/>
        </w:rPr>
        <w:t>处理</w:t>
      </w:r>
      <w:r w:rsidR="002863A4">
        <w:rPr>
          <w:rFonts w:hint="eastAsia"/>
          <w:sz w:val="28"/>
          <w:szCs w:val="28"/>
        </w:rPr>
        <w:t>装置”处理后</w:t>
      </w:r>
      <w:r w:rsidR="002863A4" w:rsidRPr="00D15BD5">
        <w:rPr>
          <w:sz w:val="28"/>
          <w:szCs w:val="28"/>
        </w:rPr>
        <w:t>，</w:t>
      </w:r>
      <w:r w:rsidR="002863A4">
        <w:rPr>
          <w:rFonts w:hint="eastAsia"/>
          <w:sz w:val="28"/>
          <w:szCs w:val="28"/>
        </w:rPr>
        <w:t>各</w:t>
      </w:r>
      <w:r w:rsidR="002863A4">
        <w:rPr>
          <w:sz w:val="28"/>
          <w:szCs w:val="28"/>
        </w:rPr>
        <w:t>污染</w:t>
      </w:r>
      <w:r w:rsidR="002863A4">
        <w:rPr>
          <w:rFonts w:hint="eastAsia"/>
          <w:sz w:val="28"/>
          <w:szCs w:val="28"/>
        </w:rPr>
        <w:t>因子</w:t>
      </w:r>
      <w:r w:rsidR="002863A4" w:rsidRPr="00D15BD5">
        <w:rPr>
          <w:sz w:val="28"/>
          <w:szCs w:val="28"/>
        </w:rPr>
        <w:t>满足</w:t>
      </w:r>
      <w:r w:rsidR="002863A4">
        <w:rPr>
          <w:rFonts w:hint="eastAsia"/>
          <w:sz w:val="28"/>
          <w:szCs w:val="28"/>
        </w:rPr>
        <w:t>章节</w:t>
      </w:r>
      <w:r w:rsidR="002863A4">
        <w:rPr>
          <w:rFonts w:hint="eastAsia"/>
          <w:sz w:val="28"/>
          <w:szCs w:val="28"/>
        </w:rPr>
        <w:t>6.2</w:t>
      </w:r>
      <w:r w:rsidR="002863A4">
        <w:rPr>
          <w:rFonts w:hint="eastAsia"/>
          <w:sz w:val="28"/>
          <w:szCs w:val="28"/>
        </w:rPr>
        <w:t>中</w:t>
      </w:r>
      <w:r w:rsidR="002863A4">
        <w:rPr>
          <w:sz w:val="28"/>
          <w:szCs w:val="28"/>
        </w:rPr>
        <w:t>排放标准</w:t>
      </w:r>
      <w:r w:rsidR="00434D3F">
        <w:rPr>
          <w:rFonts w:hint="eastAsia"/>
          <w:sz w:val="28"/>
          <w:szCs w:val="28"/>
        </w:rPr>
        <w:t>限值</w:t>
      </w:r>
      <w:r w:rsidR="002863A4">
        <w:rPr>
          <w:sz w:val="28"/>
          <w:szCs w:val="28"/>
        </w:rPr>
        <w:t>要求</w:t>
      </w:r>
      <w:r w:rsidR="002863A4">
        <w:rPr>
          <w:rFonts w:hint="eastAsia"/>
          <w:sz w:val="28"/>
          <w:szCs w:val="28"/>
        </w:rPr>
        <w:t>；</w:t>
      </w:r>
      <w:r w:rsidR="002863A4">
        <w:rPr>
          <w:sz w:val="28"/>
          <w:szCs w:val="28"/>
        </w:rPr>
        <w:t>危废库废气经</w:t>
      </w:r>
      <w:r w:rsidR="002863A4">
        <w:rPr>
          <w:rFonts w:hint="eastAsia"/>
          <w:sz w:val="28"/>
          <w:szCs w:val="28"/>
        </w:rPr>
        <w:t>“活性炭</w:t>
      </w:r>
      <w:r w:rsidR="002863A4">
        <w:rPr>
          <w:sz w:val="28"/>
          <w:szCs w:val="28"/>
        </w:rPr>
        <w:t>吸附</w:t>
      </w:r>
      <w:r w:rsidR="002863A4">
        <w:rPr>
          <w:rFonts w:hint="eastAsia"/>
          <w:sz w:val="28"/>
          <w:szCs w:val="28"/>
        </w:rPr>
        <w:t>”处理</w:t>
      </w:r>
      <w:r w:rsidR="002863A4">
        <w:rPr>
          <w:sz w:val="28"/>
          <w:szCs w:val="28"/>
        </w:rPr>
        <w:t>后</w:t>
      </w:r>
      <w:r w:rsidR="002863A4">
        <w:rPr>
          <w:rFonts w:hint="eastAsia"/>
          <w:sz w:val="28"/>
          <w:szCs w:val="28"/>
        </w:rPr>
        <w:t>满足</w:t>
      </w:r>
      <w:r w:rsidR="00434D3F">
        <w:rPr>
          <w:rFonts w:hint="eastAsia"/>
          <w:sz w:val="28"/>
          <w:szCs w:val="28"/>
        </w:rPr>
        <w:t>章节</w:t>
      </w:r>
      <w:r w:rsidR="00434D3F">
        <w:rPr>
          <w:rFonts w:hint="eastAsia"/>
          <w:sz w:val="28"/>
          <w:szCs w:val="28"/>
        </w:rPr>
        <w:t>6.2</w:t>
      </w:r>
      <w:r w:rsidR="00434D3F">
        <w:rPr>
          <w:rFonts w:hint="eastAsia"/>
          <w:sz w:val="28"/>
          <w:szCs w:val="28"/>
        </w:rPr>
        <w:t>中</w:t>
      </w:r>
      <w:r w:rsidR="00434D3F">
        <w:rPr>
          <w:sz w:val="28"/>
          <w:szCs w:val="28"/>
        </w:rPr>
        <w:t>排放标准</w:t>
      </w:r>
      <w:r w:rsidR="00434D3F">
        <w:rPr>
          <w:rFonts w:hint="eastAsia"/>
          <w:sz w:val="28"/>
          <w:szCs w:val="28"/>
        </w:rPr>
        <w:t>限值</w:t>
      </w:r>
      <w:r w:rsidR="00434D3F">
        <w:rPr>
          <w:sz w:val="28"/>
          <w:szCs w:val="28"/>
        </w:rPr>
        <w:t>要求</w:t>
      </w:r>
      <w:r w:rsidR="000857C9" w:rsidRPr="00D15BD5">
        <w:rPr>
          <w:sz w:val="28"/>
          <w:szCs w:val="28"/>
        </w:rPr>
        <w:t>。</w:t>
      </w:r>
    </w:p>
    <w:p w14:paraId="0A0346DA" w14:textId="30EC071C" w:rsidR="00002382" w:rsidRPr="00D15BD5" w:rsidRDefault="00002382" w:rsidP="00C66703">
      <w:pPr>
        <w:spacing w:line="500" w:lineRule="exact"/>
        <w:ind w:firstLine="573"/>
        <w:rPr>
          <w:sz w:val="28"/>
          <w:szCs w:val="28"/>
        </w:rPr>
      </w:pPr>
      <w:r w:rsidRPr="00D15BD5">
        <w:rPr>
          <w:sz w:val="28"/>
          <w:szCs w:val="28"/>
        </w:rPr>
        <w:t>根据表</w:t>
      </w:r>
      <w:r w:rsidRPr="00D15BD5">
        <w:rPr>
          <w:sz w:val="28"/>
          <w:szCs w:val="28"/>
        </w:rPr>
        <w:t>9.2-</w:t>
      </w:r>
      <w:r w:rsidR="00434D3F">
        <w:rPr>
          <w:sz w:val="28"/>
          <w:szCs w:val="28"/>
        </w:rPr>
        <w:t>5</w:t>
      </w:r>
      <w:r w:rsidRPr="00D15BD5">
        <w:rPr>
          <w:sz w:val="28"/>
          <w:szCs w:val="28"/>
        </w:rPr>
        <w:t>，厂界无组织</w:t>
      </w:r>
      <w:r w:rsidR="00434D3F">
        <w:rPr>
          <w:rFonts w:hint="eastAsia"/>
          <w:sz w:val="28"/>
          <w:szCs w:val="28"/>
        </w:rPr>
        <w:t>非甲烷总烃</w:t>
      </w:r>
      <w:r w:rsidRPr="00D15BD5">
        <w:rPr>
          <w:sz w:val="28"/>
          <w:szCs w:val="28"/>
        </w:rPr>
        <w:t>排放浓度能够满足</w:t>
      </w:r>
      <w:r w:rsidR="00434D3F" w:rsidRPr="00434D3F">
        <w:rPr>
          <w:rFonts w:hint="eastAsia"/>
          <w:sz w:val="28"/>
          <w:szCs w:val="28"/>
        </w:rPr>
        <w:t>江苏省地方标准《大气污染物综合排放标准》（</w:t>
      </w:r>
      <w:r w:rsidR="00434D3F" w:rsidRPr="00434D3F">
        <w:rPr>
          <w:rFonts w:hint="eastAsia"/>
          <w:sz w:val="28"/>
          <w:szCs w:val="28"/>
        </w:rPr>
        <w:t>DB32/4041-2021</w:t>
      </w:r>
      <w:r w:rsidR="00434D3F" w:rsidRPr="00434D3F">
        <w:rPr>
          <w:rFonts w:hint="eastAsia"/>
          <w:sz w:val="28"/>
          <w:szCs w:val="28"/>
        </w:rPr>
        <w:t>）表</w:t>
      </w:r>
      <w:r w:rsidR="00434D3F" w:rsidRPr="00434D3F">
        <w:rPr>
          <w:rFonts w:hint="eastAsia"/>
          <w:sz w:val="28"/>
          <w:szCs w:val="28"/>
        </w:rPr>
        <w:t>2</w:t>
      </w:r>
      <w:r w:rsidR="00434D3F" w:rsidRPr="00434D3F">
        <w:rPr>
          <w:rFonts w:hint="eastAsia"/>
          <w:sz w:val="28"/>
          <w:szCs w:val="28"/>
        </w:rPr>
        <w:t>表</w:t>
      </w:r>
      <w:r w:rsidR="00434D3F" w:rsidRPr="00434D3F">
        <w:rPr>
          <w:rFonts w:hint="eastAsia"/>
          <w:sz w:val="28"/>
          <w:szCs w:val="28"/>
        </w:rPr>
        <w:t>2</w:t>
      </w:r>
      <w:r w:rsidR="00434D3F" w:rsidRPr="00434D3F">
        <w:rPr>
          <w:rFonts w:hint="eastAsia"/>
          <w:sz w:val="28"/>
          <w:szCs w:val="28"/>
        </w:rPr>
        <w:t>厂区内</w:t>
      </w:r>
      <w:r w:rsidR="00434D3F" w:rsidRPr="00434D3F">
        <w:rPr>
          <w:rFonts w:hint="eastAsia"/>
          <w:sz w:val="28"/>
          <w:szCs w:val="28"/>
        </w:rPr>
        <w:t>VOCs</w:t>
      </w:r>
      <w:r w:rsidR="00434D3F" w:rsidRPr="00434D3F">
        <w:rPr>
          <w:rFonts w:hint="eastAsia"/>
          <w:sz w:val="28"/>
          <w:szCs w:val="28"/>
        </w:rPr>
        <w:t>无组织排放限值、表</w:t>
      </w:r>
      <w:r w:rsidR="00434D3F" w:rsidRPr="00434D3F">
        <w:rPr>
          <w:rFonts w:hint="eastAsia"/>
          <w:sz w:val="28"/>
          <w:szCs w:val="28"/>
        </w:rPr>
        <w:t>3</w:t>
      </w:r>
      <w:r w:rsidR="00434D3F" w:rsidRPr="00434D3F">
        <w:rPr>
          <w:rFonts w:hint="eastAsia"/>
          <w:sz w:val="28"/>
          <w:szCs w:val="28"/>
        </w:rPr>
        <w:t>单位边界大气污染物排放监控浓度限值</w:t>
      </w:r>
      <w:r w:rsidR="00434D3F">
        <w:rPr>
          <w:rFonts w:hint="eastAsia"/>
          <w:sz w:val="28"/>
          <w:szCs w:val="28"/>
        </w:rPr>
        <w:t>要求</w:t>
      </w:r>
      <w:r w:rsidRPr="00D15BD5">
        <w:rPr>
          <w:sz w:val="28"/>
          <w:szCs w:val="28"/>
        </w:rPr>
        <w:t>。</w:t>
      </w:r>
    </w:p>
    <w:p w14:paraId="3AC1C04F" w14:textId="77777777" w:rsidR="00262E94" w:rsidRPr="00D15BD5" w:rsidRDefault="00262E94" w:rsidP="00022330">
      <w:pPr>
        <w:adjustRightInd w:val="0"/>
        <w:snapToGrid w:val="0"/>
        <w:outlineLvl w:val="2"/>
        <w:rPr>
          <w:b/>
          <w:sz w:val="28"/>
          <w:szCs w:val="28"/>
        </w:rPr>
      </w:pPr>
      <w:r w:rsidRPr="00D15BD5">
        <w:rPr>
          <w:b/>
          <w:sz w:val="28"/>
          <w:szCs w:val="28"/>
        </w:rPr>
        <w:t>9.2.</w:t>
      </w:r>
      <w:r w:rsidR="00DF361C" w:rsidRPr="00D15BD5">
        <w:rPr>
          <w:b/>
          <w:sz w:val="28"/>
          <w:szCs w:val="28"/>
        </w:rPr>
        <w:t>3</w:t>
      </w:r>
      <w:r w:rsidRPr="00D15BD5">
        <w:rPr>
          <w:b/>
          <w:sz w:val="28"/>
          <w:szCs w:val="28"/>
        </w:rPr>
        <w:t xml:space="preserve"> </w:t>
      </w:r>
      <w:r w:rsidRPr="00D15BD5">
        <w:rPr>
          <w:b/>
          <w:sz w:val="28"/>
          <w:szCs w:val="28"/>
        </w:rPr>
        <w:t>噪声</w:t>
      </w:r>
      <w:r w:rsidR="00DF361C" w:rsidRPr="00D15BD5">
        <w:rPr>
          <w:b/>
          <w:sz w:val="28"/>
          <w:szCs w:val="28"/>
        </w:rPr>
        <w:t>监测结果与评价</w:t>
      </w:r>
    </w:p>
    <w:p w14:paraId="35FB697F" w14:textId="58C89F30" w:rsidR="00262E94" w:rsidRPr="00D15BD5" w:rsidRDefault="00762E2F" w:rsidP="00262E94">
      <w:pPr>
        <w:spacing w:line="500" w:lineRule="exact"/>
        <w:ind w:firstLineChars="200" w:firstLine="560"/>
        <w:rPr>
          <w:sz w:val="28"/>
          <w:szCs w:val="28"/>
        </w:rPr>
      </w:pPr>
      <w:r w:rsidRPr="00D15BD5">
        <w:rPr>
          <w:sz w:val="28"/>
          <w:szCs w:val="28"/>
        </w:rPr>
        <w:t>项目噪声监测结果见表</w:t>
      </w:r>
      <w:r w:rsidRPr="00D15BD5">
        <w:rPr>
          <w:sz w:val="28"/>
          <w:szCs w:val="28"/>
        </w:rPr>
        <w:t>9.2-</w:t>
      </w:r>
      <w:r w:rsidR="00434D3F">
        <w:rPr>
          <w:sz w:val="28"/>
          <w:szCs w:val="28"/>
        </w:rPr>
        <w:t>6</w:t>
      </w:r>
      <w:r w:rsidRPr="00D15BD5">
        <w:rPr>
          <w:sz w:val="28"/>
          <w:szCs w:val="28"/>
        </w:rPr>
        <w:t>。</w:t>
      </w:r>
    </w:p>
    <w:p w14:paraId="090AFBF7" w14:textId="75EE5E7A" w:rsidR="00762E2F" w:rsidRDefault="00762E2F" w:rsidP="00375595">
      <w:pPr>
        <w:spacing w:line="460" w:lineRule="exact"/>
        <w:ind w:firstLineChars="200" w:firstLine="482"/>
        <w:jc w:val="center"/>
        <w:rPr>
          <w:b/>
          <w:sz w:val="24"/>
          <w:szCs w:val="24"/>
        </w:rPr>
      </w:pPr>
      <w:r w:rsidRPr="00D15BD5">
        <w:rPr>
          <w:b/>
          <w:sz w:val="24"/>
          <w:szCs w:val="24"/>
        </w:rPr>
        <w:t>表</w:t>
      </w:r>
      <w:r w:rsidRPr="00D15BD5">
        <w:rPr>
          <w:b/>
          <w:sz w:val="24"/>
          <w:szCs w:val="24"/>
        </w:rPr>
        <w:t>9.2-</w:t>
      </w:r>
      <w:r w:rsidR="00434D3F">
        <w:rPr>
          <w:b/>
          <w:sz w:val="24"/>
          <w:szCs w:val="24"/>
        </w:rPr>
        <w:t xml:space="preserve">6  </w:t>
      </w:r>
      <w:r w:rsidRPr="00D15BD5">
        <w:rPr>
          <w:b/>
          <w:sz w:val="24"/>
          <w:szCs w:val="24"/>
        </w:rPr>
        <w:t>厂界噪声监测结果与评价表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1628"/>
        <w:gridCol w:w="503"/>
        <w:gridCol w:w="1084"/>
        <w:gridCol w:w="1047"/>
        <w:gridCol w:w="540"/>
        <w:gridCol w:w="1590"/>
      </w:tblGrid>
      <w:tr w:rsidR="00A7537C" w:rsidRPr="00A7537C" w14:paraId="379C36C7" w14:textId="77777777" w:rsidTr="00A7537C">
        <w:trPr>
          <w:cantSplit/>
          <w:trHeight w:val="20"/>
        </w:trPr>
        <w:tc>
          <w:tcPr>
            <w:tcW w:w="1250" w:type="pct"/>
            <w:tcBorders>
              <w:bottom w:val="single" w:sz="4" w:space="0" w:color="auto"/>
            </w:tcBorders>
            <w:shd w:val="clear" w:color="auto" w:fill="D9D9D9" w:themeFill="background1" w:themeFillShade="D9"/>
            <w:vAlign w:val="center"/>
          </w:tcPr>
          <w:p w14:paraId="3052B533" w14:textId="77777777" w:rsidR="00A7537C" w:rsidRPr="00A7537C" w:rsidRDefault="00A7537C" w:rsidP="00A7537C">
            <w:pPr>
              <w:adjustRightInd w:val="0"/>
              <w:snapToGrid w:val="0"/>
              <w:jc w:val="center"/>
              <w:rPr>
                <w:szCs w:val="21"/>
              </w:rPr>
            </w:pPr>
            <w:r w:rsidRPr="00A7537C">
              <w:rPr>
                <w:szCs w:val="21"/>
              </w:rPr>
              <w:t>任务编号</w:t>
            </w:r>
          </w:p>
        </w:tc>
        <w:tc>
          <w:tcPr>
            <w:tcW w:w="1250" w:type="pct"/>
            <w:gridSpan w:val="2"/>
            <w:tcBorders>
              <w:bottom w:val="single" w:sz="4" w:space="0" w:color="auto"/>
            </w:tcBorders>
            <w:shd w:val="clear" w:color="auto" w:fill="D9D9D9" w:themeFill="background1" w:themeFillShade="D9"/>
            <w:vAlign w:val="center"/>
          </w:tcPr>
          <w:p w14:paraId="6FFE44C2" w14:textId="77777777" w:rsidR="00A7537C" w:rsidRPr="00A7537C" w:rsidRDefault="00A7537C" w:rsidP="00A7537C">
            <w:pPr>
              <w:adjustRightInd w:val="0"/>
              <w:snapToGrid w:val="0"/>
              <w:jc w:val="center"/>
              <w:rPr>
                <w:szCs w:val="21"/>
              </w:rPr>
            </w:pPr>
            <w:r w:rsidRPr="00A7537C">
              <w:rPr>
                <w:szCs w:val="21"/>
              </w:rPr>
              <w:t>23110301</w:t>
            </w:r>
          </w:p>
        </w:tc>
        <w:tc>
          <w:tcPr>
            <w:tcW w:w="1250" w:type="pct"/>
            <w:gridSpan w:val="2"/>
            <w:tcBorders>
              <w:bottom w:val="single" w:sz="4" w:space="0" w:color="auto"/>
            </w:tcBorders>
            <w:shd w:val="clear" w:color="auto" w:fill="D9D9D9" w:themeFill="background1" w:themeFillShade="D9"/>
            <w:vAlign w:val="center"/>
          </w:tcPr>
          <w:p w14:paraId="08A0C183" w14:textId="77777777" w:rsidR="00A7537C" w:rsidRPr="00A7537C" w:rsidRDefault="00A7537C" w:rsidP="00A7537C">
            <w:pPr>
              <w:adjustRightInd w:val="0"/>
              <w:snapToGrid w:val="0"/>
              <w:jc w:val="center"/>
              <w:rPr>
                <w:szCs w:val="21"/>
              </w:rPr>
            </w:pPr>
            <w:r w:rsidRPr="00A7537C">
              <w:rPr>
                <w:szCs w:val="21"/>
              </w:rPr>
              <w:t>检测日期</w:t>
            </w:r>
          </w:p>
        </w:tc>
        <w:tc>
          <w:tcPr>
            <w:tcW w:w="1251" w:type="pct"/>
            <w:gridSpan w:val="2"/>
            <w:tcBorders>
              <w:bottom w:val="single" w:sz="4" w:space="0" w:color="auto"/>
            </w:tcBorders>
            <w:shd w:val="clear" w:color="auto" w:fill="D9D9D9" w:themeFill="background1" w:themeFillShade="D9"/>
            <w:vAlign w:val="center"/>
          </w:tcPr>
          <w:p w14:paraId="1A2C7BF5" w14:textId="77777777" w:rsidR="00A7537C" w:rsidRPr="00A7537C" w:rsidRDefault="00A7537C" w:rsidP="00A7537C">
            <w:pPr>
              <w:adjustRightInd w:val="0"/>
              <w:snapToGrid w:val="0"/>
              <w:jc w:val="center"/>
              <w:rPr>
                <w:szCs w:val="21"/>
              </w:rPr>
            </w:pPr>
            <w:r w:rsidRPr="00A7537C">
              <w:rPr>
                <w:szCs w:val="21"/>
              </w:rPr>
              <w:t>2023.11.01</w:t>
            </w:r>
          </w:p>
        </w:tc>
      </w:tr>
      <w:tr w:rsidR="00A7537C" w:rsidRPr="00A7537C" w14:paraId="1C60104C" w14:textId="77777777" w:rsidTr="00A7537C">
        <w:trPr>
          <w:cantSplit/>
          <w:trHeight w:val="20"/>
        </w:trPr>
        <w:tc>
          <w:tcPr>
            <w:tcW w:w="1250" w:type="pct"/>
            <w:tcBorders>
              <w:bottom w:val="single" w:sz="4" w:space="0" w:color="auto"/>
            </w:tcBorders>
            <w:vAlign w:val="center"/>
          </w:tcPr>
          <w:p w14:paraId="7EEE42C9" w14:textId="77777777" w:rsidR="00A7537C" w:rsidRPr="00A7537C" w:rsidRDefault="00A7537C" w:rsidP="00A7537C">
            <w:pPr>
              <w:adjustRightInd w:val="0"/>
              <w:snapToGrid w:val="0"/>
              <w:jc w:val="center"/>
              <w:rPr>
                <w:szCs w:val="21"/>
              </w:rPr>
            </w:pPr>
            <w:r w:rsidRPr="00A7537C">
              <w:rPr>
                <w:szCs w:val="21"/>
              </w:rPr>
              <w:t>昼间风速（</w:t>
            </w:r>
            <w:r w:rsidRPr="00A7537C">
              <w:rPr>
                <w:szCs w:val="21"/>
              </w:rPr>
              <w:t>m/s</w:t>
            </w:r>
            <w:r w:rsidRPr="00A7537C">
              <w:rPr>
                <w:szCs w:val="21"/>
              </w:rPr>
              <w:t>）</w:t>
            </w:r>
          </w:p>
        </w:tc>
        <w:tc>
          <w:tcPr>
            <w:tcW w:w="1250" w:type="pct"/>
            <w:gridSpan w:val="2"/>
            <w:tcBorders>
              <w:bottom w:val="single" w:sz="4" w:space="0" w:color="auto"/>
            </w:tcBorders>
            <w:vAlign w:val="center"/>
          </w:tcPr>
          <w:p w14:paraId="158518B3" w14:textId="77777777" w:rsidR="00A7537C" w:rsidRPr="00A7537C" w:rsidRDefault="00A7537C" w:rsidP="00A7537C">
            <w:pPr>
              <w:adjustRightInd w:val="0"/>
              <w:snapToGrid w:val="0"/>
              <w:jc w:val="center"/>
              <w:rPr>
                <w:szCs w:val="21"/>
              </w:rPr>
            </w:pPr>
            <w:r w:rsidRPr="00A7537C">
              <w:rPr>
                <w:szCs w:val="21"/>
              </w:rPr>
              <w:t>2.4</w:t>
            </w:r>
          </w:p>
        </w:tc>
        <w:tc>
          <w:tcPr>
            <w:tcW w:w="1250" w:type="pct"/>
            <w:gridSpan w:val="2"/>
            <w:tcBorders>
              <w:bottom w:val="single" w:sz="4" w:space="0" w:color="auto"/>
            </w:tcBorders>
            <w:vAlign w:val="center"/>
          </w:tcPr>
          <w:p w14:paraId="2E115249" w14:textId="77777777" w:rsidR="00A7537C" w:rsidRPr="00A7537C" w:rsidRDefault="00A7537C" w:rsidP="00A7537C">
            <w:pPr>
              <w:adjustRightInd w:val="0"/>
              <w:snapToGrid w:val="0"/>
              <w:jc w:val="center"/>
              <w:rPr>
                <w:szCs w:val="21"/>
              </w:rPr>
            </w:pPr>
            <w:r w:rsidRPr="00A7537C">
              <w:rPr>
                <w:szCs w:val="21"/>
              </w:rPr>
              <w:t>夜间风速（</w:t>
            </w:r>
            <w:r w:rsidRPr="00A7537C">
              <w:rPr>
                <w:szCs w:val="21"/>
              </w:rPr>
              <w:t>m/s</w:t>
            </w:r>
            <w:r w:rsidRPr="00A7537C">
              <w:rPr>
                <w:szCs w:val="21"/>
              </w:rPr>
              <w:t>）</w:t>
            </w:r>
          </w:p>
        </w:tc>
        <w:tc>
          <w:tcPr>
            <w:tcW w:w="1251" w:type="pct"/>
            <w:gridSpan w:val="2"/>
            <w:tcBorders>
              <w:bottom w:val="single" w:sz="4" w:space="0" w:color="auto"/>
            </w:tcBorders>
            <w:vAlign w:val="center"/>
          </w:tcPr>
          <w:p w14:paraId="698E8A64" w14:textId="77777777" w:rsidR="00A7537C" w:rsidRPr="00A7537C" w:rsidRDefault="00A7537C" w:rsidP="00A7537C">
            <w:pPr>
              <w:adjustRightInd w:val="0"/>
              <w:snapToGrid w:val="0"/>
              <w:jc w:val="center"/>
              <w:rPr>
                <w:szCs w:val="21"/>
              </w:rPr>
            </w:pPr>
            <w:r w:rsidRPr="00A7537C">
              <w:rPr>
                <w:szCs w:val="21"/>
              </w:rPr>
              <w:t>2.3</w:t>
            </w:r>
          </w:p>
        </w:tc>
      </w:tr>
      <w:tr w:rsidR="00A7537C" w:rsidRPr="00A7537C" w14:paraId="454E70B0" w14:textId="77777777" w:rsidTr="00A7537C">
        <w:trPr>
          <w:cantSplit/>
          <w:trHeight w:val="20"/>
        </w:trPr>
        <w:tc>
          <w:tcPr>
            <w:tcW w:w="1250" w:type="pct"/>
            <w:tcBorders>
              <w:bottom w:val="single" w:sz="4" w:space="0" w:color="auto"/>
            </w:tcBorders>
            <w:vAlign w:val="center"/>
          </w:tcPr>
          <w:p w14:paraId="2C5DF1A7" w14:textId="77777777" w:rsidR="00A7537C" w:rsidRPr="00A7537C" w:rsidRDefault="00A7537C" w:rsidP="00A7537C">
            <w:pPr>
              <w:adjustRightInd w:val="0"/>
              <w:snapToGrid w:val="0"/>
              <w:jc w:val="center"/>
              <w:rPr>
                <w:szCs w:val="21"/>
              </w:rPr>
            </w:pPr>
            <w:r w:rsidRPr="00A7537C">
              <w:rPr>
                <w:szCs w:val="21"/>
              </w:rPr>
              <w:t>昼间天气状况</w:t>
            </w:r>
          </w:p>
        </w:tc>
        <w:tc>
          <w:tcPr>
            <w:tcW w:w="1250" w:type="pct"/>
            <w:gridSpan w:val="2"/>
            <w:tcBorders>
              <w:bottom w:val="single" w:sz="4" w:space="0" w:color="auto"/>
            </w:tcBorders>
            <w:vAlign w:val="center"/>
          </w:tcPr>
          <w:p w14:paraId="2B0C566E" w14:textId="77777777" w:rsidR="00A7537C" w:rsidRPr="00A7537C" w:rsidRDefault="00A7537C" w:rsidP="00A7537C">
            <w:pPr>
              <w:adjustRightInd w:val="0"/>
              <w:snapToGrid w:val="0"/>
              <w:jc w:val="center"/>
              <w:rPr>
                <w:szCs w:val="21"/>
              </w:rPr>
            </w:pPr>
            <w:r w:rsidRPr="00A7537C">
              <w:rPr>
                <w:szCs w:val="21"/>
              </w:rPr>
              <w:t>晴</w:t>
            </w:r>
          </w:p>
        </w:tc>
        <w:tc>
          <w:tcPr>
            <w:tcW w:w="1250" w:type="pct"/>
            <w:gridSpan w:val="2"/>
            <w:tcBorders>
              <w:bottom w:val="single" w:sz="4" w:space="0" w:color="auto"/>
            </w:tcBorders>
            <w:vAlign w:val="center"/>
          </w:tcPr>
          <w:p w14:paraId="135C8DBC" w14:textId="77777777" w:rsidR="00A7537C" w:rsidRPr="00A7537C" w:rsidRDefault="00A7537C" w:rsidP="00A7537C">
            <w:pPr>
              <w:adjustRightInd w:val="0"/>
              <w:snapToGrid w:val="0"/>
              <w:jc w:val="center"/>
              <w:rPr>
                <w:szCs w:val="21"/>
              </w:rPr>
            </w:pPr>
            <w:r w:rsidRPr="00A7537C">
              <w:rPr>
                <w:szCs w:val="21"/>
              </w:rPr>
              <w:t>夜间天气状况</w:t>
            </w:r>
          </w:p>
        </w:tc>
        <w:tc>
          <w:tcPr>
            <w:tcW w:w="1251" w:type="pct"/>
            <w:gridSpan w:val="2"/>
            <w:tcBorders>
              <w:bottom w:val="single" w:sz="4" w:space="0" w:color="auto"/>
            </w:tcBorders>
            <w:vAlign w:val="center"/>
          </w:tcPr>
          <w:p w14:paraId="60B61B9E" w14:textId="77777777" w:rsidR="00A7537C" w:rsidRPr="00A7537C" w:rsidRDefault="00A7537C" w:rsidP="00A7537C">
            <w:pPr>
              <w:adjustRightInd w:val="0"/>
              <w:snapToGrid w:val="0"/>
              <w:jc w:val="center"/>
              <w:rPr>
                <w:szCs w:val="21"/>
              </w:rPr>
            </w:pPr>
            <w:r w:rsidRPr="00A7537C">
              <w:rPr>
                <w:szCs w:val="21"/>
              </w:rPr>
              <w:t>晴</w:t>
            </w:r>
          </w:p>
        </w:tc>
      </w:tr>
      <w:tr w:rsidR="00A7537C" w:rsidRPr="00A7537C" w14:paraId="3E719B35" w14:textId="77777777" w:rsidTr="00A7537C">
        <w:trPr>
          <w:cantSplit/>
          <w:trHeight w:val="20"/>
        </w:trPr>
        <w:tc>
          <w:tcPr>
            <w:tcW w:w="1250" w:type="pct"/>
            <w:tcBorders>
              <w:bottom w:val="single" w:sz="4" w:space="0" w:color="auto"/>
            </w:tcBorders>
            <w:vAlign w:val="center"/>
          </w:tcPr>
          <w:p w14:paraId="6D45E62D" w14:textId="77777777" w:rsidR="00A7537C" w:rsidRPr="00A7537C" w:rsidRDefault="00A7537C" w:rsidP="00A7537C">
            <w:pPr>
              <w:adjustRightInd w:val="0"/>
              <w:snapToGrid w:val="0"/>
              <w:jc w:val="center"/>
              <w:rPr>
                <w:szCs w:val="21"/>
              </w:rPr>
            </w:pPr>
            <w:r w:rsidRPr="00A7537C">
              <w:rPr>
                <w:szCs w:val="21"/>
              </w:rPr>
              <w:t>点位编号</w:t>
            </w:r>
          </w:p>
        </w:tc>
        <w:tc>
          <w:tcPr>
            <w:tcW w:w="955" w:type="pct"/>
            <w:vAlign w:val="center"/>
          </w:tcPr>
          <w:p w14:paraId="2D9C4F2D" w14:textId="77777777" w:rsidR="00A7537C" w:rsidRPr="00A7537C" w:rsidRDefault="00A7537C" w:rsidP="00A7537C">
            <w:pPr>
              <w:adjustRightInd w:val="0"/>
              <w:snapToGrid w:val="0"/>
              <w:jc w:val="center"/>
              <w:rPr>
                <w:szCs w:val="21"/>
              </w:rPr>
            </w:pPr>
            <w:r w:rsidRPr="00A7537C">
              <w:rPr>
                <w:szCs w:val="21"/>
              </w:rPr>
              <w:t>检测编号</w:t>
            </w:r>
          </w:p>
        </w:tc>
        <w:tc>
          <w:tcPr>
            <w:tcW w:w="931" w:type="pct"/>
            <w:gridSpan w:val="2"/>
            <w:vAlign w:val="center"/>
          </w:tcPr>
          <w:p w14:paraId="60962A84" w14:textId="77777777" w:rsidR="00A7537C" w:rsidRPr="00A7537C" w:rsidRDefault="00A7537C" w:rsidP="00A7537C">
            <w:pPr>
              <w:adjustRightInd w:val="0"/>
              <w:snapToGrid w:val="0"/>
              <w:jc w:val="center"/>
              <w:rPr>
                <w:szCs w:val="21"/>
              </w:rPr>
            </w:pPr>
            <w:r w:rsidRPr="00A7537C">
              <w:rPr>
                <w:szCs w:val="21"/>
              </w:rPr>
              <w:t>昼间</w:t>
            </w:r>
            <w:r w:rsidRPr="00A7537C">
              <w:rPr>
                <w:szCs w:val="21"/>
              </w:rPr>
              <w:t>dB</w:t>
            </w:r>
            <w:r w:rsidRPr="00A7537C">
              <w:rPr>
                <w:szCs w:val="21"/>
              </w:rPr>
              <w:t>（</w:t>
            </w:r>
            <w:r w:rsidRPr="00A7537C">
              <w:rPr>
                <w:szCs w:val="21"/>
              </w:rPr>
              <w:t>A</w:t>
            </w:r>
            <w:r w:rsidRPr="00A7537C">
              <w:rPr>
                <w:szCs w:val="21"/>
              </w:rPr>
              <w:t>）</w:t>
            </w:r>
          </w:p>
        </w:tc>
        <w:tc>
          <w:tcPr>
            <w:tcW w:w="931" w:type="pct"/>
            <w:gridSpan w:val="2"/>
            <w:vAlign w:val="center"/>
          </w:tcPr>
          <w:p w14:paraId="7BE9FA7E" w14:textId="77777777" w:rsidR="00A7537C" w:rsidRPr="00A7537C" w:rsidRDefault="00A7537C" w:rsidP="00A7537C">
            <w:pPr>
              <w:adjustRightInd w:val="0"/>
              <w:snapToGrid w:val="0"/>
              <w:jc w:val="center"/>
              <w:rPr>
                <w:szCs w:val="21"/>
              </w:rPr>
            </w:pPr>
            <w:r w:rsidRPr="00A7537C">
              <w:rPr>
                <w:szCs w:val="21"/>
              </w:rPr>
              <w:t>检测编号</w:t>
            </w:r>
          </w:p>
        </w:tc>
        <w:tc>
          <w:tcPr>
            <w:tcW w:w="932" w:type="pct"/>
            <w:vAlign w:val="center"/>
          </w:tcPr>
          <w:p w14:paraId="5A3BAD3B" w14:textId="77777777" w:rsidR="00A7537C" w:rsidRPr="00A7537C" w:rsidRDefault="00A7537C" w:rsidP="00A7537C">
            <w:pPr>
              <w:adjustRightInd w:val="0"/>
              <w:snapToGrid w:val="0"/>
              <w:jc w:val="center"/>
              <w:rPr>
                <w:szCs w:val="21"/>
              </w:rPr>
            </w:pPr>
            <w:r w:rsidRPr="00A7537C">
              <w:rPr>
                <w:szCs w:val="21"/>
              </w:rPr>
              <w:t>夜间</w:t>
            </w:r>
            <w:r w:rsidRPr="00A7537C">
              <w:rPr>
                <w:szCs w:val="21"/>
              </w:rPr>
              <w:t>dB</w:t>
            </w:r>
            <w:r w:rsidRPr="00A7537C">
              <w:rPr>
                <w:szCs w:val="21"/>
              </w:rPr>
              <w:t>（</w:t>
            </w:r>
            <w:r w:rsidRPr="00A7537C">
              <w:rPr>
                <w:szCs w:val="21"/>
              </w:rPr>
              <w:t>A</w:t>
            </w:r>
            <w:r w:rsidRPr="00A7537C">
              <w:rPr>
                <w:szCs w:val="21"/>
              </w:rPr>
              <w:t>）</w:t>
            </w:r>
          </w:p>
        </w:tc>
      </w:tr>
      <w:tr w:rsidR="00A7537C" w:rsidRPr="00A7537C" w14:paraId="4BF4EBDC" w14:textId="77777777" w:rsidTr="00A7537C">
        <w:trPr>
          <w:cantSplit/>
          <w:trHeight w:val="20"/>
        </w:trPr>
        <w:tc>
          <w:tcPr>
            <w:tcW w:w="1250" w:type="pct"/>
            <w:vAlign w:val="center"/>
          </w:tcPr>
          <w:p w14:paraId="275C13E0" w14:textId="77777777" w:rsidR="00A7537C" w:rsidRPr="00A7537C" w:rsidRDefault="00A7537C" w:rsidP="00A7537C">
            <w:pPr>
              <w:adjustRightInd w:val="0"/>
              <w:snapToGrid w:val="0"/>
              <w:jc w:val="center"/>
              <w:rPr>
                <w:szCs w:val="21"/>
              </w:rPr>
            </w:pPr>
            <w:r w:rsidRPr="00A7537C">
              <w:rPr>
                <w:szCs w:val="21"/>
              </w:rPr>
              <w:t>东厂界</w:t>
            </w:r>
            <w:r w:rsidRPr="00A7537C">
              <w:rPr>
                <w:szCs w:val="21"/>
              </w:rPr>
              <w:t>1#</w:t>
            </w:r>
          </w:p>
        </w:tc>
        <w:tc>
          <w:tcPr>
            <w:tcW w:w="955" w:type="pct"/>
            <w:vAlign w:val="center"/>
          </w:tcPr>
          <w:p w14:paraId="12734721" w14:textId="77777777" w:rsidR="00A7537C" w:rsidRPr="00A7537C" w:rsidRDefault="00A7537C" w:rsidP="00A7537C">
            <w:pPr>
              <w:adjustRightInd w:val="0"/>
              <w:snapToGrid w:val="0"/>
              <w:jc w:val="center"/>
              <w:rPr>
                <w:szCs w:val="21"/>
              </w:rPr>
            </w:pPr>
            <w:r w:rsidRPr="00A7537C">
              <w:rPr>
                <w:szCs w:val="21"/>
              </w:rPr>
              <w:t>HJZ110101001</w:t>
            </w:r>
          </w:p>
        </w:tc>
        <w:tc>
          <w:tcPr>
            <w:tcW w:w="931" w:type="pct"/>
            <w:gridSpan w:val="2"/>
            <w:vAlign w:val="center"/>
          </w:tcPr>
          <w:p w14:paraId="6B7C6CCA" w14:textId="77777777" w:rsidR="00A7537C" w:rsidRPr="00A7537C" w:rsidRDefault="00A7537C" w:rsidP="00A7537C">
            <w:pPr>
              <w:adjustRightInd w:val="0"/>
              <w:snapToGrid w:val="0"/>
              <w:jc w:val="center"/>
              <w:rPr>
                <w:szCs w:val="21"/>
              </w:rPr>
            </w:pPr>
            <w:r w:rsidRPr="00A7537C">
              <w:rPr>
                <w:szCs w:val="21"/>
              </w:rPr>
              <w:t>54</w:t>
            </w:r>
          </w:p>
        </w:tc>
        <w:tc>
          <w:tcPr>
            <w:tcW w:w="931" w:type="pct"/>
            <w:gridSpan w:val="2"/>
            <w:vAlign w:val="center"/>
          </w:tcPr>
          <w:p w14:paraId="1F667D3E" w14:textId="77777777" w:rsidR="00A7537C" w:rsidRPr="00A7537C" w:rsidRDefault="00A7537C" w:rsidP="00A7537C">
            <w:pPr>
              <w:adjustRightInd w:val="0"/>
              <w:snapToGrid w:val="0"/>
              <w:jc w:val="center"/>
              <w:rPr>
                <w:szCs w:val="21"/>
              </w:rPr>
            </w:pPr>
            <w:r w:rsidRPr="00A7537C">
              <w:rPr>
                <w:szCs w:val="21"/>
              </w:rPr>
              <w:t>HJZ110101002</w:t>
            </w:r>
          </w:p>
        </w:tc>
        <w:tc>
          <w:tcPr>
            <w:tcW w:w="932" w:type="pct"/>
            <w:vAlign w:val="center"/>
          </w:tcPr>
          <w:p w14:paraId="39DF70BE" w14:textId="77777777" w:rsidR="00A7537C" w:rsidRPr="00A7537C" w:rsidRDefault="00A7537C" w:rsidP="00A7537C">
            <w:pPr>
              <w:adjustRightInd w:val="0"/>
              <w:snapToGrid w:val="0"/>
              <w:jc w:val="center"/>
              <w:rPr>
                <w:szCs w:val="21"/>
              </w:rPr>
            </w:pPr>
            <w:r w:rsidRPr="00A7537C">
              <w:rPr>
                <w:szCs w:val="21"/>
              </w:rPr>
              <w:t>45</w:t>
            </w:r>
          </w:p>
        </w:tc>
      </w:tr>
      <w:tr w:rsidR="00A7537C" w:rsidRPr="00A7537C" w14:paraId="28027069" w14:textId="77777777" w:rsidTr="00A7537C">
        <w:trPr>
          <w:cantSplit/>
          <w:trHeight w:val="20"/>
        </w:trPr>
        <w:tc>
          <w:tcPr>
            <w:tcW w:w="1250" w:type="pct"/>
            <w:vAlign w:val="center"/>
          </w:tcPr>
          <w:p w14:paraId="0E0931AA" w14:textId="77777777" w:rsidR="00A7537C" w:rsidRPr="00A7537C" w:rsidRDefault="00A7537C" w:rsidP="00A7537C">
            <w:pPr>
              <w:adjustRightInd w:val="0"/>
              <w:snapToGrid w:val="0"/>
              <w:jc w:val="center"/>
              <w:rPr>
                <w:szCs w:val="21"/>
              </w:rPr>
            </w:pPr>
            <w:r w:rsidRPr="00A7537C">
              <w:rPr>
                <w:szCs w:val="21"/>
              </w:rPr>
              <w:t>南厂界</w:t>
            </w:r>
            <w:r w:rsidRPr="00A7537C">
              <w:rPr>
                <w:szCs w:val="21"/>
              </w:rPr>
              <w:t>2#</w:t>
            </w:r>
          </w:p>
        </w:tc>
        <w:tc>
          <w:tcPr>
            <w:tcW w:w="955" w:type="pct"/>
            <w:vAlign w:val="center"/>
          </w:tcPr>
          <w:p w14:paraId="11C2F8F7" w14:textId="77777777" w:rsidR="00A7537C" w:rsidRPr="00A7537C" w:rsidRDefault="00A7537C" w:rsidP="00A7537C">
            <w:pPr>
              <w:adjustRightInd w:val="0"/>
              <w:snapToGrid w:val="0"/>
              <w:jc w:val="center"/>
              <w:rPr>
                <w:szCs w:val="21"/>
              </w:rPr>
            </w:pPr>
            <w:r w:rsidRPr="00A7537C">
              <w:rPr>
                <w:szCs w:val="21"/>
              </w:rPr>
              <w:t>HJZ110102001</w:t>
            </w:r>
          </w:p>
        </w:tc>
        <w:tc>
          <w:tcPr>
            <w:tcW w:w="931" w:type="pct"/>
            <w:gridSpan w:val="2"/>
            <w:vAlign w:val="center"/>
          </w:tcPr>
          <w:p w14:paraId="7FD5C3AA" w14:textId="77777777" w:rsidR="00A7537C" w:rsidRPr="00A7537C" w:rsidRDefault="00A7537C" w:rsidP="00A7537C">
            <w:pPr>
              <w:adjustRightInd w:val="0"/>
              <w:snapToGrid w:val="0"/>
              <w:jc w:val="center"/>
              <w:rPr>
                <w:szCs w:val="21"/>
              </w:rPr>
            </w:pPr>
            <w:r w:rsidRPr="00A7537C">
              <w:rPr>
                <w:szCs w:val="21"/>
              </w:rPr>
              <w:t>56</w:t>
            </w:r>
          </w:p>
        </w:tc>
        <w:tc>
          <w:tcPr>
            <w:tcW w:w="931" w:type="pct"/>
            <w:gridSpan w:val="2"/>
            <w:vAlign w:val="center"/>
          </w:tcPr>
          <w:p w14:paraId="46C049D8" w14:textId="77777777" w:rsidR="00A7537C" w:rsidRPr="00A7537C" w:rsidRDefault="00A7537C" w:rsidP="00A7537C">
            <w:pPr>
              <w:adjustRightInd w:val="0"/>
              <w:snapToGrid w:val="0"/>
              <w:jc w:val="center"/>
              <w:rPr>
                <w:szCs w:val="21"/>
              </w:rPr>
            </w:pPr>
            <w:r w:rsidRPr="00A7537C">
              <w:rPr>
                <w:szCs w:val="21"/>
              </w:rPr>
              <w:t>HJZ110102002</w:t>
            </w:r>
          </w:p>
        </w:tc>
        <w:tc>
          <w:tcPr>
            <w:tcW w:w="932" w:type="pct"/>
            <w:vAlign w:val="center"/>
          </w:tcPr>
          <w:p w14:paraId="59DDAB53" w14:textId="77777777" w:rsidR="00A7537C" w:rsidRPr="00A7537C" w:rsidRDefault="00A7537C" w:rsidP="00A7537C">
            <w:pPr>
              <w:adjustRightInd w:val="0"/>
              <w:snapToGrid w:val="0"/>
              <w:jc w:val="center"/>
              <w:rPr>
                <w:szCs w:val="21"/>
              </w:rPr>
            </w:pPr>
            <w:r w:rsidRPr="00A7537C">
              <w:rPr>
                <w:szCs w:val="21"/>
              </w:rPr>
              <w:t>45</w:t>
            </w:r>
          </w:p>
        </w:tc>
      </w:tr>
      <w:tr w:rsidR="00A7537C" w:rsidRPr="00A7537C" w14:paraId="5AFC1565" w14:textId="77777777" w:rsidTr="00A7537C">
        <w:trPr>
          <w:cantSplit/>
          <w:trHeight w:val="20"/>
        </w:trPr>
        <w:tc>
          <w:tcPr>
            <w:tcW w:w="1250" w:type="pct"/>
            <w:vAlign w:val="center"/>
          </w:tcPr>
          <w:p w14:paraId="009F3D25" w14:textId="77777777" w:rsidR="00A7537C" w:rsidRPr="00A7537C" w:rsidRDefault="00A7537C" w:rsidP="00A7537C">
            <w:pPr>
              <w:adjustRightInd w:val="0"/>
              <w:snapToGrid w:val="0"/>
              <w:jc w:val="center"/>
              <w:rPr>
                <w:szCs w:val="21"/>
              </w:rPr>
            </w:pPr>
            <w:r w:rsidRPr="00A7537C">
              <w:rPr>
                <w:szCs w:val="21"/>
              </w:rPr>
              <w:t>西厂界</w:t>
            </w:r>
            <w:r w:rsidRPr="00A7537C">
              <w:rPr>
                <w:szCs w:val="21"/>
              </w:rPr>
              <w:t>3#</w:t>
            </w:r>
          </w:p>
        </w:tc>
        <w:tc>
          <w:tcPr>
            <w:tcW w:w="955" w:type="pct"/>
            <w:vAlign w:val="center"/>
          </w:tcPr>
          <w:p w14:paraId="77F9757A" w14:textId="77777777" w:rsidR="00A7537C" w:rsidRPr="00A7537C" w:rsidRDefault="00A7537C" w:rsidP="00A7537C">
            <w:pPr>
              <w:adjustRightInd w:val="0"/>
              <w:snapToGrid w:val="0"/>
              <w:jc w:val="center"/>
              <w:rPr>
                <w:szCs w:val="21"/>
              </w:rPr>
            </w:pPr>
            <w:r w:rsidRPr="00A7537C">
              <w:rPr>
                <w:szCs w:val="21"/>
              </w:rPr>
              <w:t>HJZ110103001</w:t>
            </w:r>
          </w:p>
        </w:tc>
        <w:tc>
          <w:tcPr>
            <w:tcW w:w="931" w:type="pct"/>
            <w:gridSpan w:val="2"/>
            <w:vAlign w:val="center"/>
          </w:tcPr>
          <w:p w14:paraId="381CBCA3" w14:textId="77777777" w:rsidR="00A7537C" w:rsidRPr="00A7537C" w:rsidRDefault="00A7537C" w:rsidP="00A7537C">
            <w:pPr>
              <w:adjustRightInd w:val="0"/>
              <w:snapToGrid w:val="0"/>
              <w:jc w:val="center"/>
              <w:rPr>
                <w:szCs w:val="21"/>
              </w:rPr>
            </w:pPr>
            <w:r w:rsidRPr="00A7537C">
              <w:rPr>
                <w:szCs w:val="21"/>
              </w:rPr>
              <w:t>59</w:t>
            </w:r>
          </w:p>
        </w:tc>
        <w:tc>
          <w:tcPr>
            <w:tcW w:w="931" w:type="pct"/>
            <w:gridSpan w:val="2"/>
            <w:vAlign w:val="center"/>
          </w:tcPr>
          <w:p w14:paraId="417D8D36" w14:textId="77777777" w:rsidR="00A7537C" w:rsidRPr="00A7537C" w:rsidRDefault="00A7537C" w:rsidP="00A7537C">
            <w:pPr>
              <w:adjustRightInd w:val="0"/>
              <w:snapToGrid w:val="0"/>
              <w:jc w:val="center"/>
              <w:rPr>
                <w:szCs w:val="21"/>
              </w:rPr>
            </w:pPr>
            <w:r w:rsidRPr="00A7537C">
              <w:rPr>
                <w:szCs w:val="21"/>
              </w:rPr>
              <w:t>HJZ110103002</w:t>
            </w:r>
          </w:p>
        </w:tc>
        <w:tc>
          <w:tcPr>
            <w:tcW w:w="932" w:type="pct"/>
            <w:vAlign w:val="center"/>
          </w:tcPr>
          <w:p w14:paraId="089F1BD9" w14:textId="77777777" w:rsidR="00A7537C" w:rsidRPr="00A7537C" w:rsidRDefault="00A7537C" w:rsidP="00A7537C">
            <w:pPr>
              <w:adjustRightInd w:val="0"/>
              <w:snapToGrid w:val="0"/>
              <w:jc w:val="center"/>
              <w:rPr>
                <w:szCs w:val="21"/>
              </w:rPr>
            </w:pPr>
            <w:r w:rsidRPr="00A7537C">
              <w:rPr>
                <w:szCs w:val="21"/>
              </w:rPr>
              <w:t>46</w:t>
            </w:r>
          </w:p>
        </w:tc>
      </w:tr>
      <w:tr w:rsidR="00A7537C" w:rsidRPr="00A7537C" w14:paraId="77A80BFF" w14:textId="77777777" w:rsidTr="00A7537C">
        <w:trPr>
          <w:cantSplit/>
          <w:trHeight w:val="20"/>
        </w:trPr>
        <w:tc>
          <w:tcPr>
            <w:tcW w:w="1250" w:type="pct"/>
            <w:vAlign w:val="center"/>
          </w:tcPr>
          <w:p w14:paraId="13CD9B10" w14:textId="77777777" w:rsidR="00A7537C" w:rsidRPr="00A7537C" w:rsidRDefault="00A7537C" w:rsidP="00A7537C">
            <w:pPr>
              <w:adjustRightInd w:val="0"/>
              <w:snapToGrid w:val="0"/>
              <w:jc w:val="center"/>
              <w:rPr>
                <w:szCs w:val="21"/>
              </w:rPr>
            </w:pPr>
            <w:r w:rsidRPr="00A7537C">
              <w:rPr>
                <w:szCs w:val="21"/>
              </w:rPr>
              <w:t>北厂界</w:t>
            </w:r>
            <w:r w:rsidRPr="00A7537C">
              <w:rPr>
                <w:szCs w:val="21"/>
              </w:rPr>
              <w:t>4#</w:t>
            </w:r>
          </w:p>
        </w:tc>
        <w:tc>
          <w:tcPr>
            <w:tcW w:w="955" w:type="pct"/>
            <w:vAlign w:val="center"/>
          </w:tcPr>
          <w:p w14:paraId="51C26058" w14:textId="77777777" w:rsidR="00A7537C" w:rsidRPr="00A7537C" w:rsidRDefault="00A7537C" w:rsidP="00A7537C">
            <w:pPr>
              <w:adjustRightInd w:val="0"/>
              <w:snapToGrid w:val="0"/>
              <w:jc w:val="center"/>
              <w:rPr>
                <w:szCs w:val="21"/>
              </w:rPr>
            </w:pPr>
            <w:r w:rsidRPr="00A7537C">
              <w:rPr>
                <w:szCs w:val="21"/>
              </w:rPr>
              <w:t>HJZ110104001</w:t>
            </w:r>
          </w:p>
        </w:tc>
        <w:tc>
          <w:tcPr>
            <w:tcW w:w="931" w:type="pct"/>
            <w:gridSpan w:val="2"/>
            <w:vAlign w:val="center"/>
          </w:tcPr>
          <w:p w14:paraId="28F6FE44" w14:textId="77777777" w:rsidR="00A7537C" w:rsidRPr="00A7537C" w:rsidRDefault="00A7537C" w:rsidP="00A7537C">
            <w:pPr>
              <w:adjustRightInd w:val="0"/>
              <w:snapToGrid w:val="0"/>
              <w:jc w:val="center"/>
              <w:rPr>
                <w:szCs w:val="21"/>
              </w:rPr>
            </w:pPr>
            <w:r w:rsidRPr="00A7537C">
              <w:rPr>
                <w:szCs w:val="21"/>
              </w:rPr>
              <w:t>54</w:t>
            </w:r>
          </w:p>
        </w:tc>
        <w:tc>
          <w:tcPr>
            <w:tcW w:w="931" w:type="pct"/>
            <w:gridSpan w:val="2"/>
            <w:vAlign w:val="center"/>
          </w:tcPr>
          <w:p w14:paraId="26853891" w14:textId="77777777" w:rsidR="00A7537C" w:rsidRPr="00A7537C" w:rsidRDefault="00A7537C" w:rsidP="00A7537C">
            <w:pPr>
              <w:adjustRightInd w:val="0"/>
              <w:snapToGrid w:val="0"/>
              <w:jc w:val="center"/>
              <w:rPr>
                <w:szCs w:val="21"/>
              </w:rPr>
            </w:pPr>
            <w:r w:rsidRPr="00A7537C">
              <w:rPr>
                <w:szCs w:val="21"/>
              </w:rPr>
              <w:t>HJZ110104002</w:t>
            </w:r>
          </w:p>
        </w:tc>
        <w:tc>
          <w:tcPr>
            <w:tcW w:w="932" w:type="pct"/>
            <w:vAlign w:val="center"/>
          </w:tcPr>
          <w:p w14:paraId="5FD7DF8D" w14:textId="77777777" w:rsidR="00A7537C" w:rsidRPr="00A7537C" w:rsidRDefault="00A7537C" w:rsidP="00A7537C">
            <w:pPr>
              <w:adjustRightInd w:val="0"/>
              <w:snapToGrid w:val="0"/>
              <w:jc w:val="center"/>
              <w:rPr>
                <w:szCs w:val="21"/>
              </w:rPr>
            </w:pPr>
            <w:r w:rsidRPr="00A7537C">
              <w:rPr>
                <w:szCs w:val="21"/>
              </w:rPr>
              <w:t>44</w:t>
            </w:r>
          </w:p>
        </w:tc>
      </w:tr>
      <w:tr w:rsidR="00A7537C" w:rsidRPr="00A7537C" w14:paraId="028FA466" w14:textId="77777777" w:rsidTr="00A7537C">
        <w:trPr>
          <w:cantSplit/>
          <w:trHeight w:val="20"/>
        </w:trPr>
        <w:tc>
          <w:tcPr>
            <w:tcW w:w="1250" w:type="pct"/>
            <w:vAlign w:val="center"/>
          </w:tcPr>
          <w:p w14:paraId="04E1256F" w14:textId="77777777" w:rsidR="00A7537C" w:rsidRPr="00A7537C" w:rsidRDefault="00A7537C" w:rsidP="00A7537C">
            <w:pPr>
              <w:adjustRightInd w:val="0"/>
              <w:snapToGrid w:val="0"/>
              <w:jc w:val="center"/>
              <w:rPr>
                <w:szCs w:val="21"/>
              </w:rPr>
            </w:pPr>
            <w:r w:rsidRPr="00A7537C">
              <w:rPr>
                <w:szCs w:val="21"/>
              </w:rPr>
              <w:t>备注</w:t>
            </w:r>
          </w:p>
        </w:tc>
        <w:tc>
          <w:tcPr>
            <w:tcW w:w="3750" w:type="pct"/>
            <w:gridSpan w:val="6"/>
            <w:vAlign w:val="center"/>
          </w:tcPr>
          <w:p w14:paraId="4C65C719" w14:textId="77777777" w:rsidR="00A7537C" w:rsidRPr="00A7537C" w:rsidRDefault="00A7537C" w:rsidP="00A7537C">
            <w:pPr>
              <w:adjustRightInd w:val="0"/>
              <w:snapToGrid w:val="0"/>
              <w:jc w:val="center"/>
              <w:rPr>
                <w:szCs w:val="21"/>
              </w:rPr>
            </w:pPr>
            <w:r w:rsidRPr="00A7537C">
              <w:rPr>
                <w:szCs w:val="21"/>
              </w:rPr>
              <w:t>东、南、西厂界噪声满足</w:t>
            </w:r>
            <w:r w:rsidRPr="00A7537C">
              <w:rPr>
                <w:szCs w:val="21"/>
              </w:rPr>
              <w:t>GB 12348-2008</w:t>
            </w:r>
            <w:r w:rsidRPr="00A7537C">
              <w:rPr>
                <w:szCs w:val="21"/>
              </w:rPr>
              <w:t>：</w:t>
            </w:r>
            <w:r w:rsidRPr="00A7537C">
              <w:rPr>
                <w:szCs w:val="21"/>
              </w:rPr>
              <w:t>3</w:t>
            </w:r>
            <w:r w:rsidRPr="00A7537C">
              <w:rPr>
                <w:szCs w:val="21"/>
              </w:rPr>
              <w:t>类排放标准；</w:t>
            </w:r>
          </w:p>
          <w:p w14:paraId="7793F7A0" w14:textId="77777777" w:rsidR="00A7537C" w:rsidRPr="00A7537C" w:rsidRDefault="00A7537C" w:rsidP="00A7537C">
            <w:pPr>
              <w:pStyle w:val="af"/>
              <w:adjustRightInd w:val="0"/>
              <w:snapToGrid w:val="0"/>
              <w:spacing w:after="0"/>
              <w:jc w:val="center"/>
              <w:rPr>
                <w:szCs w:val="21"/>
              </w:rPr>
            </w:pPr>
            <w:r w:rsidRPr="00A7537C">
              <w:rPr>
                <w:szCs w:val="21"/>
              </w:rPr>
              <w:t>北厂界噪声满足</w:t>
            </w:r>
            <w:r w:rsidRPr="00A7537C">
              <w:rPr>
                <w:szCs w:val="21"/>
              </w:rPr>
              <w:t>GB 12348-2008</w:t>
            </w:r>
            <w:r w:rsidRPr="00A7537C">
              <w:rPr>
                <w:szCs w:val="21"/>
              </w:rPr>
              <w:t>：</w:t>
            </w:r>
            <w:r w:rsidRPr="00A7537C">
              <w:rPr>
                <w:szCs w:val="21"/>
              </w:rPr>
              <w:t>4</w:t>
            </w:r>
            <w:r w:rsidRPr="00A7537C">
              <w:rPr>
                <w:szCs w:val="21"/>
              </w:rPr>
              <w:t>类排放标准。</w:t>
            </w:r>
          </w:p>
        </w:tc>
      </w:tr>
      <w:tr w:rsidR="00A7537C" w:rsidRPr="00A7537C" w14:paraId="07CEE373" w14:textId="77777777" w:rsidTr="00A7537C">
        <w:trPr>
          <w:cantSplit/>
          <w:trHeight w:val="20"/>
        </w:trPr>
        <w:tc>
          <w:tcPr>
            <w:tcW w:w="1250" w:type="pct"/>
            <w:tcBorders>
              <w:bottom w:val="single" w:sz="4" w:space="0" w:color="auto"/>
            </w:tcBorders>
            <w:shd w:val="clear" w:color="auto" w:fill="D9D9D9" w:themeFill="background1" w:themeFillShade="D9"/>
            <w:vAlign w:val="center"/>
          </w:tcPr>
          <w:p w14:paraId="3E979CD8" w14:textId="77777777" w:rsidR="00A7537C" w:rsidRPr="00A7537C" w:rsidRDefault="00A7537C" w:rsidP="00A7537C">
            <w:pPr>
              <w:adjustRightInd w:val="0"/>
              <w:snapToGrid w:val="0"/>
              <w:jc w:val="center"/>
              <w:rPr>
                <w:szCs w:val="21"/>
              </w:rPr>
            </w:pPr>
            <w:r w:rsidRPr="00A7537C">
              <w:rPr>
                <w:szCs w:val="21"/>
              </w:rPr>
              <w:t>任务编号</w:t>
            </w:r>
          </w:p>
        </w:tc>
        <w:tc>
          <w:tcPr>
            <w:tcW w:w="1250" w:type="pct"/>
            <w:gridSpan w:val="2"/>
            <w:tcBorders>
              <w:bottom w:val="single" w:sz="4" w:space="0" w:color="auto"/>
            </w:tcBorders>
            <w:shd w:val="clear" w:color="auto" w:fill="D9D9D9" w:themeFill="background1" w:themeFillShade="D9"/>
            <w:vAlign w:val="center"/>
          </w:tcPr>
          <w:p w14:paraId="5968DC4A" w14:textId="77777777" w:rsidR="00A7537C" w:rsidRPr="00A7537C" w:rsidRDefault="00A7537C" w:rsidP="00A7537C">
            <w:pPr>
              <w:adjustRightInd w:val="0"/>
              <w:snapToGrid w:val="0"/>
              <w:jc w:val="center"/>
              <w:rPr>
                <w:szCs w:val="21"/>
              </w:rPr>
            </w:pPr>
            <w:r w:rsidRPr="00A7537C">
              <w:rPr>
                <w:szCs w:val="21"/>
              </w:rPr>
              <w:t>23110301</w:t>
            </w:r>
          </w:p>
        </w:tc>
        <w:tc>
          <w:tcPr>
            <w:tcW w:w="1250" w:type="pct"/>
            <w:gridSpan w:val="2"/>
            <w:tcBorders>
              <w:bottom w:val="single" w:sz="4" w:space="0" w:color="auto"/>
            </w:tcBorders>
            <w:shd w:val="clear" w:color="auto" w:fill="D9D9D9" w:themeFill="background1" w:themeFillShade="D9"/>
            <w:vAlign w:val="center"/>
          </w:tcPr>
          <w:p w14:paraId="26D7EA36" w14:textId="77777777" w:rsidR="00A7537C" w:rsidRPr="00A7537C" w:rsidRDefault="00A7537C" w:rsidP="00A7537C">
            <w:pPr>
              <w:adjustRightInd w:val="0"/>
              <w:snapToGrid w:val="0"/>
              <w:jc w:val="center"/>
              <w:rPr>
                <w:szCs w:val="21"/>
              </w:rPr>
            </w:pPr>
            <w:r w:rsidRPr="00A7537C">
              <w:rPr>
                <w:szCs w:val="21"/>
              </w:rPr>
              <w:t>检测日期</w:t>
            </w:r>
          </w:p>
        </w:tc>
        <w:tc>
          <w:tcPr>
            <w:tcW w:w="1251" w:type="pct"/>
            <w:gridSpan w:val="2"/>
            <w:tcBorders>
              <w:bottom w:val="single" w:sz="4" w:space="0" w:color="auto"/>
            </w:tcBorders>
            <w:shd w:val="clear" w:color="auto" w:fill="D9D9D9" w:themeFill="background1" w:themeFillShade="D9"/>
            <w:vAlign w:val="center"/>
          </w:tcPr>
          <w:p w14:paraId="4440DF9A" w14:textId="77777777" w:rsidR="00A7537C" w:rsidRPr="00A7537C" w:rsidRDefault="00A7537C" w:rsidP="00A7537C">
            <w:pPr>
              <w:adjustRightInd w:val="0"/>
              <w:snapToGrid w:val="0"/>
              <w:jc w:val="center"/>
              <w:rPr>
                <w:szCs w:val="21"/>
              </w:rPr>
            </w:pPr>
            <w:r w:rsidRPr="00A7537C">
              <w:rPr>
                <w:szCs w:val="21"/>
              </w:rPr>
              <w:t>2023.11.02</w:t>
            </w:r>
          </w:p>
        </w:tc>
      </w:tr>
      <w:tr w:rsidR="00A7537C" w:rsidRPr="00A7537C" w14:paraId="6B47F5BD" w14:textId="77777777" w:rsidTr="00A7537C">
        <w:trPr>
          <w:cantSplit/>
          <w:trHeight w:val="20"/>
        </w:trPr>
        <w:tc>
          <w:tcPr>
            <w:tcW w:w="1250" w:type="pct"/>
            <w:tcBorders>
              <w:bottom w:val="single" w:sz="4" w:space="0" w:color="auto"/>
            </w:tcBorders>
            <w:vAlign w:val="center"/>
          </w:tcPr>
          <w:p w14:paraId="26F877B7" w14:textId="77777777" w:rsidR="00A7537C" w:rsidRPr="00A7537C" w:rsidRDefault="00A7537C" w:rsidP="00A7537C">
            <w:pPr>
              <w:adjustRightInd w:val="0"/>
              <w:snapToGrid w:val="0"/>
              <w:jc w:val="center"/>
              <w:rPr>
                <w:szCs w:val="21"/>
              </w:rPr>
            </w:pPr>
            <w:r w:rsidRPr="00A7537C">
              <w:rPr>
                <w:szCs w:val="21"/>
              </w:rPr>
              <w:t>昼间风速（</w:t>
            </w:r>
            <w:r w:rsidRPr="00A7537C">
              <w:rPr>
                <w:szCs w:val="21"/>
              </w:rPr>
              <w:t>m/s</w:t>
            </w:r>
            <w:r w:rsidRPr="00A7537C">
              <w:rPr>
                <w:szCs w:val="21"/>
              </w:rPr>
              <w:t>）</w:t>
            </w:r>
          </w:p>
        </w:tc>
        <w:tc>
          <w:tcPr>
            <w:tcW w:w="1250" w:type="pct"/>
            <w:gridSpan w:val="2"/>
            <w:tcBorders>
              <w:bottom w:val="single" w:sz="4" w:space="0" w:color="auto"/>
            </w:tcBorders>
            <w:vAlign w:val="center"/>
          </w:tcPr>
          <w:p w14:paraId="25155F27" w14:textId="77777777" w:rsidR="00A7537C" w:rsidRPr="00A7537C" w:rsidRDefault="00A7537C" w:rsidP="00A7537C">
            <w:pPr>
              <w:adjustRightInd w:val="0"/>
              <w:snapToGrid w:val="0"/>
              <w:jc w:val="center"/>
              <w:rPr>
                <w:szCs w:val="21"/>
              </w:rPr>
            </w:pPr>
            <w:r w:rsidRPr="00A7537C">
              <w:rPr>
                <w:szCs w:val="21"/>
              </w:rPr>
              <w:t>2.8</w:t>
            </w:r>
          </w:p>
        </w:tc>
        <w:tc>
          <w:tcPr>
            <w:tcW w:w="1250" w:type="pct"/>
            <w:gridSpan w:val="2"/>
            <w:tcBorders>
              <w:bottom w:val="single" w:sz="4" w:space="0" w:color="auto"/>
            </w:tcBorders>
            <w:vAlign w:val="center"/>
          </w:tcPr>
          <w:p w14:paraId="3FF0336F" w14:textId="77777777" w:rsidR="00A7537C" w:rsidRPr="00A7537C" w:rsidRDefault="00A7537C" w:rsidP="00A7537C">
            <w:pPr>
              <w:adjustRightInd w:val="0"/>
              <w:snapToGrid w:val="0"/>
              <w:jc w:val="center"/>
              <w:rPr>
                <w:szCs w:val="21"/>
              </w:rPr>
            </w:pPr>
            <w:r w:rsidRPr="00A7537C">
              <w:rPr>
                <w:szCs w:val="21"/>
              </w:rPr>
              <w:t>夜间风速（</w:t>
            </w:r>
            <w:r w:rsidRPr="00A7537C">
              <w:rPr>
                <w:szCs w:val="21"/>
              </w:rPr>
              <w:t>m/s</w:t>
            </w:r>
            <w:r w:rsidRPr="00A7537C">
              <w:rPr>
                <w:szCs w:val="21"/>
              </w:rPr>
              <w:t>）</w:t>
            </w:r>
          </w:p>
        </w:tc>
        <w:tc>
          <w:tcPr>
            <w:tcW w:w="1251" w:type="pct"/>
            <w:gridSpan w:val="2"/>
            <w:tcBorders>
              <w:bottom w:val="single" w:sz="4" w:space="0" w:color="auto"/>
            </w:tcBorders>
            <w:vAlign w:val="center"/>
          </w:tcPr>
          <w:p w14:paraId="7CF2021C" w14:textId="77777777" w:rsidR="00A7537C" w:rsidRPr="00A7537C" w:rsidRDefault="00A7537C" w:rsidP="00A7537C">
            <w:pPr>
              <w:adjustRightInd w:val="0"/>
              <w:snapToGrid w:val="0"/>
              <w:jc w:val="center"/>
              <w:rPr>
                <w:szCs w:val="21"/>
              </w:rPr>
            </w:pPr>
            <w:r w:rsidRPr="00A7537C">
              <w:rPr>
                <w:szCs w:val="21"/>
              </w:rPr>
              <w:t>1.6</w:t>
            </w:r>
          </w:p>
        </w:tc>
      </w:tr>
      <w:tr w:rsidR="00A7537C" w:rsidRPr="00A7537C" w14:paraId="67034563" w14:textId="77777777" w:rsidTr="00A7537C">
        <w:trPr>
          <w:cantSplit/>
          <w:trHeight w:val="20"/>
        </w:trPr>
        <w:tc>
          <w:tcPr>
            <w:tcW w:w="1250" w:type="pct"/>
            <w:tcBorders>
              <w:bottom w:val="single" w:sz="4" w:space="0" w:color="auto"/>
            </w:tcBorders>
            <w:vAlign w:val="center"/>
          </w:tcPr>
          <w:p w14:paraId="42AB4062" w14:textId="77777777" w:rsidR="00A7537C" w:rsidRPr="00A7537C" w:rsidRDefault="00A7537C" w:rsidP="00A7537C">
            <w:pPr>
              <w:adjustRightInd w:val="0"/>
              <w:snapToGrid w:val="0"/>
              <w:jc w:val="center"/>
              <w:rPr>
                <w:szCs w:val="21"/>
              </w:rPr>
            </w:pPr>
            <w:r w:rsidRPr="00A7537C">
              <w:rPr>
                <w:szCs w:val="21"/>
              </w:rPr>
              <w:t>昼间天气状况</w:t>
            </w:r>
          </w:p>
        </w:tc>
        <w:tc>
          <w:tcPr>
            <w:tcW w:w="1250" w:type="pct"/>
            <w:gridSpan w:val="2"/>
            <w:tcBorders>
              <w:bottom w:val="single" w:sz="4" w:space="0" w:color="auto"/>
            </w:tcBorders>
            <w:vAlign w:val="center"/>
          </w:tcPr>
          <w:p w14:paraId="3ED1B8A8" w14:textId="77777777" w:rsidR="00A7537C" w:rsidRPr="00A7537C" w:rsidRDefault="00A7537C" w:rsidP="00A7537C">
            <w:pPr>
              <w:adjustRightInd w:val="0"/>
              <w:snapToGrid w:val="0"/>
              <w:jc w:val="center"/>
              <w:rPr>
                <w:szCs w:val="21"/>
              </w:rPr>
            </w:pPr>
            <w:r w:rsidRPr="00A7537C">
              <w:rPr>
                <w:szCs w:val="21"/>
              </w:rPr>
              <w:t>晴</w:t>
            </w:r>
          </w:p>
        </w:tc>
        <w:tc>
          <w:tcPr>
            <w:tcW w:w="1250" w:type="pct"/>
            <w:gridSpan w:val="2"/>
            <w:tcBorders>
              <w:bottom w:val="single" w:sz="4" w:space="0" w:color="auto"/>
            </w:tcBorders>
            <w:vAlign w:val="center"/>
          </w:tcPr>
          <w:p w14:paraId="0EA5E2B2" w14:textId="77777777" w:rsidR="00A7537C" w:rsidRPr="00A7537C" w:rsidRDefault="00A7537C" w:rsidP="00A7537C">
            <w:pPr>
              <w:adjustRightInd w:val="0"/>
              <w:snapToGrid w:val="0"/>
              <w:jc w:val="center"/>
              <w:rPr>
                <w:szCs w:val="21"/>
              </w:rPr>
            </w:pPr>
            <w:r w:rsidRPr="00A7537C">
              <w:rPr>
                <w:szCs w:val="21"/>
              </w:rPr>
              <w:t>夜间天气状况</w:t>
            </w:r>
          </w:p>
        </w:tc>
        <w:tc>
          <w:tcPr>
            <w:tcW w:w="1251" w:type="pct"/>
            <w:gridSpan w:val="2"/>
            <w:tcBorders>
              <w:bottom w:val="single" w:sz="4" w:space="0" w:color="auto"/>
            </w:tcBorders>
            <w:vAlign w:val="center"/>
          </w:tcPr>
          <w:p w14:paraId="0CF67C17" w14:textId="77777777" w:rsidR="00A7537C" w:rsidRPr="00A7537C" w:rsidRDefault="00A7537C" w:rsidP="00A7537C">
            <w:pPr>
              <w:adjustRightInd w:val="0"/>
              <w:snapToGrid w:val="0"/>
              <w:jc w:val="center"/>
              <w:rPr>
                <w:szCs w:val="21"/>
              </w:rPr>
            </w:pPr>
            <w:r w:rsidRPr="00A7537C">
              <w:rPr>
                <w:szCs w:val="21"/>
              </w:rPr>
              <w:t>晴</w:t>
            </w:r>
          </w:p>
        </w:tc>
      </w:tr>
      <w:tr w:rsidR="00A7537C" w:rsidRPr="00A7537C" w14:paraId="6F70DE5B" w14:textId="77777777" w:rsidTr="00A7537C">
        <w:trPr>
          <w:cantSplit/>
          <w:trHeight w:val="20"/>
        </w:trPr>
        <w:tc>
          <w:tcPr>
            <w:tcW w:w="1250" w:type="pct"/>
            <w:tcBorders>
              <w:bottom w:val="single" w:sz="4" w:space="0" w:color="auto"/>
            </w:tcBorders>
            <w:vAlign w:val="center"/>
          </w:tcPr>
          <w:p w14:paraId="0389C84D" w14:textId="77777777" w:rsidR="00A7537C" w:rsidRPr="00A7537C" w:rsidRDefault="00A7537C" w:rsidP="00A7537C">
            <w:pPr>
              <w:adjustRightInd w:val="0"/>
              <w:snapToGrid w:val="0"/>
              <w:jc w:val="center"/>
              <w:rPr>
                <w:szCs w:val="21"/>
              </w:rPr>
            </w:pPr>
            <w:r w:rsidRPr="00A7537C">
              <w:rPr>
                <w:szCs w:val="21"/>
              </w:rPr>
              <w:lastRenderedPageBreak/>
              <w:t>点位编号</w:t>
            </w:r>
          </w:p>
        </w:tc>
        <w:tc>
          <w:tcPr>
            <w:tcW w:w="955" w:type="pct"/>
            <w:vAlign w:val="center"/>
          </w:tcPr>
          <w:p w14:paraId="57D5E393" w14:textId="77777777" w:rsidR="00A7537C" w:rsidRPr="00A7537C" w:rsidRDefault="00A7537C" w:rsidP="00A7537C">
            <w:pPr>
              <w:adjustRightInd w:val="0"/>
              <w:snapToGrid w:val="0"/>
              <w:jc w:val="center"/>
              <w:rPr>
                <w:szCs w:val="21"/>
              </w:rPr>
            </w:pPr>
            <w:r w:rsidRPr="00A7537C">
              <w:rPr>
                <w:szCs w:val="21"/>
              </w:rPr>
              <w:t>检测编号</w:t>
            </w:r>
          </w:p>
        </w:tc>
        <w:tc>
          <w:tcPr>
            <w:tcW w:w="931" w:type="pct"/>
            <w:gridSpan w:val="2"/>
            <w:vAlign w:val="center"/>
          </w:tcPr>
          <w:p w14:paraId="438861AF" w14:textId="77777777" w:rsidR="00A7537C" w:rsidRPr="00A7537C" w:rsidRDefault="00A7537C" w:rsidP="00A7537C">
            <w:pPr>
              <w:adjustRightInd w:val="0"/>
              <w:snapToGrid w:val="0"/>
              <w:jc w:val="center"/>
              <w:rPr>
                <w:szCs w:val="21"/>
              </w:rPr>
            </w:pPr>
            <w:r w:rsidRPr="00A7537C">
              <w:rPr>
                <w:szCs w:val="21"/>
              </w:rPr>
              <w:t>昼间</w:t>
            </w:r>
            <w:r w:rsidRPr="00A7537C">
              <w:rPr>
                <w:szCs w:val="21"/>
              </w:rPr>
              <w:t>dB</w:t>
            </w:r>
            <w:r w:rsidRPr="00A7537C">
              <w:rPr>
                <w:szCs w:val="21"/>
              </w:rPr>
              <w:t>（</w:t>
            </w:r>
            <w:r w:rsidRPr="00A7537C">
              <w:rPr>
                <w:szCs w:val="21"/>
              </w:rPr>
              <w:t>A</w:t>
            </w:r>
            <w:r w:rsidRPr="00A7537C">
              <w:rPr>
                <w:szCs w:val="21"/>
              </w:rPr>
              <w:t>）</w:t>
            </w:r>
          </w:p>
        </w:tc>
        <w:tc>
          <w:tcPr>
            <w:tcW w:w="931" w:type="pct"/>
            <w:gridSpan w:val="2"/>
            <w:vAlign w:val="center"/>
          </w:tcPr>
          <w:p w14:paraId="621843E6" w14:textId="77777777" w:rsidR="00A7537C" w:rsidRPr="00A7537C" w:rsidRDefault="00A7537C" w:rsidP="00A7537C">
            <w:pPr>
              <w:adjustRightInd w:val="0"/>
              <w:snapToGrid w:val="0"/>
              <w:jc w:val="center"/>
              <w:rPr>
                <w:szCs w:val="21"/>
              </w:rPr>
            </w:pPr>
            <w:r w:rsidRPr="00A7537C">
              <w:rPr>
                <w:szCs w:val="21"/>
              </w:rPr>
              <w:t>检测编号</w:t>
            </w:r>
          </w:p>
        </w:tc>
        <w:tc>
          <w:tcPr>
            <w:tcW w:w="932" w:type="pct"/>
            <w:vAlign w:val="center"/>
          </w:tcPr>
          <w:p w14:paraId="57F1B9C7" w14:textId="77777777" w:rsidR="00A7537C" w:rsidRPr="00A7537C" w:rsidRDefault="00A7537C" w:rsidP="00A7537C">
            <w:pPr>
              <w:adjustRightInd w:val="0"/>
              <w:snapToGrid w:val="0"/>
              <w:jc w:val="center"/>
              <w:rPr>
                <w:szCs w:val="21"/>
              </w:rPr>
            </w:pPr>
            <w:r w:rsidRPr="00A7537C">
              <w:rPr>
                <w:szCs w:val="21"/>
              </w:rPr>
              <w:t>夜间</w:t>
            </w:r>
            <w:r w:rsidRPr="00A7537C">
              <w:rPr>
                <w:szCs w:val="21"/>
              </w:rPr>
              <w:t>dB</w:t>
            </w:r>
            <w:r w:rsidRPr="00A7537C">
              <w:rPr>
                <w:szCs w:val="21"/>
              </w:rPr>
              <w:t>（</w:t>
            </w:r>
            <w:r w:rsidRPr="00A7537C">
              <w:rPr>
                <w:szCs w:val="21"/>
              </w:rPr>
              <w:t>A</w:t>
            </w:r>
            <w:r w:rsidRPr="00A7537C">
              <w:rPr>
                <w:szCs w:val="21"/>
              </w:rPr>
              <w:t>）</w:t>
            </w:r>
          </w:p>
        </w:tc>
      </w:tr>
      <w:tr w:rsidR="00A7537C" w:rsidRPr="00A7537C" w14:paraId="100FB639" w14:textId="77777777" w:rsidTr="00A7537C">
        <w:trPr>
          <w:cantSplit/>
          <w:trHeight w:val="20"/>
        </w:trPr>
        <w:tc>
          <w:tcPr>
            <w:tcW w:w="1250" w:type="pct"/>
            <w:vAlign w:val="center"/>
          </w:tcPr>
          <w:p w14:paraId="580F4BCF" w14:textId="77777777" w:rsidR="00A7537C" w:rsidRPr="00A7537C" w:rsidRDefault="00A7537C" w:rsidP="00A7537C">
            <w:pPr>
              <w:adjustRightInd w:val="0"/>
              <w:snapToGrid w:val="0"/>
              <w:jc w:val="center"/>
              <w:rPr>
                <w:szCs w:val="21"/>
              </w:rPr>
            </w:pPr>
            <w:r w:rsidRPr="00A7537C">
              <w:rPr>
                <w:szCs w:val="21"/>
              </w:rPr>
              <w:t>东厂界</w:t>
            </w:r>
            <w:r w:rsidRPr="00A7537C">
              <w:rPr>
                <w:szCs w:val="21"/>
              </w:rPr>
              <w:t>1#</w:t>
            </w:r>
          </w:p>
        </w:tc>
        <w:tc>
          <w:tcPr>
            <w:tcW w:w="955" w:type="pct"/>
            <w:vAlign w:val="center"/>
          </w:tcPr>
          <w:p w14:paraId="5DDC1CB0" w14:textId="77777777" w:rsidR="00A7537C" w:rsidRPr="00A7537C" w:rsidRDefault="00A7537C" w:rsidP="00A7537C">
            <w:pPr>
              <w:adjustRightInd w:val="0"/>
              <w:snapToGrid w:val="0"/>
              <w:jc w:val="center"/>
              <w:rPr>
                <w:szCs w:val="21"/>
              </w:rPr>
            </w:pPr>
            <w:r w:rsidRPr="00A7537C">
              <w:rPr>
                <w:szCs w:val="21"/>
              </w:rPr>
              <w:t>HJZ110201001</w:t>
            </w:r>
          </w:p>
        </w:tc>
        <w:tc>
          <w:tcPr>
            <w:tcW w:w="931" w:type="pct"/>
            <w:gridSpan w:val="2"/>
            <w:vAlign w:val="center"/>
          </w:tcPr>
          <w:p w14:paraId="604579A2" w14:textId="77777777" w:rsidR="00A7537C" w:rsidRPr="00A7537C" w:rsidRDefault="00A7537C" w:rsidP="00A7537C">
            <w:pPr>
              <w:adjustRightInd w:val="0"/>
              <w:snapToGrid w:val="0"/>
              <w:jc w:val="center"/>
              <w:rPr>
                <w:szCs w:val="21"/>
              </w:rPr>
            </w:pPr>
            <w:r w:rsidRPr="00A7537C">
              <w:rPr>
                <w:szCs w:val="21"/>
              </w:rPr>
              <w:t>56</w:t>
            </w:r>
          </w:p>
        </w:tc>
        <w:tc>
          <w:tcPr>
            <w:tcW w:w="931" w:type="pct"/>
            <w:gridSpan w:val="2"/>
            <w:vAlign w:val="center"/>
          </w:tcPr>
          <w:p w14:paraId="645812B1" w14:textId="77777777" w:rsidR="00A7537C" w:rsidRPr="00A7537C" w:rsidRDefault="00A7537C" w:rsidP="00A7537C">
            <w:pPr>
              <w:adjustRightInd w:val="0"/>
              <w:snapToGrid w:val="0"/>
              <w:jc w:val="center"/>
              <w:rPr>
                <w:szCs w:val="21"/>
              </w:rPr>
            </w:pPr>
            <w:r w:rsidRPr="00A7537C">
              <w:rPr>
                <w:szCs w:val="21"/>
              </w:rPr>
              <w:t>HJZ110201002</w:t>
            </w:r>
          </w:p>
        </w:tc>
        <w:tc>
          <w:tcPr>
            <w:tcW w:w="932" w:type="pct"/>
            <w:vAlign w:val="center"/>
          </w:tcPr>
          <w:p w14:paraId="21D1FE26" w14:textId="77777777" w:rsidR="00A7537C" w:rsidRPr="00A7537C" w:rsidRDefault="00A7537C" w:rsidP="00A7537C">
            <w:pPr>
              <w:adjustRightInd w:val="0"/>
              <w:snapToGrid w:val="0"/>
              <w:jc w:val="center"/>
              <w:rPr>
                <w:szCs w:val="21"/>
              </w:rPr>
            </w:pPr>
            <w:r w:rsidRPr="00A7537C">
              <w:rPr>
                <w:szCs w:val="21"/>
              </w:rPr>
              <w:t>47</w:t>
            </w:r>
          </w:p>
        </w:tc>
      </w:tr>
      <w:tr w:rsidR="00A7537C" w:rsidRPr="00A7537C" w14:paraId="06C2D8D5" w14:textId="77777777" w:rsidTr="00A7537C">
        <w:trPr>
          <w:cantSplit/>
          <w:trHeight w:val="20"/>
        </w:trPr>
        <w:tc>
          <w:tcPr>
            <w:tcW w:w="1250" w:type="pct"/>
            <w:vAlign w:val="center"/>
          </w:tcPr>
          <w:p w14:paraId="45CE67F2" w14:textId="77777777" w:rsidR="00A7537C" w:rsidRPr="00A7537C" w:rsidRDefault="00A7537C" w:rsidP="00A7537C">
            <w:pPr>
              <w:adjustRightInd w:val="0"/>
              <w:snapToGrid w:val="0"/>
              <w:jc w:val="center"/>
              <w:rPr>
                <w:szCs w:val="21"/>
              </w:rPr>
            </w:pPr>
            <w:r w:rsidRPr="00A7537C">
              <w:rPr>
                <w:szCs w:val="21"/>
              </w:rPr>
              <w:t>南厂界</w:t>
            </w:r>
            <w:r w:rsidRPr="00A7537C">
              <w:rPr>
                <w:szCs w:val="21"/>
              </w:rPr>
              <w:t>2#</w:t>
            </w:r>
          </w:p>
        </w:tc>
        <w:tc>
          <w:tcPr>
            <w:tcW w:w="955" w:type="pct"/>
            <w:vAlign w:val="center"/>
          </w:tcPr>
          <w:p w14:paraId="1A769472" w14:textId="77777777" w:rsidR="00A7537C" w:rsidRPr="00A7537C" w:rsidRDefault="00A7537C" w:rsidP="00A7537C">
            <w:pPr>
              <w:adjustRightInd w:val="0"/>
              <w:snapToGrid w:val="0"/>
              <w:jc w:val="center"/>
              <w:rPr>
                <w:szCs w:val="21"/>
              </w:rPr>
            </w:pPr>
            <w:r w:rsidRPr="00A7537C">
              <w:rPr>
                <w:szCs w:val="21"/>
              </w:rPr>
              <w:t>HJZ110202001</w:t>
            </w:r>
          </w:p>
        </w:tc>
        <w:tc>
          <w:tcPr>
            <w:tcW w:w="931" w:type="pct"/>
            <w:gridSpan w:val="2"/>
            <w:vAlign w:val="center"/>
          </w:tcPr>
          <w:p w14:paraId="5229919C" w14:textId="77777777" w:rsidR="00A7537C" w:rsidRPr="00A7537C" w:rsidRDefault="00A7537C" w:rsidP="00A7537C">
            <w:pPr>
              <w:adjustRightInd w:val="0"/>
              <w:snapToGrid w:val="0"/>
              <w:jc w:val="center"/>
              <w:rPr>
                <w:szCs w:val="21"/>
              </w:rPr>
            </w:pPr>
            <w:r w:rsidRPr="00A7537C">
              <w:rPr>
                <w:szCs w:val="21"/>
              </w:rPr>
              <w:t>58</w:t>
            </w:r>
          </w:p>
        </w:tc>
        <w:tc>
          <w:tcPr>
            <w:tcW w:w="931" w:type="pct"/>
            <w:gridSpan w:val="2"/>
            <w:vAlign w:val="center"/>
          </w:tcPr>
          <w:p w14:paraId="1FC3F05B" w14:textId="77777777" w:rsidR="00A7537C" w:rsidRPr="00A7537C" w:rsidRDefault="00A7537C" w:rsidP="00A7537C">
            <w:pPr>
              <w:adjustRightInd w:val="0"/>
              <w:snapToGrid w:val="0"/>
              <w:jc w:val="center"/>
              <w:rPr>
                <w:szCs w:val="21"/>
              </w:rPr>
            </w:pPr>
            <w:r w:rsidRPr="00A7537C">
              <w:rPr>
                <w:szCs w:val="21"/>
              </w:rPr>
              <w:t>HJZ110202002</w:t>
            </w:r>
          </w:p>
        </w:tc>
        <w:tc>
          <w:tcPr>
            <w:tcW w:w="932" w:type="pct"/>
            <w:vAlign w:val="center"/>
          </w:tcPr>
          <w:p w14:paraId="3AE88F00" w14:textId="77777777" w:rsidR="00A7537C" w:rsidRPr="00A7537C" w:rsidRDefault="00A7537C" w:rsidP="00A7537C">
            <w:pPr>
              <w:adjustRightInd w:val="0"/>
              <w:snapToGrid w:val="0"/>
              <w:jc w:val="center"/>
              <w:rPr>
                <w:szCs w:val="21"/>
              </w:rPr>
            </w:pPr>
            <w:r w:rsidRPr="00A7537C">
              <w:rPr>
                <w:szCs w:val="21"/>
              </w:rPr>
              <w:t>47</w:t>
            </w:r>
          </w:p>
        </w:tc>
      </w:tr>
      <w:tr w:rsidR="00A7537C" w:rsidRPr="00A7537C" w14:paraId="4B3F2228" w14:textId="77777777" w:rsidTr="00A7537C">
        <w:trPr>
          <w:cantSplit/>
          <w:trHeight w:val="20"/>
        </w:trPr>
        <w:tc>
          <w:tcPr>
            <w:tcW w:w="1250" w:type="pct"/>
            <w:vAlign w:val="center"/>
          </w:tcPr>
          <w:p w14:paraId="7C051115" w14:textId="77777777" w:rsidR="00A7537C" w:rsidRPr="00A7537C" w:rsidRDefault="00A7537C" w:rsidP="00A7537C">
            <w:pPr>
              <w:adjustRightInd w:val="0"/>
              <w:snapToGrid w:val="0"/>
              <w:jc w:val="center"/>
              <w:rPr>
                <w:szCs w:val="21"/>
              </w:rPr>
            </w:pPr>
            <w:r w:rsidRPr="00A7537C">
              <w:rPr>
                <w:szCs w:val="21"/>
              </w:rPr>
              <w:t>西厂界</w:t>
            </w:r>
            <w:r w:rsidRPr="00A7537C">
              <w:rPr>
                <w:szCs w:val="21"/>
              </w:rPr>
              <w:t>3#</w:t>
            </w:r>
          </w:p>
        </w:tc>
        <w:tc>
          <w:tcPr>
            <w:tcW w:w="955" w:type="pct"/>
            <w:vAlign w:val="center"/>
          </w:tcPr>
          <w:p w14:paraId="696D4B30" w14:textId="77777777" w:rsidR="00A7537C" w:rsidRPr="00A7537C" w:rsidRDefault="00A7537C" w:rsidP="00A7537C">
            <w:pPr>
              <w:adjustRightInd w:val="0"/>
              <w:snapToGrid w:val="0"/>
              <w:jc w:val="center"/>
              <w:rPr>
                <w:szCs w:val="21"/>
              </w:rPr>
            </w:pPr>
            <w:r w:rsidRPr="00A7537C">
              <w:rPr>
                <w:szCs w:val="21"/>
              </w:rPr>
              <w:t>HJZ110203001</w:t>
            </w:r>
          </w:p>
        </w:tc>
        <w:tc>
          <w:tcPr>
            <w:tcW w:w="931" w:type="pct"/>
            <w:gridSpan w:val="2"/>
            <w:vAlign w:val="center"/>
          </w:tcPr>
          <w:p w14:paraId="20EA5452" w14:textId="77777777" w:rsidR="00A7537C" w:rsidRPr="00A7537C" w:rsidRDefault="00A7537C" w:rsidP="00A7537C">
            <w:pPr>
              <w:adjustRightInd w:val="0"/>
              <w:snapToGrid w:val="0"/>
              <w:jc w:val="center"/>
              <w:rPr>
                <w:szCs w:val="21"/>
              </w:rPr>
            </w:pPr>
            <w:r w:rsidRPr="00A7537C">
              <w:rPr>
                <w:szCs w:val="21"/>
              </w:rPr>
              <w:t>56</w:t>
            </w:r>
          </w:p>
        </w:tc>
        <w:tc>
          <w:tcPr>
            <w:tcW w:w="931" w:type="pct"/>
            <w:gridSpan w:val="2"/>
            <w:vAlign w:val="center"/>
          </w:tcPr>
          <w:p w14:paraId="58B18622" w14:textId="77777777" w:rsidR="00A7537C" w:rsidRPr="00A7537C" w:rsidRDefault="00A7537C" w:rsidP="00A7537C">
            <w:pPr>
              <w:adjustRightInd w:val="0"/>
              <w:snapToGrid w:val="0"/>
              <w:jc w:val="center"/>
              <w:rPr>
                <w:szCs w:val="21"/>
              </w:rPr>
            </w:pPr>
            <w:r w:rsidRPr="00A7537C">
              <w:rPr>
                <w:szCs w:val="21"/>
              </w:rPr>
              <w:t>HJZ110203002</w:t>
            </w:r>
          </w:p>
        </w:tc>
        <w:tc>
          <w:tcPr>
            <w:tcW w:w="932" w:type="pct"/>
            <w:vAlign w:val="center"/>
          </w:tcPr>
          <w:p w14:paraId="2D73B6F8" w14:textId="77777777" w:rsidR="00A7537C" w:rsidRPr="00A7537C" w:rsidRDefault="00A7537C" w:rsidP="00A7537C">
            <w:pPr>
              <w:adjustRightInd w:val="0"/>
              <w:snapToGrid w:val="0"/>
              <w:jc w:val="center"/>
              <w:rPr>
                <w:szCs w:val="21"/>
              </w:rPr>
            </w:pPr>
            <w:r w:rsidRPr="00A7537C">
              <w:rPr>
                <w:szCs w:val="21"/>
              </w:rPr>
              <w:t>48</w:t>
            </w:r>
          </w:p>
        </w:tc>
      </w:tr>
      <w:tr w:rsidR="00A7537C" w:rsidRPr="00A7537C" w14:paraId="56F8C90C" w14:textId="77777777" w:rsidTr="00A7537C">
        <w:trPr>
          <w:cantSplit/>
          <w:trHeight w:val="20"/>
        </w:trPr>
        <w:tc>
          <w:tcPr>
            <w:tcW w:w="1250" w:type="pct"/>
            <w:vAlign w:val="center"/>
          </w:tcPr>
          <w:p w14:paraId="500E3F1C" w14:textId="77777777" w:rsidR="00A7537C" w:rsidRPr="00A7537C" w:rsidRDefault="00A7537C" w:rsidP="00A7537C">
            <w:pPr>
              <w:adjustRightInd w:val="0"/>
              <w:snapToGrid w:val="0"/>
              <w:jc w:val="center"/>
              <w:rPr>
                <w:szCs w:val="21"/>
              </w:rPr>
            </w:pPr>
            <w:r w:rsidRPr="00A7537C">
              <w:rPr>
                <w:szCs w:val="21"/>
              </w:rPr>
              <w:t>北厂界</w:t>
            </w:r>
            <w:r w:rsidRPr="00A7537C">
              <w:rPr>
                <w:szCs w:val="21"/>
              </w:rPr>
              <w:t>4#</w:t>
            </w:r>
          </w:p>
        </w:tc>
        <w:tc>
          <w:tcPr>
            <w:tcW w:w="955" w:type="pct"/>
            <w:vAlign w:val="center"/>
          </w:tcPr>
          <w:p w14:paraId="4D97E233" w14:textId="77777777" w:rsidR="00A7537C" w:rsidRPr="00A7537C" w:rsidRDefault="00A7537C" w:rsidP="00A7537C">
            <w:pPr>
              <w:adjustRightInd w:val="0"/>
              <w:snapToGrid w:val="0"/>
              <w:jc w:val="center"/>
              <w:rPr>
                <w:szCs w:val="21"/>
              </w:rPr>
            </w:pPr>
            <w:r w:rsidRPr="00A7537C">
              <w:rPr>
                <w:szCs w:val="21"/>
              </w:rPr>
              <w:t>HJZ110204001</w:t>
            </w:r>
          </w:p>
        </w:tc>
        <w:tc>
          <w:tcPr>
            <w:tcW w:w="931" w:type="pct"/>
            <w:gridSpan w:val="2"/>
            <w:vAlign w:val="center"/>
          </w:tcPr>
          <w:p w14:paraId="56CD8DE0" w14:textId="77777777" w:rsidR="00A7537C" w:rsidRPr="00A7537C" w:rsidRDefault="00A7537C" w:rsidP="00A7537C">
            <w:pPr>
              <w:adjustRightInd w:val="0"/>
              <w:snapToGrid w:val="0"/>
              <w:jc w:val="center"/>
              <w:rPr>
                <w:szCs w:val="21"/>
              </w:rPr>
            </w:pPr>
            <w:r w:rsidRPr="00A7537C">
              <w:rPr>
                <w:szCs w:val="21"/>
              </w:rPr>
              <w:t>56</w:t>
            </w:r>
          </w:p>
        </w:tc>
        <w:tc>
          <w:tcPr>
            <w:tcW w:w="931" w:type="pct"/>
            <w:gridSpan w:val="2"/>
            <w:vAlign w:val="center"/>
          </w:tcPr>
          <w:p w14:paraId="26C8B1EE" w14:textId="77777777" w:rsidR="00A7537C" w:rsidRPr="00A7537C" w:rsidRDefault="00A7537C" w:rsidP="00A7537C">
            <w:pPr>
              <w:adjustRightInd w:val="0"/>
              <w:snapToGrid w:val="0"/>
              <w:jc w:val="center"/>
              <w:rPr>
                <w:szCs w:val="21"/>
              </w:rPr>
            </w:pPr>
            <w:r w:rsidRPr="00A7537C">
              <w:rPr>
                <w:szCs w:val="21"/>
              </w:rPr>
              <w:t>HJZ110204002</w:t>
            </w:r>
          </w:p>
        </w:tc>
        <w:tc>
          <w:tcPr>
            <w:tcW w:w="932" w:type="pct"/>
            <w:vAlign w:val="center"/>
          </w:tcPr>
          <w:p w14:paraId="7C5EABFB" w14:textId="77777777" w:rsidR="00A7537C" w:rsidRPr="00A7537C" w:rsidRDefault="00A7537C" w:rsidP="00A7537C">
            <w:pPr>
              <w:adjustRightInd w:val="0"/>
              <w:snapToGrid w:val="0"/>
              <w:jc w:val="center"/>
              <w:rPr>
                <w:szCs w:val="21"/>
              </w:rPr>
            </w:pPr>
            <w:r w:rsidRPr="00A7537C">
              <w:rPr>
                <w:szCs w:val="21"/>
              </w:rPr>
              <w:t>46</w:t>
            </w:r>
          </w:p>
        </w:tc>
      </w:tr>
      <w:tr w:rsidR="00A7537C" w:rsidRPr="00A7537C" w14:paraId="1B401DE3" w14:textId="77777777" w:rsidTr="00A7537C">
        <w:trPr>
          <w:cantSplit/>
          <w:trHeight w:val="20"/>
        </w:trPr>
        <w:tc>
          <w:tcPr>
            <w:tcW w:w="1250" w:type="pct"/>
            <w:vAlign w:val="center"/>
          </w:tcPr>
          <w:p w14:paraId="2145BDC8" w14:textId="77777777" w:rsidR="00A7537C" w:rsidRPr="00A7537C" w:rsidRDefault="00A7537C" w:rsidP="00A7537C">
            <w:pPr>
              <w:adjustRightInd w:val="0"/>
              <w:snapToGrid w:val="0"/>
              <w:jc w:val="center"/>
              <w:rPr>
                <w:szCs w:val="21"/>
              </w:rPr>
            </w:pPr>
            <w:r w:rsidRPr="00A7537C">
              <w:rPr>
                <w:szCs w:val="21"/>
              </w:rPr>
              <w:t>备注</w:t>
            </w:r>
          </w:p>
        </w:tc>
        <w:tc>
          <w:tcPr>
            <w:tcW w:w="3750" w:type="pct"/>
            <w:gridSpan w:val="6"/>
            <w:vAlign w:val="center"/>
          </w:tcPr>
          <w:p w14:paraId="0B8E7521" w14:textId="77777777" w:rsidR="00A7537C" w:rsidRPr="00A7537C" w:rsidRDefault="00A7537C" w:rsidP="00A7537C">
            <w:pPr>
              <w:adjustRightInd w:val="0"/>
              <w:snapToGrid w:val="0"/>
              <w:jc w:val="center"/>
              <w:rPr>
                <w:szCs w:val="21"/>
              </w:rPr>
            </w:pPr>
            <w:r w:rsidRPr="00A7537C">
              <w:rPr>
                <w:szCs w:val="21"/>
              </w:rPr>
              <w:t>东、南、西厂界噪声满足</w:t>
            </w:r>
            <w:r w:rsidRPr="00A7537C">
              <w:rPr>
                <w:szCs w:val="21"/>
              </w:rPr>
              <w:t>GB 12348-2008</w:t>
            </w:r>
            <w:r w:rsidRPr="00A7537C">
              <w:rPr>
                <w:szCs w:val="21"/>
              </w:rPr>
              <w:t>：</w:t>
            </w:r>
            <w:r w:rsidRPr="00A7537C">
              <w:rPr>
                <w:szCs w:val="21"/>
              </w:rPr>
              <w:t>3</w:t>
            </w:r>
            <w:r w:rsidRPr="00A7537C">
              <w:rPr>
                <w:szCs w:val="21"/>
              </w:rPr>
              <w:t>类排放标准；</w:t>
            </w:r>
          </w:p>
          <w:p w14:paraId="733033CC" w14:textId="77777777" w:rsidR="00A7537C" w:rsidRPr="00A7537C" w:rsidRDefault="00A7537C" w:rsidP="00A7537C">
            <w:pPr>
              <w:adjustRightInd w:val="0"/>
              <w:snapToGrid w:val="0"/>
              <w:jc w:val="center"/>
              <w:rPr>
                <w:szCs w:val="21"/>
              </w:rPr>
            </w:pPr>
            <w:r w:rsidRPr="00A7537C">
              <w:rPr>
                <w:szCs w:val="21"/>
              </w:rPr>
              <w:t>北厂界噪声满足</w:t>
            </w:r>
            <w:r w:rsidRPr="00A7537C">
              <w:rPr>
                <w:szCs w:val="21"/>
              </w:rPr>
              <w:t>GB 12348-2008</w:t>
            </w:r>
            <w:r w:rsidRPr="00A7537C">
              <w:rPr>
                <w:szCs w:val="21"/>
              </w:rPr>
              <w:t>：</w:t>
            </w:r>
            <w:r w:rsidRPr="00A7537C">
              <w:rPr>
                <w:szCs w:val="21"/>
              </w:rPr>
              <w:t>4</w:t>
            </w:r>
            <w:r w:rsidRPr="00A7537C">
              <w:rPr>
                <w:szCs w:val="21"/>
              </w:rPr>
              <w:t>类排放标准。</w:t>
            </w:r>
          </w:p>
        </w:tc>
      </w:tr>
    </w:tbl>
    <w:p w14:paraId="2C21E8B5" w14:textId="3FF26073" w:rsidR="008A31F4" w:rsidRPr="00D15BD5" w:rsidRDefault="00762E2F" w:rsidP="008A31F4">
      <w:pPr>
        <w:spacing w:line="500" w:lineRule="exact"/>
        <w:ind w:firstLine="573"/>
        <w:rPr>
          <w:sz w:val="28"/>
          <w:szCs w:val="28"/>
        </w:rPr>
      </w:pPr>
      <w:r w:rsidRPr="00D15BD5">
        <w:rPr>
          <w:sz w:val="28"/>
          <w:szCs w:val="28"/>
        </w:rPr>
        <w:t>监测结果表明：</w:t>
      </w:r>
      <w:r w:rsidR="008A31F4" w:rsidRPr="00D15BD5">
        <w:rPr>
          <w:sz w:val="28"/>
          <w:szCs w:val="28"/>
        </w:rPr>
        <w:t>验收监测期间，项目</w:t>
      </w:r>
      <w:r w:rsidR="00A7537C" w:rsidRPr="00A7537C">
        <w:rPr>
          <w:rFonts w:hint="eastAsia"/>
          <w:sz w:val="28"/>
          <w:szCs w:val="28"/>
        </w:rPr>
        <w:t>紧邻黄河路的北厂界噪声</w:t>
      </w:r>
      <w:r w:rsidR="00A7537C">
        <w:rPr>
          <w:rFonts w:hint="eastAsia"/>
          <w:sz w:val="28"/>
          <w:szCs w:val="28"/>
        </w:rPr>
        <w:t>满足</w:t>
      </w:r>
      <w:r w:rsidR="00A7537C" w:rsidRPr="00A7537C">
        <w:rPr>
          <w:rFonts w:hint="eastAsia"/>
          <w:sz w:val="28"/>
          <w:szCs w:val="28"/>
        </w:rPr>
        <w:t>《工业企业厂界环境噪声排放标准》（</w:t>
      </w:r>
      <w:r w:rsidR="00A7537C">
        <w:rPr>
          <w:rFonts w:hint="eastAsia"/>
          <w:sz w:val="28"/>
          <w:szCs w:val="28"/>
        </w:rPr>
        <w:t>GB12348</w:t>
      </w:r>
      <w:r w:rsidR="00A7537C" w:rsidRPr="00A7537C">
        <w:rPr>
          <w:rFonts w:hint="eastAsia"/>
          <w:sz w:val="28"/>
          <w:szCs w:val="28"/>
        </w:rPr>
        <w:t>-2008</w:t>
      </w:r>
      <w:r w:rsidR="00A7537C" w:rsidRPr="00A7537C">
        <w:rPr>
          <w:rFonts w:hint="eastAsia"/>
          <w:sz w:val="28"/>
          <w:szCs w:val="28"/>
        </w:rPr>
        <w:t>）中</w:t>
      </w:r>
      <w:r w:rsidR="00A7537C" w:rsidRPr="00A7537C">
        <w:rPr>
          <w:rFonts w:hint="eastAsia"/>
          <w:sz w:val="28"/>
          <w:szCs w:val="28"/>
        </w:rPr>
        <w:t>4</w:t>
      </w:r>
      <w:r w:rsidR="00A7537C" w:rsidRPr="00A7537C">
        <w:rPr>
          <w:rFonts w:hint="eastAsia"/>
          <w:sz w:val="28"/>
          <w:szCs w:val="28"/>
        </w:rPr>
        <w:t>类标准</w:t>
      </w:r>
      <w:r w:rsidR="00A7537C">
        <w:rPr>
          <w:rFonts w:hint="eastAsia"/>
          <w:sz w:val="28"/>
          <w:szCs w:val="28"/>
        </w:rPr>
        <w:t>要求</w:t>
      </w:r>
      <w:r w:rsidR="00A7537C" w:rsidRPr="00A7537C">
        <w:rPr>
          <w:rFonts w:hint="eastAsia"/>
          <w:sz w:val="28"/>
          <w:szCs w:val="28"/>
        </w:rPr>
        <w:t>，其余厂界噪声</w:t>
      </w:r>
      <w:r w:rsidR="00A7537C">
        <w:rPr>
          <w:rFonts w:hint="eastAsia"/>
          <w:sz w:val="28"/>
          <w:szCs w:val="28"/>
        </w:rPr>
        <w:t>满足</w:t>
      </w:r>
      <w:r w:rsidR="00A7537C" w:rsidRPr="00A7537C">
        <w:rPr>
          <w:rFonts w:hint="eastAsia"/>
          <w:sz w:val="28"/>
          <w:szCs w:val="28"/>
        </w:rPr>
        <w:t>《工业企业厂界环境噪声排放标准》（</w:t>
      </w:r>
      <w:r w:rsidR="00A7537C" w:rsidRPr="00A7537C">
        <w:rPr>
          <w:rFonts w:hint="eastAsia"/>
          <w:sz w:val="28"/>
          <w:szCs w:val="28"/>
        </w:rPr>
        <w:t>GB12348 -2008</w:t>
      </w:r>
      <w:r w:rsidR="00A7537C" w:rsidRPr="00A7537C">
        <w:rPr>
          <w:rFonts w:hint="eastAsia"/>
          <w:sz w:val="28"/>
          <w:szCs w:val="28"/>
        </w:rPr>
        <w:t>）中</w:t>
      </w:r>
      <w:r w:rsidR="00A7537C" w:rsidRPr="00A7537C">
        <w:rPr>
          <w:rFonts w:hint="eastAsia"/>
          <w:sz w:val="28"/>
          <w:szCs w:val="28"/>
        </w:rPr>
        <w:t>3</w:t>
      </w:r>
      <w:r w:rsidR="00A7537C">
        <w:rPr>
          <w:rFonts w:hint="eastAsia"/>
          <w:sz w:val="28"/>
          <w:szCs w:val="28"/>
        </w:rPr>
        <w:t>类标准</w:t>
      </w:r>
      <w:r w:rsidR="00A7537C">
        <w:rPr>
          <w:sz w:val="28"/>
          <w:szCs w:val="28"/>
        </w:rPr>
        <w:t>要求</w:t>
      </w:r>
      <w:r w:rsidR="008A31F4" w:rsidRPr="00D15BD5">
        <w:rPr>
          <w:sz w:val="28"/>
          <w:szCs w:val="28"/>
        </w:rPr>
        <w:t>。</w:t>
      </w:r>
    </w:p>
    <w:p w14:paraId="2BE92785" w14:textId="77777777" w:rsidR="001847BB" w:rsidRPr="00D15BD5" w:rsidRDefault="001B3591" w:rsidP="00022330">
      <w:pPr>
        <w:adjustRightInd w:val="0"/>
        <w:snapToGrid w:val="0"/>
        <w:outlineLvl w:val="2"/>
        <w:rPr>
          <w:b/>
          <w:sz w:val="28"/>
          <w:szCs w:val="28"/>
        </w:rPr>
      </w:pPr>
      <w:r w:rsidRPr="00D15BD5">
        <w:rPr>
          <w:b/>
          <w:sz w:val="28"/>
          <w:szCs w:val="28"/>
        </w:rPr>
        <w:t xml:space="preserve">9.2.4 </w:t>
      </w:r>
      <w:r w:rsidRPr="00D15BD5">
        <w:rPr>
          <w:b/>
          <w:sz w:val="28"/>
          <w:szCs w:val="28"/>
        </w:rPr>
        <w:t>固体废物产生与处置情况</w:t>
      </w:r>
    </w:p>
    <w:p w14:paraId="2A9DE2E6" w14:textId="447D0930" w:rsidR="00A50C78" w:rsidRDefault="00B316EB" w:rsidP="00AC4718">
      <w:pPr>
        <w:spacing w:line="460" w:lineRule="exact"/>
        <w:ind w:firstLineChars="200" w:firstLine="560"/>
        <w:jc w:val="left"/>
        <w:rPr>
          <w:sz w:val="28"/>
          <w:szCs w:val="28"/>
        </w:rPr>
      </w:pPr>
      <w:r w:rsidRPr="00E0033C">
        <w:rPr>
          <w:sz w:val="28"/>
          <w:szCs w:val="28"/>
        </w:rPr>
        <w:t>项目生产过程中产生的</w:t>
      </w:r>
      <w:r w:rsidR="000D4F0A">
        <w:rPr>
          <w:rFonts w:hint="eastAsia"/>
          <w:sz w:val="28"/>
          <w:szCs w:val="28"/>
        </w:rPr>
        <w:t>固体废物有</w:t>
      </w:r>
      <w:r w:rsidR="00AC4718" w:rsidRPr="00AC4718">
        <w:rPr>
          <w:rFonts w:hint="eastAsia"/>
          <w:sz w:val="28"/>
          <w:szCs w:val="28"/>
        </w:rPr>
        <w:t>废包装物废边角料</w:t>
      </w:r>
      <w:r w:rsidR="00AC4718">
        <w:rPr>
          <w:rFonts w:hint="eastAsia"/>
          <w:sz w:val="28"/>
          <w:szCs w:val="28"/>
        </w:rPr>
        <w:t>、</w:t>
      </w:r>
      <w:r w:rsidR="00AC4718" w:rsidRPr="00AC4718">
        <w:rPr>
          <w:rFonts w:hint="eastAsia"/>
          <w:sz w:val="28"/>
          <w:szCs w:val="28"/>
        </w:rPr>
        <w:t>残次品</w:t>
      </w:r>
      <w:r w:rsidR="00AC4718">
        <w:rPr>
          <w:rFonts w:hint="eastAsia"/>
          <w:sz w:val="28"/>
          <w:szCs w:val="28"/>
        </w:rPr>
        <w:t>、</w:t>
      </w:r>
      <w:r w:rsidR="00AC4718" w:rsidRPr="00AC4718">
        <w:rPr>
          <w:rFonts w:hint="eastAsia"/>
          <w:sz w:val="28"/>
          <w:szCs w:val="28"/>
        </w:rPr>
        <w:t>废活性炭</w:t>
      </w:r>
      <w:r w:rsidR="00AC4718">
        <w:rPr>
          <w:rFonts w:hint="eastAsia"/>
          <w:sz w:val="28"/>
          <w:szCs w:val="28"/>
        </w:rPr>
        <w:t>、</w:t>
      </w:r>
      <w:r w:rsidR="00AC4718" w:rsidRPr="00AC4718">
        <w:rPr>
          <w:rFonts w:hint="eastAsia"/>
          <w:sz w:val="28"/>
          <w:szCs w:val="28"/>
        </w:rPr>
        <w:t>废油墨溶剂</w:t>
      </w:r>
      <w:r w:rsidR="00AC4718">
        <w:rPr>
          <w:rFonts w:hint="eastAsia"/>
          <w:sz w:val="28"/>
          <w:szCs w:val="28"/>
        </w:rPr>
        <w:t>、</w:t>
      </w:r>
      <w:r w:rsidR="00AC4718" w:rsidRPr="00AC4718">
        <w:rPr>
          <w:rFonts w:hint="eastAsia"/>
          <w:sz w:val="28"/>
          <w:szCs w:val="28"/>
        </w:rPr>
        <w:t>废含油墨抹布</w:t>
      </w:r>
      <w:r w:rsidR="00AC4718">
        <w:rPr>
          <w:rFonts w:hint="eastAsia"/>
          <w:sz w:val="28"/>
          <w:szCs w:val="28"/>
        </w:rPr>
        <w:t>、</w:t>
      </w:r>
      <w:r w:rsidR="00AC4718" w:rsidRPr="00AC4718">
        <w:rPr>
          <w:rFonts w:hint="eastAsia"/>
          <w:sz w:val="28"/>
          <w:szCs w:val="28"/>
        </w:rPr>
        <w:t>废包装桶</w:t>
      </w:r>
      <w:r w:rsidR="00AC4718">
        <w:rPr>
          <w:rFonts w:hint="eastAsia"/>
          <w:sz w:val="28"/>
          <w:szCs w:val="28"/>
        </w:rPr>
        <w:t>、</w:t>
      </w:r>
      <w:r w:rsidR="00AC4718" w:rsidRPr="00AC4718">
        <w:rPr>
          <w:rFonts w:hint="eastAsia"/>
          <w:sz w:val="28"/>
          <w:szCs w:val="28"/>
        </w:rPr>
        <w:t>废机油</w:t>
      </w:r>
      <w:r w:rsidR="00AC4718">
        <w:rPr>
          <w:rFonts w:hint="eastAsia"/>
          <w:sz w:val="28"/>
          <w:szCs w:val="28"/>
        </w:rPr>
        <w:t>、</w:t>
      </w:r>
      <w:r w:rsidR="00AC4718" w:rsidRPr="00AC4718">
        <w:rPr>
          <w:rFonts w:hint="eastAsia"/>
          <w:sz w:val="28"/>
          <w:szCs w:val="28"/>
        </w:rPr>
        <w:t>废检测试剂</w:t>
      </w:r>
      <w:r w:rsidR="00A50C78">
        <w:rPr>
          <w:rFonts w:hint="eastAsia"/>
          <w:sz w:val="28"/>
          <w:szCs w:val="28"/>
        </w:rPr>
        <w:t>，其中</w:t>
      </w:r>
      <w:r w:rsidR="00AC4718" w:rsidRPr="00AC4718">
        <w:rPr>
          <w:rFonts w:hint="eastAsia"/>
          <w:sz w:val="28"/>
          <w:szCs w:val="28"/>
        </w:rPr>
        <w:t>废活性炭、废油墨溶剂、废含油墨抹布、废包装桶、废机油、废检测试剂</w:t>
      </w:r>
      <w:r w:rsidR="00A50C78">
        <w:rPr>
          <w:rFonts w:hint="eastAsia"/>
          <w:sz w:val="28"/>
          <w:szCs w:val="28"/>
        </w:rPr>
        <w:t>属于危险废物，交由有资质单位处置。</w:t>
      </w:r>
    </w:p>
    <w:p w14:paraId="21853D02" w14:textId="62627202" w:rsidR="00A50C78" w:rsidRDefault="00A50C78" w:rsidP="00A50C78">
      <w:pPr>
        <w:spacing w:line="460" w:lineRule="exact"/>
        <w:ind w:firstLineChars="200" w:firstLine="560"/>
        <w:jc w:val="left"/>
        <w:rPr>
          <w:sz w:val="28"/>
          <w:szCs w:val="28"/>
        </w:rPr>
      </w:pPr>
      <w:r>
        <w:rPr>
          <w:rFonts w:hint="eastAsia"/>
          <w:sz w:val="28"/>
          <w:szCs w:val="28"/>
        </w:rPr>
        <w:t>本项目利用厂区</w:t>
      </w:r>
      <w:r w:rsidRPr="00A50C78">
        <w:rPr>
          <w:rFonts w:hint="eastAsia"/>
          <w:sz w:val="28"/>
          <w:szCs w:val="28"/>
        </w:rPr>
        <w:t>现有</w:t>
      </w:r>
      <w:r w:rsidR="0095716E" w:rsidRPr="00A50C78">
        <w:rPr>
          <w:sz w:val="28"/>
          <w:szCs w:val="28"/>
        </w:rPr>
        <w:t>1</w:t>
      </w:r>
      <w:r w:rsidR="0095716E" w:rsidRPr="00A50C78">
        <w:rPr>
          <w:sz w:val="28"/>
          <w:szCs w:val="28"/>
        </w:rPr>
        <w:t>座</w:t>
      </w:r>
      <w:r w:rsidR="005B229C">
        <w:rPr>
          <w:sz w:val="28"/>
          <w:szCs w:val="28"/>
        </w:rPr>
        <w:t>200</w:t>
      </w:r>
      <w:r w:rsidR="0095716E" w:rsidRPr="00A50C78">
        <w:rPr>
          <w:sz w:val="28"/>
          <w:szCs w:val="28"/>
        </w:rPr>
        <w:t>m</w:t>
      </w:r>
      <w:r w:rsidR="0095716E" w:rsidRPr="00A50C78">
        <w:rPr>
          <w:sz w:val="28"/>
          <w:szCs w:val="28"/>
          <w:vertAlign w:val="superscript"/>
        </w:rPr>
        <w:t>2</w:t>
      </w:r>
      <w:r w:rsidR="0095716E" w:rsidRPr="00A50C78">
        <w:rPr>
          <w:sz w:val="28"/>
          <w:szCs w:val="28"/>
        </w:rPr>
        <w:t>危险废物贮存库，</w:t>
      </w:r>
      <w:r w:rsidR="002B21D1" w:rsidRPr="00A50C78">
        <w:rPr>
          <w:sz w:val="28"/>
          <w:szCs w:val="28"/>
        </w:rPr>
        <w:t>按照</w:t>
      </w:r>
      <w:r w:rsidR="00767E2E">
        <w:rPr>
          <w:rFonts w:hint="eastAsia"/>
          <w:sz w:val="28"/>
          <w:szCs w:val="28"/>
        </w:rPr>
        <w:t>《</w:t>
      </w:r>
      <w:r w:rsidR="00767E2E" w:rsidRPr="005A3018">
        <w:rPr>
          <w:rFonts w:hint="eastAsia"/>
          <w:sz w:val="28"/>
          <w:szCs w:val="28"/>
        </w:rPr>
        <w:t>危险废物贮存污染控制标准</w:t>
      </w:r>
      <w:r w:rsidR="00767E2E">
        <w:rPr>
          <w:rFonts w:hint="eastAsia"/>
          <w:sz w:val="28"/>
          <w:szCs w:val="28"/>
        </w:rPr>
        <w:t>》</w:t>
      </w:r>
      <w:r w:rsidR="00767E2E" w:rsidRPr="005A3018">
        <w:rPr>
          <w:rFonts w:hint="eastAsia"/>
          <w:sz w:val="28"/>
          <w:szCs w:val="28"/>
        </w:rPr>
        <w:t>(GB 18597</w:t>
      </w:r>
      <w:r w:rsidR="00767E2E" w:rsidRPr="005A3018">
        <w:rPr>
          <w:rFonts w:hint="eastAsia"/>
          <w:sz w:val="28"/>
          <w:szCs w:val="28"/>
        </w:rPr>
        <w:t>—</w:t>
      </w:r>
      <w:r w:rsidR="00767E2E" w:rsidRPr="005A3018">
        <w:rPr>
          <w:rFonts w:hint="eastAsia"/>
          <w:sz w:val="28"/>
          <w:szCs w:val="28"/>
        </w:rPr>
        <w:t>2023)</w:t>
      </w:r>
      <w:r w:rsidR="002B21D1" w:rsidRPr="00A50C78">
        <w:rPr>
          <w:sz w:val="28"/>
          <w:szCs w:val="28"/>
        </w:rPr>
        <w:t>、《省生态环境厅关于进一步加强危险废物污染防治工作的实施意见》（苏环办［</w:t>
      </w:r>
      <w:r w:rsidR="002B21D1" w:rsidRPr="00A50C78">
        <w:rPr>
          <w:sz w:val="28"/>
          <w:szCs w:val="28"/>
        </w:rPr>
        <w:t>2019</w:t>
      </w:r>
      <w:r w:rsidR="002B21D1" w:rsidRPr="00A50C78">
        <w:rPr>
          <w:sz w:val="28"/>
          <w:szCs w:val="28"/>
        </w:rPr>
        <w:t>］</w:t>
      </w:r>
      <w:r w:rsidR="002B21D1" w:rsidRPr="00A50C78">
        <w:rPr>
          <w:sz w:val="28"/>
          <w:szCs w:val="28"/>
        </w:rPr>
        <w:t>327</w:t>
      </w:r>
      <w:r w:rsidR="002B21D1" w:rsidRPr="00A50C78">
        <w:rPr>
          <w:sz w:val="28"/>
          <w:szCs w:val="28"/>
        </w:rPr>
        <w:t>号）等要求</w:t>
      </w:r>
      <w:r w:rsidR="0095716E" w:rsidRPr="00A50C78">
        <w:rPr>
          <w:sz w:val="28"/>
          <w:szCs w:val="28"/>
        </w:rPr>
        <w:t>建设</w:t>
      </w:r>
      <w:r w:rsidR="002B21D1" w:rsidRPr="00A50C78">
        <w:rPr>
          <w:sz w:val="28"/>
          <w:szCs w:val="28"/>
        </w:rPr>
        <w:t>，按照《环境保护图形标志</w:t>
      </w:r>
      <w:r w:rsidR="002B21D1" w:rsidRPr="00A50C78">
        <w:rPr>
          <w:sz w:val="28"/>
          <w:szCs w:val="28"/>
        </w:rPr>
        <w:t>—</w:t>
      </w:r>
      <w:r w:rsidR="002B21D1" w:rsidRPr="00A50C78">
        <w:rPr>
          <w:sz w:val="28"/>
          <w:szCs w:val="28"/>
        </w:rPr>
        <w:t>固体废物贮存（处置）场》设置标志牌，并作好相应的入库记录；危险废物暂存做到</w:t>
      </w:r>
      <w:r w:rsidR="007963ED">
        <w:rPr>
          <w:rFonts w:hint="eastAsia"/>
          <w:sz w:val="28"/>
          <w:szCs w:val="28"/>
        </w:rPr>
        <w:t>“</w:t>
      </w:r>
      <w:r w:rsidR="007963ED" w:rsidRPr="00A50C78">
        <w:rPr>
          <w:sz w:val="28"/>
          <w:szCs w:val="28"/>
        </w:rPr>
        <w:t>防渗漏、防流失、防扬散</w:t>
      </w:r>
      <w:r w:rsidR="007963ED">
        <w:rPr>
          <w:rFonts w:hint="eastAsia"/>
          <w:sz w:val="28"/>
          <w:szCs w:val="28"/>
        </w:rPr>
        <w:t>”</w:t>
      </w:r>
      <w:r w:rsidR="002B21D1" w:rsidRPr="00A50C78">
        <w:rPr>
          <w:sz w:val="28"/>
          <w:szCs w:val="28"/>
        </w:rPr>
        <w:t>；配备照明设施、安全防护设施，并设有应急防护设施，同时设有</w:t>
      </w:r>
      <w:r w:rsidR="0095716E" w:rsidRPr="00A50C78">
        <w:rPr>
          <w:sz w:val="28"/>
          <w:szCs w:val="28"/>
        </w:rPr>
        <w:t>渗滤液收集池。</w:t>
      </w:r>
    </w:p>
    <w:p w14:paraId="0F823F62" w14:textId="77777777" w:rsidR="002B21D1" w:rsidRDefault="0095716E" w:rsidP="00A50C78">
      <w:pPr>
        <w:spacing w:line="460" w:lineRule="exact"/>
        <w:ind w:firstLineChars="200" w:firstLine="560"/>
        <w:jc w:val="left"/>
        <w:rPr>
          <w:sz w:val="28"/>
          <w:szCs w:val="28"/>
        </w:rPr>
      </w:pPr>
      <w:r w:rsidRPr="00A50C78">
        <w:rPr>
          <w:sz w:val="28"/>
          <w:szCs w:val="28"/>
        </w:rPr>
        <w:t>企业危险废物</w:t>
      </w:r>
      <w:r w:rsidR="002B21D1" w:rsidRPr="00A50C78">
        <w:rPr>
          <w:sz w:val="28"/>
          <w:szCs w:val="28"/>
        </w:rPr>
        <w:t>暂存</w:t>
      </w:r>
      <w:r w:rsidR="00DA0E65" w:rsidRPr="00A50C78">
        <w:rPr>
          <w:sz w:val="28"/>
          <w:szCs w:val="28"/>
        </w:rPr>
        <w:t>库</w:t>
      </w:r>
      <w:r w:rsidR="002B21D1" w:rsidRPr="00A50C78">
        <w:rPr>
          <w:sz w:val="28"/>
          <w:szCs w:val="28"/>
        </w:rPr>
        <w:t>由专业人员操作，单独收集和贮运，严格执行《危险废物收集、贮存、运输技术规范》（</w:t>
      </w:r>
      <w:r w:rsidR="002B21D1" w:rsidRPr="00A50C78">
        <w:rPr>
          <w:sz w:val="28"/>
          <w:szCs w:val="28"/>
        </w:rPr>
        <w:t>HJ2025-2012</w:t>
      </w:r>
      <w:r w:rsidR="002B21D1" w:rsidRPr="00A50C78">
        <w:rPr>
          <w:sz w:val="28"/>
          <w:szCs w:val="28"/>
        </w:rPr>
        <w:t>）和《危险废物转移联单管理办法》，并制定好危险废物转移运输途中的污染防范及事故应急措施，严格按照要求办理有关手续。</w:t>
      </w:r>
    </w:p>
    <w:p w14:paraId="3A127B62" w14:textId="77777777" w:rsidR="003920E1" w:rsidRDefault="008C4568" w:rsidP="003920E1">
      <w:pPr>
        <w:spacing w:line="500" w:lineRule="exact"/>
        <w:ind w:firstLineChars="200" w:firstLine="560"/>
        <w:jc w:val="left"/>
        <w:rPr>
          <w:sz w:val="28"/>
          <w:szCs w:val="28"/>
        </w:rPr>
      </w:pPr>
      <w:r w:rsidRPr="00E0033C">
        <w:rPr>
          <w:sz w:val="28"/>
          <w:szCs w:val="28"/>
        </w:rPr>
        <w:t>项目试生产期间固废产生及处理情况见表</w:t>
      </w:r>
      <w:r w:rsidRPr="00E0033C">
        <w:rPr>
          <w:sz w:val="28"/>
          <w:szCs w:val="28"/>
        </w:rPr>
        <w:t>9.2-</w:t>
      </w:r>
      <w:r w:rsidR="00B3725D">
        <w:rPr>
          <w:rFonts w:hint="eastAsia"/>
          <w:sz w:val="28"/>
          <w:szCs w:val="28"/>
        </w:rPr>
        <w:t>6</w:t>
      </w:r>
      <w:r w:rsidRPr="00E0033C">
        <w:rPr>
          <w:sz w:val="28"/>
          <w:szCs w:val="28"/>
        </w:rPr>
        <w:t>。</w:t>
      </w:r>
    </w:p>
    <w:p w14:paraId="0A0165A3" w14:textId="7214319F" w:rsidR="002B21D1" w:rsidRPr="003920E1" w:rsidRDefault="002B21D1" w:rsidP="003920E1">
      <w:pPr>
        <w:adjustRightInd w:val="0"/>
        <w:snapToGrid w:val="0"/>
        <w:jc w:val="center"/>
        <w:rPr>
          <w:b/>
          <w:sz w:val="24"/>
          <w:szCs w:val="24"/>
        </w:rPr>
      </w:pPr>
      <w:r w:rsidRPr="003920E1">
        <w:rPr>
          <w:b/>
          <w:sz w:val="24"/>
          <w:szCs w:val="24"/>
        </w:rPr>
        <w:t>表</w:t>
      </w:r>
      <w:r w:rsidR="00B76C32" w:rsidRPr="003920E1">
        <w:rPr>
          <w:b/>
          <w:sz w:val="24"/>
          <w:szCs w:val="24"/>
        </w:rPr>
        <w:t>9.2-</w:t>
      </w:r>
      <w:r w:rsidR="00B3725D" w:rsidRPr="003920E1">
        <w:rPr>
          <w:rFonts w:hint="eastAsia"/>
          <w:b/>
          <w:sz w:val="24"/>
          <w:szCs w:val="24"/>
        </w:rPr>
        <w:t>6</w:t>
      </w:r>
      <w:r w:rsidRPr="003920E1">
        <w:rPr>
          <w:b/>
          <w:sz w:val="24"/>
          <w:szCs w:val="24"/>
        </w:rPr>
        <w:t>项目试生产期间固废产生及处理情况表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50"/>
        <w:gridCol w:w="1560"/>
        <w:gridCol w:w="1560"/>
        <w:gridCol w:w="1704"/>
        <w:gridCol w:w="1948"/>
      </w:tblGrid>
      <w:tr w:rsidR="003920E1" w:rsidRPr="00D15BD5" w14:paraId="4EB8D865" w14:textId="77777777" w:rsidTr="00A31F43">
        <w:trPr>
          <w:trHeight w:val="64"/>
          <w:jc w:val="center"/>
        </w:trPr>
        <w:tc>
          <w:tcPr>
            <w:tcW w:w="1027" w:type="pct"/>
            <w:vAlign w:val="center"/>
          </w:tcPr>
          <w:p w14:paraId="72A4E35F" w14:textId="77777777" w:rsidR="003920E1" w:rsidRPr="00D15BD5" w:rsidRDefault="003920E1" w:rsidP="00D15BD5">
            <w:pPr>
              <w:widowControl/>
              <w:snapToGrid w:val="0"/>
              <w:jc w:val="center"/>
              <w:rPr>
                <w:szCs w:val="21"/>
              </w:rPr>
            </w:pPr>
            <w:r w:rsidRPr="00D15BD5">
              <w:rPr>
                <w:szCs w:val="21"/>
              </w:rPr>
              <w:t>产生源</w:t>
            </w:r>
          </w:p>
        </w:tc>
        <w:tc>
          <w:tcPr>
            <w:tcW w:w="915" w:type="pct"/>
            <w:vAlign w:val="center"/>
            <w:hideMark/>
          </w:tcPr>
          <w:p w14:paraId="3AB3A674" w14:textId="77777777" w:rsidR="003920E1" w:rsidRPr="00D15BD5" w:rsidRDefault="003920E1" w:rsidP="00D15BD5">
            <w:pPr>
              <w:widowControl/>
              <w:snapToGrid w:val="0"/>
              <w:jc w:val="center"/>
              <w:rPr>
                <w:szCs w:val="21"/>
              </w:rPr>
            </w:pPr>
            <w:r w:rsidRPr="00D15BD5">
              <w:rPr>
                <w:szCs w:val="21"/>
              </w:rPr>
              <w:t>固废名称</w:t>
            </w:r>
          </w:p>
        </w:tc>
        <w:tc>
          <w:tcPr>
            <w:tcW w:w="915" w:type="pct"/>
            <w:tcBorders>
              <w:right w:val="single" w:sz="4" w:space="0" w:color="auto"/>
            </w:tcBorders>
            <w:vAlign w:val="center"/>
            <w:hideMark/>
          </w:tcPr>
          <w:p w14:paraId="19057C32" w14:textId="77777777" w:rsidR="003920E1" w:rsidRPr="00D15BD5" w:rsidRDefault="003920E1" w:rsidP="00D15BD5">
            <w:pPr>
              <w:widowControl/>
              <w:snapToGrid w:val="0"/>
              <w:jc w:val="center"/>
              <w:rPr>
                <w:szCs w:val="21"/>
              </w:rPr>
            </w:pPr>
            <w:r w:rsidRPr="00D15BD5">
              <w:rPr>
                <w:szCs w:val="21"/>
              </w:rPr>
              <w:t>属性</w:t>
            </w:r>
          </w:p>
        </w:tc>
        <w:tc>
          <w:tcPr>
            <w:tcW w:w="1000" w:type="pct"/>
            <w:tcBorders>
              <w:left w:val="single" w:sz="4" w:space="0" w:color="auto"/>
            </w:tcBorders>
            <w:vAlign w:val="center"/>
          </w:tcPr>
          <w:p w14:paraId="027A4BA8" w14:textId="77777777" w:rsidR="003920E1" w:rsidRPr="00D15BD5" w:rsidRDefault="003920E1" w:rsidP="00D15BD5">
            <w:pPr>
              <w:widowControl/>
              <w:snapToGrid w:val="0"/>
              <w:jc w:val="center"/>
              <w:rPr>
                <w:szCs w:val="21"/>
              </w:rPr>
            </w:pPr>
            <w:r w:rsidRPr="00D15BD5">
              <w:rPr>
                <w:szCs w:val="21"/>
              </w:rPr>
              <w:t>固废成份</w:t>
            </w:r>
          </w:p>
        </w:tc>
        <w:tc>
          <w:tcPr>
            <w:tcW w:w="1143" w:type="pct"/>
            <w:vAlign w:val="center"/>
            <w:hideMark/>
          </w:tcPr>
          <w:p w14:paraId="186751C6" w14:textId="77777777" w:rsidR="003920E1" w:rsidRPr="00B9011A" w:rsidRDefault="003920E1" w:rsidP="00D15BD5">
            <w:pPr>
              <w:widowControl/>
              <w:snapToGrid w:val="0"/>
              <w:jc w:val="center"/>
              <w:rPr>
                <w:szCs w:val="21"/>
              </w:rPr>
            </w:pPr>
            <w:r w:rsidRPr="00B9011A">
              <w:rPr>
                <w:szCs w:val="21"/>
              </w:rPr>
              <w:t>处置方式</w:t>
            </w:r>
          </w:p>
        </w:tc>
      </w:tr>
      <w:tr w:rsidR="00A31F43" w:rsidRPr="00D15BD5" w14:paraId="4806B696" w14:textId="77777777" w:rsidTr="00A31F43">
        <w:trPr>
          <w:trHeight w:val="64"/>
          <w:jc w:val="center"/>
        </w:trPr>
        <w:tc>
          <w:tcPr>
            <w:tcW w:w="1027" w:type="pct"/>
            <w:vMerge w:val="restart"/>
            <w:vAlign w:val="center"/>
          </w:tcPr>
          <w:p w14:paraId="24526EC3" w14:textId="10417BB4" w:rsidR="00A31F43" w:rsidRDefault="00A31F43" w:rsidP="00C042CF">
            <w:pPr>
              <w:adjustRightInd w:val="0"/>
              <w:snapToGrid w:val="0"/>
              <w:jc w:val="center"/>
              <w:textAlignment w:val="baseline"/>
              <w:rPr>
                <w:rFonts w:eastAsiaTheme="majorEastAsia"/>
                <w:kern w:val="0"/>
                <w:szCs w:val="21"/>
              </w:rPr>
            </w:pPr>
            <w:r w:rsidRPr="00A31F43">
              <w:rPr>
                <w:rFonts w:eastAsiaTheme="majorEastAsia" w:hint="eastAsia"/>
                <w:kern w:val="0"/>
                <w:szCs w:val="21"/>
              </w:rPr>
              <w:t>挤出复合材料、干法复合材料、纸</w:t>
            </w:r>
            <w:r w:rsidRPr="00A31F43">
              <w:rPr>
                <w:rFonts w:eastAsiaTheme="majorEastAsia" w:hint="eastAsia"/>
                <w:kern w:val="0"/>
                <w:szCs w:val="21"/>
              </w:rPr>
              <w:t>/</w:t>
            </w:r>
            <w:r w:rsidRPr="00A31F43">
              <w:rPr>
                <w:rFonts w:eastAsiaTheme="majorEastAsia" w:hint="eastAsia"/>
                <w:kern w:val="0"/>
                <w:szCs w:val="21"/>
              </w:rPr>
              <w:t>铝</w:t>
            </w:r>
            <w:r w:rsidRPr="00A31F43">
              <w:rPr>
                <w:rFonts w:eastAsiaTheme="majorEastAsia" w:hint="eastAsia"/>
                <w:kern w:val="0"/>
                <w:szCs w:val="21"/>
              </w:rPr>
              <w:t>/</w:t>
            </w:r>
            <w:r w:rsidRPr="00A31F43">
              <w:rPr>
                <w:rFonts w:eastAsiaTheme="majorEastAsia" w:hint="eastAsia"/>
                <w:kern w:val="0"/>
                <w:szCs w:val="21"/>
              </w:rPr>
              <w:t>塑复合袋、复合成型材料生产线</w:t>
            </w:r>
          </w:p>
        </w:tc>
        <w:tc>
          <w:tcPr>
            <w:tcW w:w="915" w:type="pct"/>
            <w:vAlign w:val="center"/>
            <w:hideMark/>
          </w:tcPr>
          <w:p w14:paraId="0970010A" w14:textId="72EF3C31" w:rsidR="00A31F43" w:rsidRDefault="00A31F43" w:rsidP="00C042CF">
            <w:pPr>
              <w:adjustRightInd w:val="0"/>
              <w:snapToGrid w:val="0"/>
              <w:jc w:val="center"/>
              <w:textAlignment w:val="baseline"/>
              <w:rPr>
                <w:rFonts w:eastAsiaTheme="majorEastAsia"/>
                <w:kern w:val="0"/>
                <w:szCs w:val="21"/>
              </w:rPr>
            </w:pPr>
            <w:r w:rsidRPr="00C042CF">
              <w:rPr>
                <w:rFonts w:eastAsiaTheme="majorEastAsia" w:hint="eastAsia"/>
                <w:kern w:val="0"/>
                <w:szCs w:val="21"/>
              </w:rPr>
              <w:t>废包装物</w:t>
            </w:r>
          </w:p>
        </w:tc>
        <w:tc>
          <w:tcPr>
            <w:tcW w:w="915" w:type="pct"/>
            <w:tcBorders>
              <w:right w:val="single" w:sz="4" w:space="0" w:color="auto"/>
            </w:tcBorders>
            <w:vAlign w:val="center"/>
            <w:hideMark/>
          </w:tcPr>
          <w:p w14:paraId="28E49A13" w14:textId="77777777" w:rsidR="00A31F43" w:rsidRPr="00D15BD5" w:rsidRDefault="00A31F43" w:rsidP="00C042CF">
            <w:pPr>
              <w:widowControl/>
              <w:snapToGrid w:val="0"/>
              <w:jc w:val="center"/>
              <w:rPr>
                <w:szCs w:val="21"/>
              </w:rPr>
            </w:pPr>
            <w:r>
              <w:rPr>
                <w:rFonts w:hint="eastAsia"/>
                <w:szCs w:val="21"/>
              </w:rPr>
              <w:t>一般工业固废</w:t>
            </w:r>
          </w:p>
        </w:tc>
        <w:tc>
          <w:tcPr>
            <w:tcW w:w="1000" w:type="pct"/>
            <w:tcBorders>
              <w:left w:val="single" w:sz="4" w:space="0" w:color="auto"/>
            </w:tcBorders>
            <w:vAlign w:val="center"/>
          </w:tcPr>
          <w:p w14:paraId="64F7A2A4" w14:textId="086A8BCD" w:rsidR="00A31F43" w:rsidRDefault="00A31F43" w:rsidP="00C042CF">
            <w:pPr>
              <w:adjustRightInd w:val="0"/>
              <w:snapToGrid w:val="0"/>
              <w:jc w:val="center"/>
              <w:textAlignment w:val="baseline"/>
              <w:rPr>
                <w:rFonts w:eastAsiaTheme="majorEastAsia"/>
                <w:kern w:val="0"/>
                <w:szCs w:val="21"/>
              </w:rPr>
            </w:pPr>
            <w:r w:rsidRPr="00C042CF">
              <w:rPr>
                <w:rFonts w:eastAsiaTheme="majorEastAsia" w:hint="eastAsia"/>
                <w:kern w:val="0"/>
                <w:szCs w:val="21"/>
              </w:rPr>
              <w:t>废包装物</w:t>
            </w:r>
          </w:p>
        </w:tc>
        <w:tc>
          <w:tcPr>
            <w:tcW w:w="1143" w:type="pct"/>
            <w:vMerge w:val="restart"/>
            <w:vAlign w:val="center"/>
          </w:tcPr>
          <w:p w14:paraId="7F8FBB05" w14:textId="46961140" w:rsidR="00A31F43" w:rsidRPr="00B9011A" w:rsidRDefault="00A31F43" w:rsidP="00A31F43">
            <w:pPr>
              <w:widowControl/>
              <w:snapToGrid w:val="0"/>
              <w:jc w:val="center"/>
              <w:rPr>
                <w:szCs w:val="21"/>
              </w:rPr>
            </w:pPr>
            <w:r>
              <w:rPr>
                <w:rFonts w:hint="eastAsia"/>
                <w:szCs w:val="21"/>
              </w:rPr>
              <w:t>委托</w:t>
            </w:r>
            <w:r>
              <w:rPr>
                <w:rFonts w:hint="eastAsia"/>
                <w:szCs w:val="21"/>
              </w:rPr>
              <w:t>XXX</w:t>
            </w:r>
            <w:r>
              <w:rPr>
                <w:rFonts w:hint="eastAsia"/>
                <w:szCs w:val="21"/>
              </w:rPr>
              <w:t>公司</w:t>
            </w:r>
            <w:r>
              <w:rPr>
                <w:szCs w:val="21"/>
              </w:rPr>
              <w:t>回收</w:t>
            </w:r>
          </w:p>
        </w:tc>
      </w:tr>
      <w:tr w:rsidR="00A31F43" w:rsidRPr="00D15BD5" w14:paraId="40CE31E7" w14:textId="77777777" w:rsidTr="00A31F43">
        <w:trPr>
          <w:trHeight w:val="64"/>
          <w:jc w:val="center"/>
        </w:trPr>
        <w:tc>
          <w:tcPr>
            <w:tcW w:w="1027" w:type="pct"/>
            <w:vMerge/>
            <w:vAlign w:val="center"/>
          </w:tcPr>
          <w:p w14:paraId="2EC38A3B" w14:textId="40372337" w:rsidR="00A31F43" w:rsidRDefault="00A31F43" w:rsidP="003920E1">
            <w:pPr>
              <w:adjustRightInd w:val="0"/>
              <w:snapToGrid w:val="0"/>
              <w:jc w:val="center"/>
              <w:textAlignment w:val="baseline"/>
              <w:rPr>
                <w:rFonts w:eastAsiaTheme="majorEastAsia"/>
                <w:kern w:val="0"/>
                <w:szCs w:val="21"/>
              </w:rPr>
            </w:pPr>
          </w:p>
        </w:tc>
        <w:tc>
          <w:tcPr>
            <w:tcW w:w="915" w:type="pct"/>
            <w:vAlign w:val="center"/>
          </w:tcPr>
          <w:p w14:paraId="1E9AC38A" w14:textId="593FF9D7" w:rsidR="00A31F43" w:rsidRPr="00C042CF" w:rsidRDefault="00A31F43" w:rsidP="003920E1">
            <w:pPr>
              <w:adjustRightInd w:val="0"/>
              <w:snapToGrid w:val="0"/>
              <w:jc w:val="center"/>
              <w:textAlignment w:val="baseline"/>
              <w:rPr>
                <w:rFonts w:eastAsiaTheme="majorEastAsia"/>
                <w:kern w:val="0"/>
                <w:szCs w:val="21"/>
              </w:rPr>
            </w:pPr>
            <w:r>
              <w:rPr>
                <w:rFonts w:eastAsiaTheme="majorEastAsia" w:hint="eastAsia"/>
                <w:kern w:val="0"/>
                <w:szCs w:val="21"/>
              </w:rPr>
              <w:t>废</w:t>
            </w:r>
            <w:r>
              <w:rPr>
                <w:rFonts w:eastAsiaTheme="majorEastAsia"/>
                <w:kern w:val="0"/>
                <w:szCs w:val="21"/>
              </w:rPr>
              <w:t>边角料</w:t>
            </w:r>
          </w:p>
        </w:tc>
        <w:tc>
          <w:tcPr>
            <w:tcW w:w="915" w:type="pct"/>
            <w:tcBorders>
              <w:right w:val="single" w:sz="4" w:space="0" w:color="auto"/>
            </w:tcBorders>
            <w:vAlign w:val="center"/>
          </w:tcPr>
          <w:p w14:paraId="324C5143" w14:textId="5671CEF9" w:rsidR="00A31F43" w:rsidRDefault="00A31F43" w:rsidP="003920E1">
            <w:pPr>
              <w:widowControl/>
              <w:snapToGrid w:val="0"/>
              <w:jc w:val="center"/>
              <w:rPr>
                <w:szCs w:val="21"/>
              </w:rPr>
            </w:pPr>
            <w:r>
              <w:rPr>
                <w:rFonts w:hint="eastAsia"/>
                <w:szCs w:val="21"/>
              </w:rPr>
              <w:t>一般工业固废</w:t>
            </w:r>
          </w:p>
        </w:tc>
        <w:tc>
          <w:tcPr>
            <w:tcW w:w="1000" w:type="pct"/>
            <w:tcBorders>
              <w:left w:val="single" w:sz="4" w:space="0" w:color="auto"/>
            </w:tcBorders>
            <w:vAlign w:val="center"/>
          </w:tcPr>
          <w:p w14:paraId="34D63FCC" w14:textId="5AE29719" w:rsidR="00A31F43" w:rsidRDefault="00A31F43" w:rsidP="003920E1">
            <w:pPr>
              <w:adjustRightInd w:val="0"/>
              <w:snapToGrid w:val="0"/>
              <w:jc w:val="center"/>
              <w:textAlignment w:val="baseline"/>
              <w:rPr>
                <w:rFonts w:eastAsiaTheme="majorEastAsia"/>
                <w:kern w:val="0"/>
                <w:szCs w:val="21"/>
              </w:rPr>
            </w:pPr>
            <w:r>
              <w:rPr>
                <w:rFonts w:eastAsiaTheme="majorEastAsia" w:hint="eastAsia"/>
                <w:kern w:val="0"/>
                <w:szCs w:val="21"/>
              </w:rPr>
              <w:t>废</w:t>
            </w:r>
            <w:r>
              <w:rPr>
                <w:rFonts w:eastAsiaTheme="majorEastAsia"/>
                <w:kern w:val="0"/>
                <w:szCs w:val="21"/>
              </w:rPr>
              <w:t>边角料</w:t>
            </w:r>
          </w:p>
        </w:tc>
        <w:tc>
          <w:tcPr>
            <w:tcW w:w="1143" w:type="pct"/>
            <w:vMerge/>
            <w:vAlign w:val="center"/>
          </w:tcPr>
          <w:p w14:paraId="69FA424B" w14:textId="25E4C58A" w:rsidR="00A31F43" w:rsidRPr="00B9011A" w:rsidRDefault="00A31F43" w:rsidP="003920E1">
            <w:pPr>
              <w:snapToGrid w:val="0"/>
              <w:jc w:val="center"/>
              <w:rPr>
                <w:szCs w:val="21"/>
              </w:rPr>
            </w:pPr>
          </w:p>
        </w:tc>
      </w:tr>
      <w:tr w:rsidR="00A31F43" w:rsidRPr="00D15BD5" w14:paraId="4548120E" w14:textId="77777777" w:rsidTr="00A31F43">
        <w:trPr>
          <w:trHeight w:val="64"/>
          <w:jc w:val="center"/>
        </w:trPr>
        <w:tc>
          <w:tcPr>
            <w:tcW w:w="1027" w:type="pct"/>
            <w:vMerge/>
            <w:vAlign w:val="center"/>
          </w:tcPr>
          <w:p w14:paraId="60F13B89" w14:textId="1E4EBD5D" w:rsidR="00A31F43" w:rsidRDefault="00A31F43" w:rsidP="003920E1">
            <w:pPr>
              <w:adjustRightInd w:val="0"/>
              <w:snapToGrid w:val="0"/>
              <w:jc w:val="center"/>
              <w:textAlignment w:val="baseline"/>
              <w:rPr>
                <w:rFonts w:eastAsiaTheme="majorEastAsia"/>
                <w:kern w:val="0"/>
                <w:szCs w:val="21"/>
              </w:rPr>
            </w:pPr>
          </w:p>
        </w:tc>
        <w:tc>
          <w:tcPr>
            <w:tcW w:w="915" w:type="pct"/>
            <w:vAlign w:val="center"/>
          </w:tcPr>
          <w:p w14:paraId="2185E118" w14:textId="7B5DF5DD" w:rsidR="00A31F43" w:rsidRDefault="00A31F43" w:rsidP="003920E1">
            <w:pPr>
              <w:adjustRightInd w:val="0"/>
              <w:snapToGrid w:val="0"/>
              <w:jc w:val="center"/>
              <w:textAlignment w:val="baseline"/>
              <w:rPr>
                <w:rFonts w:eastAsiaTheme="majorEastAsia"/>
                <w:kern w:val="0"/>
                <w:szCs w:val="21"/>
              </w:rPr>
            </w:pPr>
            <w:r>
              <w:rPr>
                <w:rFonts w:eastAsiaTheme="majorEastAsia" w:hint="eastAsia"/>
                <w:kern w:val="0"/>
                <w:szCs w:val="21"/>
              </w:rPr>
              <w:t>残次品</w:t>
            </w:r>
          </w:p>
        </w:tc>
        <w:tc>
          <w:tcPr>
            <w:tcW w:w="915" w:type="pct"/>
            <w:tcBorders>
              <w:right w:val="single" w:sz="4" w:space="0" w:color="auto"/>
            </w:tcBorders>
            <w:vAlign w:val="center"/>
          </w:tcPr>
          <w:p w14:paraId="281925E5" w14:textId="0A53A475" w:rsidR="00A31F43" w:rsidRDefault="00A31F43" w:rsidP="003920E1">
            <w:pPr>
              <w:widowControl/>
              <w:snapToGrid w:val="0"/>
              <w:jc w:val="center"/>
              <w:rPr>
                <w:szCs w:val="21"/>
              </w:rPr>
            </w:pPr>
            <w:r>
              <w:rPr>
                <w:rFonts w:hint="eastAsia"/>
                <w:szCs w:val="21"/>
              </w:rPr>
              <w:t>一般工业固废</w:t>
            </w:r>
          </w:p>
        </w:tc>
        <w:tc>
          <w:tcPr>
            <w:tcW w:w="1000" w:type="pct"/>
            <w:tcBorders>
              <w:left w:val="single" w:sz="4" w:space="0" w:color="auto"/>
            </w:tcBorders>
            <w:vAlign w:val="center"/>
          </w:tcPr>
          <w:p w14:paraId="67CF834D" w14:textId="41CB8EE5" w:rsidR="00A31F43" w:rsidRDefault="00A31F43" w:rsidP="003920E1">
            <w:pPr>
              <w:adjustRightInd w:val="0"/>
              <w:snapToGrid w:val="0"/>
              <w:jc w:val="center"/>
              <w:textAlignment w:val="baseline"/>
              <w:rPr>
                <w:rFonts w:eastAsiaTheme="majorEastAsia"/>
                <w:kern w:val="0"/>
                <w:szCs w:val="21"/>
              </w:rPr>
            </w:pPr>
            <w:r>
              <w:rPr>
                <w:rFonts w:eastAsiaTheme="majorEastAsia" w:hint="eastAsia"/>
                <w:kern w:val="0"/>
                <w:szCs w:val="21"/>
              </w:rPr>
              <w:t>残次品</w:t>
            </w:r>
          </w:p>
        </w:tc>
        <w:tc>
          <w:tcPr>
            <w:tcW w:w="1143" w:type="pct"/>
            <w:vMerge/>
            <w:vAlign w:val="center"/>
          </w:tcPr>
          <w:p w14:paraId="30C30949" w14:textId="78B05E29" w:rsidR="00A31F43" w:rsidRPr="00B9011A" w:rsidRDefault="00A31F43" w:rsidP="003920E1">
            <w:pPr>
              <w:widowControl/>
              <w:snapToGrid w:val="0"/>
              <w:jc w:val="center"/>
              <w:rPr>
                <w:szCs w:val="21"/>
              </w:rPr>
            </w:pPr>
          </w:p>
        </w:tc>
      </w:tr>
      <w:tr w:rsidR="00A31F43" w:rsidRPr="00D15BD5" w14:paraId="37512D68" w14:textId="77777777" w:rsidTr="00A31F43">
        <w:trPr>
          <w:trHeight w:val="64"/>
          <w:jc w:val="center"/>
        </w:trPr>
        <w:tc>
          <w:tcPr>
            <w:tcW w:w="1027" w:type="pct"/>
            <w:vMerge w:val="restart"/>
            <w:vAlign w:val="center"/>
          </w:tcPr>
          <w:p w14:paraId="742698F8" w14:textId="3AE19404" w:rsidR="00A31F43" w:rsidRDefault="00A31F43" w:rsidP="00A31F43">
            <w:pPr>
              <w:adjustRightInd w:val="0"/>
              <w:snapToGrid w:val="0"/>
              <w:jc w:val="center"/>
              <w:textAlignment w:val="baseline"/>
              <w:rPr>
                <w:rFonts w:eastAsiaTheme="majorEastAsia" w:hint="eastAsia"/>
                <w:kern w:val="0"/>
                <w:szCs w:val="21"/>
              </w:rPr>
            </w:pPr>
            <w:r w:rsidRPr="002E421E">
              <w:rPr>
                <w:rFonts w:hint="eastAsia"/>
              </w:rPr>
              <w:lastRenderedPageBreak/>
              <w:t>铝塑复合易撕膜生产线</w:t>
            </w:r>
          </w:p>
        </w:tc>
        <w:tc>
          <w:tcPr>
            <w:tcW w:w="915" w:type="pct"/>
            <w:vAlign w:val="center"/>
          </w:tcPr>
          <w:p w14:paraId="07C75975" w14:textId="009156C6" w:rsidR="00A31F43" w:rsidRDefault="00A31F43" w:rsidP="00A31F43">
            <w:pPr>
              <w:adjustRightInd w:val="0"/>
              <w:snapToGrid w:val="0"/>
              <w:jc w:val="center"/>
              <w:textAlignment w:val="baseline"/>
              <w:rPr>
                <w:rFonts w:eastAsiaTheme="majorEastAsia" w:hint="eastAsia"/>
                <w:kern w:val="0"/>
                <w:szCs w:val="21"/>
              </w:rPr>
            </w:pPr>
            <w:r w:rsidRPr="00C042CF">
              <w:rPr>
                <w:rFonts w:eastAsiaTheme="majorEastAsia" w:hint="eastAsia"/>
                <w:kern w:val="0"/>
                <w:szCs w:val="21"/>
              </w:rPr>
              <w:t>废包装物</w:t>
            </w:r>
          </w:p>
        </w:tc>
        <w:tc>
          <w:tcPr>
            <w:tcW w:w="915" w:type="pct"/>
            <w:tcBorders>
              <w:right w:val="single" w:sz="4" w:space="0" w:color="auto"/>
            </w:tcBorders>
            <w:vAlign w:val="center"/>
          </w:tcPr>
          <w:p w14:paraId="05BF9E9F" w14:textId="62BA8E31" w:rsidR="00A31F43" w:rsidRDefault="00A31F43" w:rsidP="00A31F43">
            <w:pPr>
              <w:widowControl/>
              <w:snapToGrid w:val="0"/>
              <w:jc w:val="center"/>
              <w:rPr>
                <w:rFonts w:hint="eastAsia"/>
                <w:szCs w:val="21"/>
              </w:rPr>
            </w:pPr>
            <w:r>
              <w:rPr>
                <w:rFonts w:hint="eastAsia"/>
                <w:szCs w:val="21"/>
              </w:rPr>
              <w:t>一般工业固废</w:t>
            </w:r>
          </w:p>
        </w:tc>
        <w:tc>
          <w:tcPr>
            <w:tcW w:w="1000" w:type="pct"/>
            <w:tcBorders>
              <w:left w:val="single" w:sz="4" w:space="0" w:color="auto"/>
            </w:tcBorders>
            <w:vAlign w:val="center"/>
          </w:tcPr>
          <w:p w14:paraId="2334E752" w14:textId="29EDEAB6" w:rsidR="00A31F43" w:rsidRDefault="00A31F43" w:rsidP="00A31F43">
            <w:pPr>
              <w:adjustRightInd w:val="0"/>
              <w:snapToGrid w:val="0"/>
              <w:jc w:val="center"/>
              <w:textAlignment w:val="baseline"/>
              <w:rPr>
                <w:rFonts w:eastAsiaTheme="majorEastAsia" w:hint="eastAsia"/>
                <w:kern w:val="0"/>
                <w:szCs w:val="21"/>
              </w:rPr>
            </w:pPr>
            <w:r w:rsidRPr="00C042CF">
              <w:rPr>
                <w:rFonts w:eastAsiaTheme="majorEastAsia" w:hint="eastAsia"/>
                <w:kern w:val="0"/>
                <w:szCs w:val="21"/>
              </w:rPr>
              <w:t>废包装物</w:t>
            </w:r>
          </w:p>
        </w:tc>
        <w:tc>
          <w:tcPr>
            <w:tcW w:w="1143" w:type="pct"/>
            <w:vMerge w:val="restart"/>
            <w:vAlign w:val="center"/>
          </w:tcPr>
          <w:p w14:paraId="3F9AF90D" w14:textId="21D1776E" w:rsidR="00A31F43" w:rsidRDefault="00A31F43" w:rsidP="00A31F43">
            <w:pPr>
              <w:widowControl/>
              <w:snapToGrid w:val="0"/>
              <w:jc w:val="center"/>
              <w:rPr>
                <w:rFonts w:hint="eastAsia"/>
                <w:szCs w:val="21"/>
              </w:rPr>
            </w:pPr>
            <w:r>
              <w:rPr>
                <w:rFonts w:hint="eastAsia"/>
                <w:szCs w:val="21"/>
              </w:rPr>
              <w:t>收集</w:t>
            </w:r>
            <w:r>
              <w:rPr>
                <w:szCs w:val="21"/>
              </w:rPr>
              <w:t>外售给</w:t>
            </w:r>
            <w:r w:rsidRPr="00A31F43">
              <w:rPr>
                <w:rFonts w:hint="eastAsia"/>
                <w:szCs w:val="21"/>
              </w:rPr>
              <w:t>连云港创大再生资源有限公司综合利用</w:t>
            </w:r>
          </w:p>
        </w:tc>
      </w:tr>
      <w:tr w:rsidR="00A31F43" w:rsidRPr="00D15BD5" w14:paraId="0C2E2AED" w14:textId="77777777" w:rsidTr="00A31F43">
        <w:trPr>
          <w:trHeight w:val="64"/>
          <w:jc w:val="center"/>
        </w:trPr>
        <w:tc>
          <w:tcPr>
            <w:tcW w:w="1027" w:type="pct"/>
            <w:vMerge/>
            <w:vAlign w:val="center"/>
          </w:tcPr>
          <w:p w14:paraId="74915822" w14:textId="2FE2C639" w:rsidR="00A31F43" w:rsidRDefault="00A31F43" w:rsidP="00A31F43">
            <w:pPr>
              <w:adjustRightInd w:val="0"/>
              <w:snapToGrid w:val="0"/>
              <w:jc w:val="center"/>
              <w:textAlignment w:val="baseline"/>
              <w:rPr>
                <w:rFonts w:eastAsiaTheme="majorEastAsia" w:hint="eastAsia"/>
                <w:kern w:val="0"/>
                <w:szCs w:val="21"/>
              </w:rPr>
            </w:pPr>
          </w:p>
        </w:tc>
        <w:tc>
          <w:tcPr>
            <w:tcW w:w="915" w:type="pct"/>
            <w:vAlign w:val="center"/>
          </w:tcPr>
          <w:p w14:paraId="06EEF356" w14:textId="0FB7C1B0" w:rsidR="00A31F43" w:rsidRDefault="00A31F43" w:rsidP="00A31F43">
            <w:pPr>
              <w:adjustRightInd w:val="0"/>
              <w:snapToGrid w:val="0"/>
              <w:jc w:val="center"/>
              <w:textAlignment w:val="baseline"/>
              <w:rPr>
                <w:rFonts w:eastAsiaTheme="majorEastAsia" w:hint="eastAsia"/>
                <w:kern w:val="0"/>
                <w:szCs w:val="21"/>
              </w:rPr>
            </w:pPr>
            <w:r>
              <w:rPr>
                <w:rFonts w:eastAsiaTheme="majorEastAsia" w:hint="eastAsia"/>
                <w:kern w:val="0"/>
                <w:szCs w:val="21"/>
              </w:rPr>
              <w:t>废</w:t>
            </w:r>
            <w:r>
              <w:rPr>
                <w:rFonts w:eastAsiaTheme="majorEastAsia"/>
                <w:kern w:val="0"/>
                <w:szCs w:val="21"/>
              </w:rPr>
              <w:t>边角料</w:t>
            </w:r>
          </w:p>
        </w:tc>
        <w:tc>
          <w:tcPr>
            <w:tcW w:w="915" w:type="pct"/>
            <w:tcBorders>
              <w:right w:val="single" w:sz="4" w:space="0" w:color="auto"/>
            </w:tcBorders>
            <w:vAlign w:val="center"/>
          </w:tcPr>
          <w:p w14:paraId="17F9DBC6" w14:textId="178E29F9" w:rsidR="00A31F43" w:rsidRDefault="00A31F43" w:rsidP="00A31F43">
            <w:pPr>
              <w:widowControl/>
              <w:snapToGrid w:val="0"/>
              <w:jc w:val="center"/>
              <w:rPr>
                <w:rFonts w:hint="eastAsia"/>
                <w:szCs w:val="21"/>
              </w:rPr>
            </w:pPr>
            <w:r>
              <w:rPr>
                <w:rFonts w:hint="eastAsia"/>
                <w:szCs w:val="21"/>
              </w:rPr>
              <w:t>一般工业固废</w:t>
            </w:r>
          </w:p>
        </w:tc>
        <w:tc>
          <w:tcPr>
            <w:tcW w:w="1000" w:type="pct"/>
            <w:tcBorders>
              <w:left w:val="single" w:sz="4" w:space="0" w:color="auto"/>
            </w:tcBorders>
            <w:vAlign w:val="center"/>
          </w:tcPr>
          <w:p w14:paraId="6770F0E0" w14:textId="43ECEF4D" w:rsidR="00A31F43" w:rsidRDefault="00A31F43" w:rsidP="00A31F43">
            <w:pPr>
              <w:adjustRightInd w:val="0"/>
              <w:snapToGrid w:val="0"/>
              <w:jc w:val="center"/>
              <w:textAlignment w:val="baseline"/>
              <w:rPr>
                <w:rFonts w:eastAsiaTheme="majorEastAsia" w:hint="eastAsia"/>
                <w:kern w:val="0"/>
                <w:szCs w:val="21"/>
              </w:rPr>
            </w:pPr>
            <w:r>
              <w:rPr>
                <w:rFonts w:eastAsiaTheme="majorEastAsia" w:hint="eastAsia"/>
                <w:kern w:val="0"/>
                <w:szCs w:val="21"/>
              </w:rPr>
              <w:t>废</w:t>
            </w:r>
            <w:r>
              <w:rPr>
                <w:rFonts w:eastAsiaTheme="majorEastAsia"/>
                <w:kern w:val="0"/>
                <w:szCs w:val="21"/>
              </w:rPr>
              <w:t>边角料</w:t>
            </w:r>
          </w:p>
        </w:tc>
        <w:tc>
          <w:tcPr>
            <w:tcW w:w="1143" w:type="pct"/>
            <w:vMerge/>
            <w:vAlign w:val="center"/>
          </w:tcPr>
          <w:p w14:paraId="72D5B92F" w14:textId="77777777" w:rsidR="00A31F43" w:rsidRDefault="00A31F43" w:rsidP="00A31F43">
            <w:pPr>
              <w:widowControl/>
              <w:snapToGrid w:val="0"/>
              <w:jc w:val="center"/>
              <w:rPr>
                <w:rFonts w:hint="eastAsia"/>
                <w:szCs w:val="21"/>
              </w:rPr>
            </w:pPr>
          </w:p>
        </w:tc>
      </w:tr>
      <w:tr w:rsidR="00A31F43" w:rsidRPr="00D15BD5" w14:paraId="1F9CA3EB" w14:textId="77777777" w:rsidTr="00A31F43">
        <w:trPr>
          <w:trHeight w:val="64"/>
          <w:jc w:val="center"/>
        </w:trPr>
        <w:tc>
          <w:tcPr>
            <w:tcW w:w="1027" w:type="pct"/>
            <w:vMerge/>
            <w:vAlign w:val="center"/>
          </w:tcPr>
          <w:p w14:paraId="657D32A8" w14:textId="4FF05C53" w:rsidR="00A31F43" w:rsidRDefault="00A31F43" w:rsidP="00A31F43">
            <w:pPr>
              <w:adjustRightInd w:val="0"/>
              <w:snapToGrid w:val="0"/>
              <w:jc w:val="center"/>
              <w:textAlignment w:val="baseline"/>
              <w:rPr>
                <w:rFonts w:eastAsiaTheme="majorEastAsia" w:hint="eastAsia"/>
                <w:kern w:val="0"/>
                <w:szCs w:val="21"/>
              </w:rPr>
            </w:pPr>
          </w:p>
        </w:tc>
        <w:tc>
          <w:tcPr>
            <w:tcW w:w="915" w:type="pct"/>
            <w:vAlign w:val="center"/>
          </w:tcPr>
          <w:p w14:paraId="0F0D5225" w14:textId="25820C3C" w:rsidR="00A31F43" w:rsidRDefault="00A31F43" w:rsidP="00A31F43">
            <w:pPr>
              <w:adjustRightInd w:val="0"/>
              <w:snapToGrid w:val="0"/>
              <w:jc w:val="center"/>
              <w:textAlignment w:val="baseline"/>
              <w:rPr>
                <w:rFonts w:eastAsiaTheme="majorEastAsia" w:hint="eastAsia"/>
                <w:kern w:val="0"/>
                <w:szCs w:val="21"/>
              </w:rPr>
            </w:pPr>
            <w:r>
              <w:rPr>
                <w:rFonts w:eastAsiaTheme="majorEastAsia" w:hint="eastAsia"/>
                <w:kern w:val="0"/>
                <w:szCs w:val="21"/>
              </w:rPr>
              <w:t>残次品</w:t>
            </w:r>
          </w:p>
        </w:tc>
        <w:tc>
          <w:tcPr>
            <w:tcW w:w="915" w:type="pct"/>
            <w:tcBorders>
              <w:right w:val="single" w:sz="4" w:space="0" w:color="auto"/>
            </w:tcBorders>
            <w:vAlign w:val="center"/>
          </w:tcPr>
          <w:p w14:paraId="0D150A45" w14:textId="091C21A8" w:rsidR="00A31F43" w:rsidRDefault="00A31F43" w:rsidP="00A31F43">
            <w:pPr>
              <w:widowControl/>
              <w:snapToGrid w:val="0"/>
              <w:jc w:val="center"/>
              <w:rPr>
                <w:rFonts w:hint="eastAsia"/>
                <w:szCs w:val="21"/>
              </w:rPr>
            </w:pPr>
            <w:r>
              <w:rPr>
                <w:rFonts w:hint="eastAsia"/>
                <w:szCs w:val="21"/>
              </w:rPr>
              <w:t>一般工业固废</w:t>
            </w:r>
          </w:p>
        </w:tc>
        <w:tc>
          <w:tcPr>
            <w:tcW w:w="1000" w:type="pct"/>
            <w:tcBorders>
              <w:left w:val="single" w:sz="4" w:space="0" w:color="auto"/>
            </w:tcBorders>
            <w:vAlign w:val="center"/>
          </w:tcPr>
          <w:p w14:paraId="7B37AEB6" w14:textId="1743E4ED" w:rsidR="00A31F43" w:rsidRDefault="00A31F43" w:rsidP="00A31F43">
            <w:pPr>
              <w:adjustRightInd w:val="0"/>
              <w:snapToGrid w:val="0"/>
              <w:jc w:val="center"/>
              <w:textAlignment w:val="baseline"/>
              <w:rPr>
                <w:rFonts w:eastAsiaTheme="majorEastAsia" w:hint="eastAsia"/>
                <w:kern w:val="0"/>
                <w:szCs w:val="21"/>
              </w:rPr>
            </w:pPr>
            <w:r>
              <w:rPr>
                <w:rFonts w:eastAsiaTheme="majorEastAsia" w:hint="eastAsia"/>
                <w:kern w:val="0"/>
                <w:szCs w:val="21"/>
              </w:rPr>
              <w:t>残次品</w:t>
            </w:r>
          </w:p>
        </w:tc>
        <w:tc>
          <w:tcPr>
            <w:tcW w:w="1143" w:type="pct"/>
            <w:vMerge/>
            <w:vAlign w:val="center"/>
          </w:tcPr>
          <w:p w14:paraId="22367E6B" w14:textId="77777777" w:rsidR="00A31F43" w:rsidRDefault="00A31F43" w:rsidP="00A31F43">
            <w:pPr>
              <w:widowControl/>
              <w:snapToGrid w:val="0"/>
              <w:jc w:val="center"/>
              <w:rPr>
                <w:rFonts w:hint="eastAsia"/>
                <w:szCs w:val="21"/>
              </w:rPr>
            </w:pPr>
          </w:p>
        </w:tc>
      </w:tr>
      <w:tr w:rsidR="00A31F43" w:rsidRPr="00D15BD5" w14:paraId="578C5C6D" w14:textId="77777777" w:rsidTr="00A31F43">
        <w:trPr>
          <w:trHeight w:val="64"/>
          <w:jc w:val="center"/>
        </w:trPr>
        <w:tc>
          <w:tcPr>
            <w:tcW w:w="1027" w:type="pct"/>
            <w:vAlign w:val="center"/>
          </w:tcPr>
          <w:p w14:paraId="4497776D" w14:textId="1008762C" w:rsidR="00A31F43" w:rsidRDefault="00A31F43" w:rsidP="00A31F43">
            <w:pPr>
              <w:adjustRightInd w:val="0"/>
              <w:snapToGrid w:val="0"/>
              <w:jc w:val="center"/>
              <w:textAlignment w:val="baseline"/>
              <w:rPr>
                <w:rFonts w:eastAsiaTheme="majorEastAsia"/>
                <w:kern w:val="0"/>
                <w:szCs w:val="21"/>
              </w:rPr>
            </w:pPr>
            <w:r>
              <w:rPr>
                <w:rFonts w:eastAsiaTheme="majorEastAsia" w:hint="eastAsia"/>
                <w:kern w:val="0"/>
                <w:szCs w:val="21"/>
              </w:rPr>
              <w:t>危废库活性炭</w:t>
            </w:r>
            <w:r>
              <w:rPr>
                <w:rFonts w:eastAsiaTheme="majorEastAsia"/>
                <w:kern w:val="0"/>
                <w:szCs w:val="21"/>
              </w:rPr>
              <w:t>塔</w:t>
            </w:r>
          </w:p>
        </w:tc>
        <w:tc>
          <w:tcPr>
            <w:tcW w:w="915" w:type="pct"/>
            <w:vAlign w:val="center"/>
          </w:tcPr>
          <w:p w14:paraId="4145332D" w14:textId="30D40535" w:rsidR="00A31F43" w:rsidRDefault="00A31F43" w:rsidP="00A31F43">
            <w:pPr>
              <w:adjustRightInd w:val="0"/>
              <w:snapToGrid w:val="0"/>
              <w:jc w:val="center"/>
              <w:textAlignment w:val="baseline"/>
              <w:rPr>
                <w:rFonts w:eastAsiaTheme="majorEastAsia"/>
                <w:kern w:val="0"/>
                <w:szCs w:val="21"/>
              </w:rPr>
            </w:pPr>
            <w:r>
              <w:rPr>
                <w:rFonts w:eastAsiaTheme="majorEastAsia" w:hint="eastAsia"/>
                <w:kern w:val="0"/>
                <w:szCs w:val="21"/>
              </w:rPr>
              <w:t>废活性炭</w:t>
            </w:r>
          </w:p>
        </w:tc>
        <w:tc>
          <w:tcPr>
            <w:tcW w:w="915" w:type="pct"/>
            <w:tcBorders>
              <w:right w:val="single" w:sz="4" w:space="0" w:color="auto"/>
            </w:tcBorders>
            <w:vAlign w:val="center"/>
          </w:tcPr>
          <w:p w14:paraId="16C92D0E" w14:textId="77777777" w:rsidR="00A31F43" w:rsidRPr="00D15BD5" w:rsidRDefault="00A31F43" w:rsidP="00A31F43">
            <w:pPr>
              <w:widowControl/>
              <w:snapToGrid w:val="0"/>
              <w:jc w:val="center"/>
              <w:rPr>
                <w:szCs w:val="21"/>
              </w:rPr>
            </w:pPr>
            <w:r>
              <w:rPr>
                <w:rFonts w:hint="eastAsia"/>
                <w:szCs w:val="21"/>
              </w:rPr>
              <w:t>危险废物</w:t>
            </w:r>
          </w:p>
        </w:tc>
        <w:tc>
          <w:tcPr>
            <w:tcW w:w="1000" w:type="pct"/>
            <w:tcBorders>
              <w:left w:val="single" w:sz="4" w:space="0" w:color="auto"/>
            </w:tcBorders>
            <w:vAlign w:val="center"/>
          </w:tcPr>
          <w:p w14:paraId="3ED22530" w14:textId="4B24E32C" w:rsidR="00A31F43" w:rsidRDefault="00A31F43" w:rsidP="00A31F43">
            <w:pPr>
              <w:adjustRightInd w:val="0"/>
              <w:snapToGrid w:val="0"/>
              <w:jc w:val="center"/>
              <w:textAlignment w:val="baseline"/>
              <w:rPr>
                <w:rFonts w:eastAsiaTheme="majorEastAsia"/>
                <w:kern w:val="0"/>
                <w:szCs w:val="21"/>
              </w:rPr>
            </w:pPr>
            <w:r>
              <w:rPr>
                <w:rFonts w:eastAsiaTheme="majorEastAsia" w:hint="eastAsia"/>
                <w:kern w:val="0"/>
                <w:szCs w:val="21"/>
              </w:rPr>
              <w:t>活性炭、</w:t>
            </w:r>
            <w:r>
              <w:rPr>
                <w:rFonts w:eastAsiaTheme="majorEastAsia"/>
                <w:kern w:val="0"/>
                <w:szCs w:val="21"/>
              </w:rPr>
              <w:t>VOCs</w:t>
            </w:r>
          </w:p>
        </w:tc>
        <w:tc>
          <w:tcPr>
            <w:tcW w:w="1143" w:type="pct"/>
            <w:vMerge w:val="restart"/>
            <w:vAlign w:val="center"/>
          </w:tcPr>
          <w:p w14:paraId="07620CA9" w14:textId="79E3C30D" w:rsidR="00A31F43" w:rsidRPr="00B9011A" w:rsidRDefault="00A31F43" w:rsidP="00A31F43">
            <w:pPr>
              <w:widowControl/>
              <w:snapToGrid w:val="0"/>
              <w:jc w:val="center"/>
              <w:rPr>
                <w:szCs w:val="21"/>
              </w:rPr>
            </w:pPr>
            <w:r>
              <w:rPr>
                <w:rFonts w:hint="eastAsia"/>
                <w:szCs w:val="21"/>
              </w:rPr>
              <w:t>委托</w:t>
            </w:r>
            <w:proofErr w:type="gramStart"/>
            <w:r w:rsidRPr="00A31F43">
              <w:rPr>
                <w:rFonts w:hint="eastAsia"/>
                <w:szCs w:val="21"/>
              </w:rPr>
              <w:t>徐州诺恩固体废物</w:t>
            </w:r>
            <w:proofErr w:type="gramEnd"/>
            <w:r w:rsidRPr="00A31F43">
              <w:rPr>
                <w:rFonts w:hint="eastAsia"/>
                <w:szCs w:val="21"/>
              </w:rPr>
              <w:t>处置有限公司</w:t>
            </w:r>
            <w:r>
              <w:rPr>
                <w:rFonts w:hint="eastAsia"/>
                <w:szCs w:val="21"/>
              </w:rPr>
              <w:t>合</w:t>
            </w:r>
            <w:proofErr w:type="gramStart"/>
            <w:r>
              <w:rPr>
                <w:rFonts w:hint="eastAsia"/>
                <w:szCs w:val="21"/>
              </w:rPr>
              <w:t>规</w:t>
            </w:r>
            <w:proofErr w:type="gramEnd"/>
            <w:r>
              <w:rPr>
                <w:rFonts w:hint="eastAsia"/>
                <w:szCs w:val="21"/>
              </w:rPr>
              <w:t>处置</w:t>
            </w:r>
          </w:p>
        </w:tc>
      </w:tr>
      <w:tr w:rsidR="00A31F43" w:rsidRPr="00D15BD5" w14:paraId="2A2F1EAE" w14:textId="77777777" w:rsidTr="00A31F43">
        <w:trPr>
          <w:trHeight w:val="64"/>
          <w:jc w:val="center"/>
        </w:trPr>
        <w:tc>
          <w:tcPr>
            <w:tcW w:w="1027" w:type="pct"/>
            <w:vAlign w:val="center"/>
          </w:tcPr>
          <w:p w14:paraId="3EC2A1CE" w14:textId="21AC8D99" w:rsidR="00A31F43" w:rsidRDefault="00A31F43" w:rsidP="00A31F43">
            <w:pPr>
              <w:adjustRightInd w:val="0"/>
              <w:snapToGrid w:val="0"/>
              <w:jc w:val="center"/>
              <w:textAlignment w:val="baseline"/>
              <w:rPr>
                <w:rFonts w:eastAsiaTheme="majorEastAsia"/>
                <w:kern w:val="0"/>
                <w:szCs w:val="21"/>
              </w:rPr>
            </w:pPr>
            <w:r>
              <w:rPr>
                <w:rFonts w:eastAsiaTheme="majorEastAsia" w:hint="eastAsia"/>
                <w:kern w:val="0"/>
                <w:szCs w:val="21"/>
              </w:rPr>
              <w:t>生产</w:t>
            </w:r>
          </w:p>
        </w:tc>
        <w:tc>
          <w:tcPr>
            <w:tcW w:w="915" w:type="pct"/>
            <w:vAlign w:val="center"/>
          </w:tcPr>
          <w:p w14:paraId="0F537085" w14:textId="114AB038" w:rsidR="00A31F43" w:rsidRDefault="00A31F43" w:rsidP="00A31F43">
            <w:pPr>
              <w:adjustRightInd w:val="0"/>
              <w:snapToGrid w:val="0"/>
              <w:jc w:val="center"/>
              <w:textAlignment w:val="baseline"/>
              <w:rPr>
                <w:rFonts w:eastAsiaTheme="majorEastAsia"/>
                <w:kern w:val="0"/>
                <w:szCs w:val="21"/>
              </w:rPr>
            </w:pPr>
            <w:r>
              <w:rPr>
                <w:szCs w:val="21"/>
              </w:rPr>
              <w:t>废油墨溶剂</w:t>
            </w:r>
          </w:p>
        </w:tc>
        <w:tc>
          <w:tcPr>
            <w:tcW w:w="915" w:type="pct"/>
            <w:tcBorders>
              <w:right w:val="single" w:sz="4" w:space="0" w:color="auto"/>
            </w:tcBorders>
            <w:vAlign w:val="center"/>
          </w:tcPr>
          <w:p w14:paraId="0F106607" w14:textId="77777777" w:rsidR="00A31F43" w:rsidRPr="00D15BD5" w:rsidRDefault="00A31F43" w:rsidP="00A31F43">
            <w:pPr>
              <w:widowControl/>
              <w:snapToGrid w:val="0"/>
              <w:jc w:val="center"/>
              <w:rPr>
                <w:szCs w:val="21"/>
              </w:rPr>
            </w:pPr>
            <w:r>
              <w:rPr>
                <w:rFonts w:hint="eastAsia"/>
                <w:szCs w:val="21"/>
              </w:rPr>
              <w:t>危险废物</w:t>
            </w:r>
          </w:p>
        </w:tc>
        <w:tc>
          <w:tcPr>
            <w:tcW w:w="1000" w:type="pct"/>
            <w:tcBorders>
              <w:left w:val="single" w:sz="4" w:space="0" w:color="auto"/>
            </w:tcBorders>
            <w:vAlign w:val="center"/>
          </w:tcPr>
          <w:p w14:paraId="0326C781" w14:textId="4B17C34E" w:rsidR="00A31F43" w:rsidRDefault="00A31F43" w:rsidP="00A31F43">
            <w:pPr>
              <w:adjustRightInd w:val="0"/>
              <w:snapToGrid w:val="0"/>
              <w:jc w:val="center"/>
              <w:textAlignment w:val="baseline"/>
              <w:rPr>
                <w:rFonts w:eastAsiaTheme="majorEastAsia"/>
                <w:kern w:val="0"/>
                <w:szCs w:val="21"/>
              </w:rPr>
            </w:pPr>
            <w:r>
              <w:rPr>
                <w:rFonts w:eastAsiaTheme="majorEastAsia" w:hint="eastAsia"/>
                <w:kern w:val="0"/>
                <w:szCs w:val="21"/>
              </w:rPr>
              <w:t>废油墨</w:t>
            </w:r>
            <w:r>
              <w:rPr>
                <w:rFonts w:eastAsiaTheme="majorEastAsia"/>
                <w:kern w:val="0"/>
                <w:szCs w:val="21"/>
              </w:rPr>
              <w:t>、废溶剂</w:t>
            </w:r>
          </w:p>
        </w:tc>
        <w:tc>
          <w:tcPr>
            <w:tcW w:w="1143" w:type="pct"/>
            <w:vMerge/>
            <w:vAlign w:val="center"/>
          </w:tcPr>
          <w:p w14:paraId="30C5AA9D" w14:textId="5F21DA71" w:rsidR="00A31F43" w:rsidRPr="00B9011A" w:rsidRDefault="00A31F43" w:rsidP="00A31F43">
            <w:pPr>
              <w:widowControl/>
              <w:snapToGrid w:val="0"/>
              <w:jc w:val="center"/>
              <w:rPr>
                <w:szCs w:val="21"/>
              </w:rPr>
            </w:pPr>
          </w:p>
        </w:tc>
      </w:tr>
      <w:tr w:rsidR="00A31F43" w:rsidRPr="00D15BD5" w14:paraId="3FFAD609" w14:textId="77777777" w:rsidTr="00A31F43">
        <w:trPr>
          <w:trHeight w:val="64"/>
          <w:jc w:val="center"/>
        </w:trPr>
        <w:tc>
          <w:tcPr>
            <w:tcW w:w="1027" w:type="pct"/>
            <w:vAlign w:val="center"/>
          </w:tcPr>
          <w:p w14:paraId="6CB8C449" w14:textId="6189BD19" w:rsidR="00A31F43" w:rsidRDefault="00A31F43" w:rsidP="00A31F43">
            <w:pPr>
              <w:adjustRightInd w:val="0"/>
              <w:snapToGrid w:val="0"/>
              <w:jc w:val="center"/>
              <w:textAlignment w:val="baseline"/>
              <w:rPr>
                <w:rFonts w:eastAsiaTheme="majorEastAsia"/>
                <w:kern w:val="0"/>
                <w:szCs w:val="21"/>
              </w:rPr>
            </w:pPr>
            <w:r>
              <w:rPr>
                <w:rFonts w:eastAsiaTheme="majorEastAsia" w:hint="eastAsia"/>
                <w:kern w:val="0"/>
                <w:szCs w:val="21"/>
              </w:rPr>
              <w:t>生产</w:t>
            </w:r>
          </w:p>
        </w:tc>
        <w:tc>
          <w:tcPr>
            <w:tcW w:w="915" w:type="pct"/>
            <w:vAlign w:val="center"/>
          </w:tcPr>
          <w:p w14:paraId="02465EB3" w14:textId="19DCA016" w:rsidR="00A31F43" w:rsidRDefault="00A31F43" w:rsidP="00A31F43">
            <w:pPr>
              <w:adjustRightInd w:val="0"/>
              <w:snapToGrid w:val="0"/>
              <w:jc w:val="center"/>
              <w:textAlignment w:val="baseline"/>
              <w:rPr>
                <w:rFonts w:eastAsiaTheme="majorEastAsia"/>
                <w:kern w:val="0"/>
                <w:szCs w:val="21"/>
              </w:rPr>
            </w:pPr>
            <w:r>
              <w:rPr>
                <w:szCs w:val="21"/>
              </w:rPr>
              <w:t>废含油墨抹布</w:t>
            </w:r>
          </w:p>
        </w:tc>
        <w:tc>
          <w:tcPr>
            <w:tcW w:w="915" w:type="pct"/>
            <w:tcBorders>
              <w:right w:val="single" w:sz="4" w:space="0" w:color="auto"/>
            </w:tcBorders>
            <w:vAlign w:val="center"/>
          </w:tcPr>
          <w:p w14:paraId="60ABAAC7" w14:textId="77777777" w:rsidR="00A31F43" w:rsidRPr="00D15BD5" w:rsidRDefault="00A31F43" w:rsidP="00A31F43">
            <w:pPr>
              <w:widowControl/>
              <w:snapToGrid w:val="0"/>
              <w:jc w:val="center"/>
              <w:rPr>
                <w:szCs w:val="21"/>
              </w:rPr>
            </w:pPr>
            <w:r>
              <w:rPr>
                <w:rFonts w:hint="eastAsia"/>
                <w:szCs w:val="21"/>
              </w:rPr>
              <w:t>危险废物</w:t>
            </w:r>
          </w:p>
        </w:tc>
        <w:tc>
          <w:tcPr>
            <w:tcW w:w="1000" w:type="pct"/>
            <w:tcBorders>
              <w:left w:val="single" w:sz="4" w:space="0" w:color="auto"/>
            </w:tcBorders>
            <w:vAlign w:val="center"/>
          </w:tcPr>
          <w:p w14:paraId="34C38583" w14:textId="69AC6179" w:rsidR="00A31F43" w:rsidRDefault="00A31F43" w:rsidP="00A31F43">
            <w:pPr>
              <w:adjustRightInd w:val="0"/>
              <w:snapToGrid w:val="0"/>
              <w:jc w:val="center"/>
              <w:textAlignment w:val="baseline"/>
              <w:rPr>
                <w:rFonts w:eastAsiaTheme="majorEastAsia"/>
                <w:kern w:val="0"/>
                <w:szCs w:val="21"/>
              </w:rPr>
            </w:pPr>
            <w:r>
              <w:rPr>
                <w:rFonts w:eastAsiaTheme="majorEastAsia" w:hint="eastAsia"/>
                <w:kern w:val="0"/>
                <w:szCs w:val="21"/>
              </w:rPr>
              <w:t>废油墨</w:t>
            </w:r>
          </w:p>
        </w:tc>
        <w:tc>
          <w:tcPr>
            <w:tcW w:w="1143" w:type="pct"/>
            <w:vMerge/>
            <w:vAlign w:val="center"/>
          </w:tcPr>
          <w:p w14:paraId="67C9B392" w14:textId="30C60D2C" w:rsidR="00A31F43" w:rsidRPr="00B9011A" w:rsidRDefault="00A31F43" w:rsidP="00A31F43">
            <w:pPr>
              <w:widowControl/>
              <w:snapToGrid w:val="0"/>
              <w:jc w:val="center"/>
              <w:rPr>
                <w:szCs w:val="21"/>
              </w:rPr>
            </w:pPr>
          </w:p>
        </w:tc>
      </w:tr>
      <w:tr w:rsidR="00A31F43" w:rsidRPr="00D15BD5" w14:paraId="4CB2C124" w14:textId="77777777" w:rsidTr="00A31F43">
        <w:trPr>
          <w:trHeight w:val="64"/>
          <w:jc w:val="center"/>
        </w:trPr>
        <w:tc>
          <w:tcPr>
            <w:tcW w:w="1027" w:type="pct"/>
            <w:vAlign w:val="center"/>
          </w:tcPr>
          <w:p w14:paraId="14F1E3A0" w14:textId="78C3F823" w:rsidR="00A31F43" w:rsidRDefault="00A31F43" w:rsidP="00A31F43">
            <w:pPr>
              <w:adjustRightInd w:val="0"/>
              <w:snapToGrid w:val="0"/>
              <w:jc w:val="center"/>
              <w:textAlignment w:val="baseline"/>
              <w:rPr>
                <w:rFonts w:eastAsiaTheme="majorEastAsia"/>
                <w:bCs/>
                <w:szCs w:val="21"/>
              </w:rPr>
            </w:pPr>
            <w:r w:rsidRPr="00C042CF">
              <w:rPr>
                <w:rFonts w:eastAsiaTheme="majorEastAsia" w:hint="eastAsia"/>
                <w:kern w:val="0"/>
                <w:szCs w:val="21"/>
              </w:rPr>
              <w:t>设备检修</w:t>
            </w:r>
          </w:p>
        </w:tc>
        <w:tc>
          <w:tcPr>
            <w:tcW w:w="915" w:type="pct"/>
            <w:vAlign w:val="center"/>
          </w:tcPr>
          <w:p w14:paraId="1EB62820" w14:textId="11134D68" w:rsidR="00A31F43" w:rsidRDefault="00A31F43" w:rsidP="00A31F43">
            <w:pPr>
              <w:adjustRightInd w:val="0"/>
              <w:snapToGrid w:val="0"/>
              <w:jc w:val="center"/>
              <w:textAlignment w:val="baseline"/>
              <w:rPr>
                <w:rFonts w:eastAsiaTheme="majorEastAsia"/>
                <w:kern w:val="0"/>
                <w:szCs w:val="21"/>
              </w:rPr>
            </w:pPr>
            <w:r w:rsidRPr="00C042CF">
              <w:rPr>
                <w:rFonts w:hint="eastAsia"/>
                <w:szCs w:val="21"/>
              </w:rPr>
              <w:t>废机油</w:t>
            </w:r>
          </w:p>
        </w:tc>
        <w:tc>
          <w:tcPr>
            <w:tcW w:w="915" w:type="pct"/>
            <w:tcBorders>
              <w:right w:val="single" w:sz="4" w:space="0" w:color="auto"/>
            </w:tcBorders>
            <w:vAlign w:val="center"/>
          </w:tcPr>
          <w:p w14:paraId="4D2E138A" w14:textId="2C8D3778" w:rsidR="00A31F43" w:rsidRPr="00D15BD5" w:rsidRDefault="00A31F43" w:rsidP="00A31F43">
            <w:pPr>
              <w:widowControl/>
              <w:snapToGrid w:val="0"/>
              <w:jc w:val="center"/>
              <w:rPr>
                <w:szCs w:val="21"/>
              </w:rPr>
            </w:pPr>
            <w:r>
              <w:rPr>
                <w:rFonts w:hint="eastAsia"/>
                <w:szCs w:val="21"/>
              </w:rPr>
              <w:t>危险废物</w:t>
            </w:r>
          </w:p>
        </w:tc>
        <w:tc>
          <w:tcPr>
            <w:tcW w:w="1000" w:type="pct"/>
            <w:tcBorders>
              <w:left w:val="single" w:sz="4" w:space="0" w:color="auto"/>
            </w:tcBorders>
            <w:vAlign w:val="center"/>
          </w:tcPr>
          <w:p w14:paraId="7BB06CA5" w14:textId="4095C246" w:rsidR="00A31F43" w:rsidRDefault="00A31F43" w:rsidP="00A31F43">
            <w:pPr>
              <w:adjustRightInd w:val="0"/>
              <w:snapToGrid w:val="0"/>
              <w:jc w:val="center"/>
              <w:textAlignment w:val="baseline"/>
              <w:rPr>
                <w:rFonts w:eastAsiaTheme="majorEastAsia"/>
                <w:kern w:val="0"/>
                <w:szCs w:val="21"/>
              </w:rPr>
            </w:pPr>
            <w:r>
              <w:rPr>
                <w:rFonts w:hint="eastAsia"/>
                <w:szCs w:val="21"/>
              </w:rPr>
              <w:t>废机油</w:t>
            </w:r>
          </w:p>
        </w:tc>
        <w:tc>
          <w:tcPr>
            <w:tcW w:w="1143" w:type="pct"/>
            <w:vMerge/>
            <w:vAlign w:val="center"/>
          </w:tcPr>
          <w:p w14:paraId="5659C3A0" w14:textId="38F42EF2" w:rsidR="00A31F43" w:rsidRPr="00B9011A" w:rsidRDefault="00A31F43" w:rsidP="00A31F43">
            <w:pPr>
              <w:widowControl/>
              <w:snapToGrid w:val="0"/>
              <w:jc w:val="center"/>
              <w:rPr>
                <w:szCs w:val="21"/>
              </w:rPr>
            </w:pPr>
          </w:p>
        </w:tc>
      </w:tr>
      <w:tr w:rsidR="00A31F43" w:rsidRPr="00D15BD5" w14:paraId="67FE0550" w14:textId="77777777" w:rsidTr="00A31F43">
        <w:trPr>
          <w:trHeight w:val="64"/>
          <w:jc w:val="center"/>
        </w:trPr>
        <w:tc>
          <w:tcPr>
            <w:tcW w:w="1027" w:type="pct"/>
            <w:vAlign w:val="center"/>
          </w:tcPr>
          <w:p w14:paraId="173C59AF" w14:textId="6A2BF9B0" w:rsidR="00A31F43" w:rsidRDefault="00A31F43" w:rsidP="00A31F43">
            <w:pPr>
              <w:adjustRightInd w:val="0"/>
              <w:snapToGrid w:val="0"/>
              <w:jc w:val="center"/>
              <w:textAlignment w:val="baseline"/>
              <w:rPr>
                <w:rFonts w:eastAsiaTheme="majorEastAsia"/>
                <w:kern w:val="0"/>
                <w:szCs w:val="21"/>
              </w:rPr>
            </w:pPr>
            <w:r w:rsidRPr="00C042CF">
              <w:rPr>
                <w:rFonts w:eastAsiaTheme="majorEastAsia" w:hint="eastAsia"/>
                <w:kern w:val="0"/>
                <w:szCs w:val="21"/>
              </w:rPr>
              <w:t>废水检测</w:t>
            </w:r>
          </w:p>
        </w:tc>
        <w:tc>
          <w:tcPr>
            <w:tcW w:w="915" w:type="pct"/>
            <w:vAlign w:val="center"/>
          </w:tcPr>
          <w:p w14:paraId="01493A90" w14:textId="3416CF72" w:rsidR="00A31F43" w:rsidRDefault="00A31F43" w:rsidP="00A31F43">
            <w:pPr>
              <w:adjustRightInd w:val="0"/>
              <w:snapToGrid w:val="0"/>
              <w:jc w:val="center"/>
              <w:textAlignment w:val="baseline"/>
              <w:rPr>
                <w:szCs w:val="21"/>
              </w:rPr>
            </w:pPr>
            <w:r w:rsidRPr="00C042CF">
              <w:rPr>
                <w:rFonts w:hint="eastAsia"/>
                <w:szCs w:val="21"/>
              </w:rPr>
              <w:t>废检测试剂</w:t>
            </w:r>
          </w:p>
        </w:tc>
        <w:tc>
          <w:tcPr>
            <w:tcW w:w="915" w:type="pct"/>
            <w:tcBorders>
              <w:right w:val="single" w:sz="4" w:space="0" w:color="auto"/>
            </w:tcBorders>
            <w:vAlign w:val="center"/>
          </w:tcPr>
          <w:p w14:paraId="71584B53" w14:textId="6A212194" w:rsidR="00A31F43" w:rsidRDefault="00A31F43" w:rsidP="00A31F43">
            <w:pPr>
              <w:widowControl/>
              <w:snapToGrid w:val="0"/>
              <w:jc w:val="center"/>
              <w:rPr>
                <w:szCs w:val="21"/>
              </w:rPr>
            </w:pPr>
            <w:r>
              <w:rPr>
                <w:rFonts w:hint="eastAsia"/>
                <w:szCs w:val="21"/>
              </w:rPr>
              <w:t>危险废物</w:t>
            </w:r>
          </w:p>
        </w:tc>
        <w:tc>
          <w:tcPr>
            <w:tcW w:w="1000" w:type="pct"/>
            <w:tcBorders>
              <w:left w:val="single" w:sz="4" w:space="0" w:color="auto"/>
            </w:tcBorders>
            <w:vAlign w:val="center"/>
          </w:tcPr>
          <w:p w14:paraId="634EA504" w14:textId="14120A74" w:rsidR="00A31F43" w:rsidRDefault="00A31F43" w:rsidP="00A31F43">
            <w:pPr>
              <w:adjustRightInd w:val="0"/>
              <w:snapToGrid w:val="0"/>
              <w:jc w:val="center"/>
              <w:textAlignment w:val="baseline"/>
              <w:rPr>
                <w:szCs w:val="21"/>
              </w:rPr>
            </w:pPr>
            <w:r>
              <w:rPr>
                <w:rFonts w:hint="eastAsia"/>
                <w:szCs w:val="21"/>
              </w:rPr>
              <w:t>废</w:t>
            </w:r>
            <w:r>
              <w:rPr>
                <w:szCs w:val="21"/>
              </w:rPr>
              <w:t>检测试剂</w:t>
            </w:r>
          </w:p>
        </w:tc>
        <w:tc>
          <w:tcPr>
            <w:tcW w:w="1143" w:type="pct"/>
            <w:vMerge/>
            <w:vAlign w:val="center"/>
          </w:tcPr>
          <w:p w14:paraId="5D17755B" w14:textId="0AB9CB37" w:rsidR="00A31F43" w:rsidRPr="00B9011A" w:rsidRDefault="00A31F43" w:rsidP="00A31F43">
            <w:pPr>
              <w:widowControl/>
              <w:snapToGrid w:val="0"/>
              <w:jc w:val="center"/>
              <w:rPr>
                <w:szCs w:val="21"/>
              </w:rPr>
            </w:pPr>
          </w:p>
        </w:tc>
      </w:tr>
      <w:tr w:rsidR="00A31F43" w:rsidRPr="00D15BD5" w14:paraId="3B9B4D9B" w14:textId="77777777" w:rsidTr="00A31F43">
        <w:trPr>
          <w:trHeight w:val="64"/>
          <w:jc w:val="center"/>
        </w:trPr>
        <w:tc>
          <w:tcPr>
            <w:tcW w:w="1027" w:type="pct"/>
            <w:vAlign w:val="center"/>
          </w:tcPr>
          <w:p w14:paraId="2E496371" w14:textId="63708090" w:rsidR="00A31F43" w:rsidRPr="00C042CF" w:rsidRDefault="00A31F43" w:rsidP="00A31F43">
            <w:pPr>
              <w:adjustRightInd w:val="0"/>
              <w:snapToGrid w:val="0"/>
              <w:jc w:val="center"/>
              <w:textAlignment w:val="baseline"/>
              <w:rPr>
                <w:rFonts w:eastAsiaTheme="majorEastAsia"/>
                <w:kern w:val="0"/>
                <w:szCs w:val="21"/>
              </w:rPr>
            </w:pPr>
            <w:r>
              <w:rPr>
                <w:rFonts w:eastAsiaTheme="majorEastAsia" w:hint="eastAsia"/>
                <w:kern w:val="0"/>
                <w:szCs w:val="21"/>
              </w:rPr>
              <w:t>生产</w:t>
            </w:r>
          </w:p>
        </w:tc>
        <w:tc>
          <w:tcPr>
            <w:tcW w:w="915" w:type="pct"/>
            <w:vAlign w:val="center"/>
          </w:tcPr>
          <w:p w14:paraId="5078A7E9" w14:textId="6E010706" w:rsidR="00A31F43" w:rsidRDefault="00A31F43" w:rsidP="00A31F43">
            <w:pPr>
              <w:adjustRightInd w:val="0"/>
              <w:snapToGrid w:val="0"/>
              <w:jc w:val="center"/>
              <w:textAlignment w:val="baseline"/>
              <w:rPr>
                <w:szCs w:val="21"/>
              </w:rPr>
            </w:pPr>
            <w:r>
              <w:rPr>
                <w:szCs w:val="21"/>
              </w:rPr>
              <w:t>废包装桶</w:t>
            </w:r>
          </w:p>
        </w:tc>
        <w:tc>
          <w:tcPr>
            <w:tcW w:w="915" w:type="pct"/>
            <w:tcBorders>
              <w:right w:val="single" w:sz="4" w:space="0" w:color="auto"/>
            </w:tcBorders>
            <w:vAlign w:val="center"/>
          </w:tcPr>
          <w:p w14:paraId="3FCE88E2" w14:textId="387774E8" w:rsidR="00A31F43" w:rsidRDefault="00A31F43" w:rsidP="00A31F43">
            <w:pPr>
              <w:widowControl/>
              <w:snapToGrid w:val="0"/>
              <w:jc w:val="center"/>
              <w:rPr>
                <w:szCs w:val="21"/>
              </w:rPr>
            </w:pPr>
            <w:r>
              <w:rPr>
                <w:rFonts w:hint="eastAsia"/>
                <w:szCs w:val="21"/>
              </w:rPr>
              <w:t>危险废物</w:t>
            </w:r>
          </w:p>
        </w:tc>
        <w:tc>
          <w:tcPr>
            <w:tcW w:w="1000" w:type="pct"/>
            <w:tcBorders>
              <w:left w:val="single" w:sz="4" w:space="0" w:color="auto"/>
            </w:tcBorders>
            <w:vAlign w:val="center"/>
          </w:tcPr>
          <w:p w14:paraId="71662DE0" w14:textId="59CCA858" w:rsidR="00A31F43" w:rsidRDefault="00A31F43" w:rsidP="00A31F43">
            <w:pPr>
              <w:adjustRightInd w:val="0"/>
              <w:snapToGrid w:val="0"/>
              <w:jc w:val="center"/>
              <w:textAlignment w:val="baseline"/>
              <w:rPr>
                <w:szCs w:val="21"/>
              </w:rPr>
            </w:pPr>
            <w:r>
              <w:rPr>
                <w:szCs w:val="21"/>
              </w:rPr>
              <w:t>废包装桶</w:t>
            </w:r>
            <w:r>
              <w:rPr>
                <w:rFonts w:hint="eastAsia"/>
                <w:szCs w:val="21"/>
              </w:rPr>
              <w:t>、</w:t>
            </w:r>
            <w:r>
              <w:rPr>
                <w:rFonts w:hint="eastAsia"/>
                <w:szCs w:val="21"/>
              </w:rPr>
              <w:t>VOC</w:t>
            </w:r>
            <w:r>
              <w:rPr>
                <w:szCs w:val="21"/>
              </w:rPr>
              <w:t>s</w:t>
            </w:r>
          </w:p>
        </w:tc>
        <w:tc>
          <w:tcPr>
            <w:tcW w:w="1143" w:type="pct"/>
            <w:vAlign w:val="center"/>
          </w:tcPr>
          <w:p w14:paraId="47C0697A" w14:textId="68A9D9CB" w:rsidR="00A31F43" w:rsidRPr="00B9011A" w:rsidRDefault="00A31F43" w:rsidP="00A31F43">
            <w:pPr>
              <w:widowControl/>
              <w:snapToGrid w:val="0"/>
              <w:jc w:val="center"/>
              <w:rPr>
                <w:szCs w:val="21"/>
              </w:rPr>
            </w:pPr>
            <w:r>
              <w:rPr>
                <w:rFonts w:hint="eastAsia"/>
                <w:szCs w:val="21"/>
              </w:rPr>
              <w:t>委托</w:t>
            </w:r>
            <w:r w:rsidRPr="002E421E">
              <w:rPr>
                <w:rFonts w:hint="eastAsia"/>
              </w:rPr>
              <w:t>连云港市万事兴环保科技有限公司</w:t>
            </w:r>
            <w:r>
              <w:rPr>
                <w:rFonts w:hint="eastAsia"/>
                <w:szCs w:val="21"/>
              </w:rPr>
              <w:t>合</w:t>
            </w:r>
            <w:proofErr w:type="gramStart"/>
            <w:r>
              <w:rPr>
                <w:rFonts w:hint="eastAsia"/>
                <w:szCs w:val="21"/>
              </w:rPr>
              <w:t>规</w:t>
            </w:r>
            <w:proofErr w:type="gramEnd"/>
            <w:r>
              <w:rPr>
                <w:rFonts w:hint="eastAsia"/>
                <w:szCs w:val="21"/>
              </w:rPr>
              <w:t>处置</w:t>
            </w:r>
          </w:p>
        </w:tc>
      </w:tr>
    </w:tbl>
    <w:p w14:paraId="59089371" w14:textId="20068B20" w:rsidR="002B21D1" w:rsidRPr="00B9011A" w:rsidRDefault="002B21D1" w:rsidP="00B9011A">
      <w:pPr>
        <w:ind w:firstLineChars="200" w:firstLine="360"/>
        <w:rPr>
          <w:sz w:val="18"/>
          <w:szCs w:val="18"/>
        </w:rPr>
        <w:sectPr w:rsidR="002B21D1" w:rsidRPr="00B9011A" w:rsidSect="003920E1">
          <w:pgSz w:w="11906" w:h="16838"/>
          <w:pgMar w:top="1440" w:right="1800" w:bottom="1440" w:left="1800" w:header="851" w:footer="992" w:gutter="0"/>
          <w:cols w:space="425"/>
          <w:docGrid w:type="lines" w:linePitch="312"/>
        </w:sectPr>
      </w:pPr>
    </w:p>
    <w:p w14:paraId="390D4672" w14:textId="34C953E5" w:rsidR="00982E39" w:rsidRPr="00D15BD5" w:rsidRDefault="002420C7" w:rsidP="00982E39">
      <w:pPr>
        <w:spacing w:line="500" w:lineRule="exact"/>
        <w:outlineLvl w:val="1"/>
        <w:rPr>
          <w:b/>
          <w:sz w:val="30"/>
          <w:szCs w:val="30"/>
        </w:rPr>
      </w:pPr>
      <w:bookmarkStart w:id="45" w:name="_Toc151647116"/>
      <w:r w:rsidRPr="00D15BD5">
        <w:rPr>
          <w:b/>
          <w:sz w:val="30"/>
          <w:szCs w:val="30"/>
        </w:rPr>
        <w:lastRenderedPageBreak/>
        <w:t>9.3</w:t>
      </w:r>
      <w:r w:rsidR="00F27272">
        <w:rPr>
          <w:b/>
          <w:sz w:val="30"/>
          <w:szCs w:val="30"/>
        </w:rPr>
        <w:t xml:space="preserve"> </w:t>
      </w:r>
      <w:r w:rsidRPr="00D15BD5">
        <w:rPr>
          <w:b/>
          <w:sz w:val="30"/>
          <w:szCs w:val="30"/>
        </w:rPr>
        <w:t>污染物排放总量核算</w:t>
      </w:r>
      <w:bookmarkEnd w:id="45"/>
    </w:p>
    <w:p w14:paraId="4D545409" w14:textId="77777777" w:rsidR="00BC295C" w:rsidRPr="00D15BD5" w:rsidRDefault="00BC295C" w:rsidP="00BC295C">
      <w:pPr>
        <w:spacing w:line="500" w:lineRule="exact"/>
        <w:outlineLvl w:val="2"/>
        <w:rPr>
          <w:b/>
          <w:sz w:val="28"/>
          <w:szCs w:val="28"/>
        </w:rPr>
      </w:pPr>
      <w:r w:rsidRPr="00D15BD5">
        <w:rPr>
          <w:b/>
          <w:sz w:val="28"/>
          <w:szCs w:val="28"/>
        </w:rPr>
        <w:t xml:space="preserve">9.3.1 </w:t>
      </w:r>
      <w:r w:rsidRPr="00D15BD5">
        <w:rPr>
          <w:b/>
          <w:sz w:val="28"/>
          <w:szCs w:val="28"/>
        </w:rPr>
        <w:t>废水</w:t>
      </w:r>
    </w:p>
    <w:p w14:paraId="3728C831" w14:textId="77777777" w:rsidR="00E07C77" w:rsidRPr="00D15BD5" w:rsidRDefault="0043234A" w:rsidP="00B83DDD">
      <w:pPr>
        <w:spacing w:line="500" w:lineRule="exact"/>
        <w:ind w:firstLine="556"/>
        <w:rPr>
          <w:sz w:val="28"/>
          <w:szCs w:val="28"/>
        </w:rPr>
      </w:pPr>
      <w:r w:rsidRPr="00A92855">
        <w:rPr>
          <w:sz w:val="28"/>
          <w:szCs w:val="28"/>
        </w:rPr>
        <w:t>本项目</w:t>
      </w:r>
      <w:r w:rsidR="00E07C77" w:rsidRPr="00A92855">
        <w:rPr>
          <w:sz w:val="28"/>
          <w:szCs w:val="28"/>
        </w:rPr>
        <w:t>水污染物排放总量核算情况及总量控制指标见表</w:t>
      </w:r>
      <w:r w:rsidR="007E02FC" w:rsidRPr="00A92855">
        <w:rPr>
          <w:sz w:val="28"/>
          <w:szCs w:val="28"/>
        </w:rPr>
        <w:t>9.3-1</w:t>
      </w:r>
      <w:r w:rsidR="00E07C77" w:rsidRPr="00A92855">
        <w:rPr>
          <w:sz w:val="28"/>
          <w:szCs w:val="28"/>
        </w:rPr>
        <w:t>。</w:t>
      </w:r>
    </w:p>
    <w:p w14:paraId="3294E15C" w14:textId="77777777" w:rsidR="0043234A" w:rsidRPr="00D15BD5" w:rsidRDefault="0043234A" w:rsidP="0043234A">
      <w:pPr>
        <w:pStyle w:val="1GT"/>
        <w:spacing w:beforeLines="0"/>
      </w:pPr>
      <w:r w:rsidRPr="00D15BD5">
        <w:t>表</w:t>
      </w:r>
      <w:r w:rsidRPr="00D15BD5">
        <w:t>9.3-1</w:t>
      </w:r>
      <w:r w:rsidRPr="00D15BD5">
        <w:t>项目水污染物总量控制指标对照表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85"/>
        <w:gridCol w:w="1275"/>
        <w:gridCol w:w="1469"/>
        <w:gridCol w:w="1496"/>
        <w:gridCol w:w="2166"/>
        <w:gridCol w:w="1231"/>
      </w:tblGrid>
      <w:tr w:rsidR="00542420" w:rsidRPr="00D15BD5" w14:paraId="671F762C" w14:textId="77777777" w:rsidTr="00542420">
        <w:trPr>
          <w:trHeight w:val="20"/>
          <w:jc w:val="center"/>
        </w:trPr>
        <w:tc>
          <w:tcPr>
            <w:tcW w:w="1267" w:type="pct"/>
            <w:gridSpan w:val="2"/>
            <w:tcBorders>
              <w:top w:val="single" w:sz="4" w:space="0" w:color="auto"/>
              <w:left w:val="single" w:sz="4" w:space="0" w:color="auto"/>
              <w:bottom w:val="single" w:sz="6" w:space="0" w:color="auto"/>
              <w:right w:val="single" w:sz="6" w:space="0" w:color="auto"/>
            </w:tcBorders>
            <w:vAlign w:val="center"/>
            <w:hideMark/>
          </w:tcPr>
          <w:p w14:paraId="14964CEF" w14:textId="77777777" w:rsidR="00542420" w:rsidRPr="00D15BD5" w:rsidRDefault="00542420" w:rsidP="00A12ADD">
            <w:pPr>
              <w:pStyle w:val="a6"/>
              <w:adjustRightInd w:val="0"/>
              <w:snapToGrid w:val="0"/>
              <w:ind w:firstLine="0"/>
              <w:rPr>
                <w:szCs w:val="21"/>
              </w:rPr>
            </w:pPr>
            <w:r w:rsidRPr="00D15BD5">
              <w:rPr>
                <w:szCs w:val="21"/>
              </w:rPr>
              <w:t>污染物</w:t>
            </w:r>
          </w:p>
        </w:tc>
        <w:tc>
          <w:tcPr>
            <w:tcW w:w="862" w:type="pct"/>
            <w:tcBorders>
              <w:top w:val="single" w:sz="4" w:space="0" w:color="auto"/>
              <w:left w:val="single" w:sz="6" w:space="0" w:color="auto"/>
              <w:bottom w:val="single" w:sz="6" w:space="0" w:color="auto"/>
              <w:right w:val="single" w:sz="6" w:space="0" w:color="auto"/>
            </w:tcBorders>
            <w:vAlign w:val="center"/>
            <w:hideMark/>
          </w:tcPr>
          <w:p w14:paraId="65121D60" w14:textId="4CEE18CF" w:rsidR="00542420" w:rsidRPr="00D15BD5" w:rsidRDefault="00542420" w:rsidP="00A12ADD">
            <w:pPr>
              <w:pStyle w:val="a6"/>
              <w:adjustRightInd w:val="0"/>
              <w:snapToGrid w:val="0"/>
              <w:ind w:firstLine="0"/>
              <w:rPr>
                <w:szCs w:val="21"/>
              </w:rPr>
            </w:pPr>
            <w:r w:rsidRPr="00D15BD5">
              <w:rPr>
                <w:szCs w:val="21"/>
              </w:rPr>
              <w:t>排放浓度</w:t>
            </w:r>
            <w:r>
              <w:rPr>
                <w:rFonts w:hint="eastAsia"/>
                <w:szCs w:val="21"/>
              </w:rPr>
              <w:t>均值</w:t>
            </w:r>
            <w:r w:rsidRPr="00D15BD5">
              <w:rPr>
                <w:szCs w:val="21"/>
              </w:rPr>
              <w:t>（</w:t>
            </w:r>
            <w:r w:rsidRPr="00D15BD5">
              <w:rPr>
                <w:szCs w:val="21"/>
              </w:rPr>
              <w:t>mg/L</w:t>
            </w:r>
            <w:r w:rsidRPr="00D15BD5">
              <w:rPr>
                <w:szCs w:val="21"/>
              </w:rPr>
              <w:t>）</w:t>
            </w:r>
          </w:p>
        </w:tc>
        <w:tc>
          <w:tcPr>
            <w:tcW w:w="878" w:type="pct"/>
            <w:tcBorders>
              <w:top w:val="single" w:sz="4" w:space="0" w:color="auto"/>
              <w:left w:val="single" w:sz="6" w:space="0" w:color="auto"/>
              <w:bottom w:val="single" w:sz="6" w:space="0" w:color="auto"/>
              <w:right w:val="single" w:sz="6" w:space="0" w:color="auto"/>
            </w:tcBorders>
            <w:vAlign w:val="center"/>
            <w:hideMark/>
          </w:tcPr>
          <w:p w14:paraId="339ACD33" w14:textId="77777777" w:rsidR="00542420" w:rsidRPr="00D15BD5" w:rsidRDefault="00542420" w:rsidP="00A12ADD">
            <w:pPr>
              <w:pStyle w:val="a6"/>
              <w:adjustRightInd w:val="0"/>
              <w:snapToGrid w:val="0"/>
              <w:ind w:firstLine="0"/>
              <w:rPr>
                <w:szCs w:val="21"/>
              </w:rPr>
            </w:pPr>
            <w:r w:rsidRPr="00D15BD5">
              <w:rPr>
                <w:szCs w:val="21"/>
              </w:rPr>
              <w:t>实际年排放量（</w:t>
            </w:r>
            <w:r w:rsidRPr="00D15BD5">
              <w:rPr>
                <w:szCs w:val="21"/>
              </w:rPr>
              <w:t>t/a</w:t>
            </w:r>
            <w:r w:rsidRPr="00D15BD5">
              <w:rPr>
                <w:szCs w:val="21"/>
              </w:rPr>
              <w:t>）</w:t>
            </w:r>
          </w:p>
        </w:tc>
        <w:tc>
          <w:tcPr>
            <w:tcW w:w="1271" w:type="pct"/>
            <w:tcBorders>
              <w:top w:val="single" w:sz="4" w:space="0" w:color="auto"/>
              <w:left w:val="single" w:sz="6" w:space="0" w:color="auto"/>
              <w:bottom w:val="single" w:sz="6" w:space="0" w:color="auto"/>
              <w:right w:val="single" w:sz="6" w:space="0" w:color="auto"/>
            </w:tcBorders>
            <w:vAlign w:val="center"/>
            <w:hideMark/>
          </w:tcPr>
          <w:p w14:paraId="54BEF02C" w14:textId="77777777" w:rsidR="00542420" w:rsidRPr="00D15BD5" w:rsidRDefault="00542420" w:rsidP="00A12ADD">
            <w:pPr>
              <w:pStyle w:val="a6"/>
              <w:adjustRightInd w:val="0"/>
              <w:snapToGrid w:val="0"/>
              <w:ind w:firstLine="0"/>
              <w:rPr>
                <w:szCs w:val="21"/>
              </w:rPr>
            </w:pPr>
            <w:r w:rsidRPr="00D15BD5">
              <w:rPr>
                <w:szCs w:val="21"/>
              </w:rPr>
              <w:t>本项目水污染物排放总量控制指标（</w:t>
            </w:r>
            <w:r w:rsidRPr="00D15BD5">
              <w:rPr>
                <w:szCs w:val="21"/>
              </w:rPr>
              <w:t>t/a</w:t>
            </w:r>
            <w:r w:rsidRPr="00D15BD5">
              <w:rPr>
                <w:szCs w:val="21"/>
              </w:rPr>
              <w:t>）</w:t>
            </w:r>
          </w:p>
        </w:tc>
        <w:tc>
          <w:tcPr>
            <w:tcW w:w="722" w:type="pct"/>
            <w:tcBorders>
              <w:top w:val="single" w:sz="4" w:space="0" w:color="auto"/>
              <w:left w:val="single" w:sz="6" w:space="0" w:color="auto"/>
              <w:bottom w:val="single" w:sz="6" w:space="0" w:color="auto"/>
              <w:right w:val="single" w:sz="4" w:space="0" w:color="auto"/>
            </w:tcBorders>
            <w:vAlign w:val="center"/>
            <w:hideMark/>
          </w:tcPr>
          <w:p w14:paraId="3C10AF3C" w14:textId="77777777" w:rsidR="00542420" w:rsidRPr="00D15BD5" w:rsidRDefault="00542420" w:rsidP="00A12ADD">
            <w:pPr>
              <w:pStyle w:val="a6"/>
              <w:adjustRightInd w:val="0"/>
              <w:snapToGrid w:val="0"/>
              <w:ind w:firstLine="0"/>
              <w:rPr>
                <w:szCs w:val="21"/>
              </w:rPr>
            </w:pPr>
            <w:r w:rsidRPr="00D15BD5">
              <w:rPr>
                <w:szCs w:val="21"/>
              </w:rPr>
              <w:t>达标情况</w:t>
            </w:r>
          </w:p>
        </w:tc>
      </w:tr>
      <w:tr w:rsidR="00542420" w:rsidRPr="00D15BD5" w14:paraId="1C402F7B" w14:textId="77777777" w:rsidTr="00542420">
        <w:trPr>
          <w:trHeight w:val="20"/>
          <w:jc w:val="center"/>
        </w:trPr>
        <w:tc>
          <w:tcPr>
            <w:tcW w:w="519" w:type="pct"/>
            <w:vMerge w:val="restart"/>
            <w:tcBorders>
              <w:top w:val="single" w:sz="6" w:space="0" w:color="auto"/>
              <w:left w:val="single" w:sz="4" w:space="0" w:color="auto"/>
              <w:right w:val="single" w:sz="4" w:space="0" w:color="auto"/>
            </w:tcBorders>
            <w:vAlign w:val="center"/>
            <w:hideMark/>
          </w:tcPr>
          <w:p w14:paraId="3D056CF9" w14:textId="77777777" w:rsidR="00542420" w:rsidRPr="00D15BD5" w:rsidRDefault="00542420" w:rsidP="00A12ADD">
            <w:pPr>
              <w:pStyle w:val="a6"/>
              <w:adjustRightInd w:val="0"/>
              <w:snapToGrid w:val="0"/>
              <w:ind w:firstLine="0"/>
              <w:rPr>
                <w:szCs w:val="21"/>
              </w:rPr>
            </w:pPr>
            <w:r>
              <w:rPr>
                <w:rFonts w:hint="eastAsia"/>
                <w:szCs w:val="21"/>
              </w:rPr>
              <w:t>项目废水</w:t>
            </w:r>
          </w:p>
        </w:tc>
        <w:tc>
          <w:tcPr>
            <w:tcW w:w="748" w:type="pct"/>
            <w:tcBorders>
              <w:top w:val="single" w:sz="6" w:space="0" w:color="auto"/>
              <w:left w:val="single" w:sz="4" w:space="0" w:color="auto"/>
              <w:bottom w:val="single" w:sz="6" w:space="0" w:color="auto"/>
              <w:right w:val="single" w:sz="6" w:space="0" w:color="auto"/>
            </w:tcBorders>
            <w:vAlign w:val="center"/>
          </w:tcPr>
          <w:p w14:paraId="14325105" w14:textId="77777777" w:rsidR="00542420" w:rsidRPr="00D15BD5" w:rsidRDefault="00542420" w:rsidP="00A12ADD">
            <w:pPr>
              <w:pStyle w:val="a6"/>
              <w:adjustRightInd w:val="0"/>
              <w:snapToGrid w:val="0"/>
              <w:ind w:firstLine="0"/>
              <w:rPr>
                <w:szCs w:val="21"/>
              </w:rPr>
            </w:pPr>
            <w:r w:rsidRPr="00D15BD5">
              <w:rPr>
                <w:szCs w:val="21"/>
              </w:rPr>
              <w:t>废水量</w:t>
            </w:r>
          </w:p>
        </w:tc>
        <w:tc>
          <w:tcPr>
            <w:tcW w:w="862" w:type="pct"/>
            <w:tcBorders>
              <w:top w:val="single" w:sz="6" w:space="0" w:color="auto"/>
              <w:left w:val="single" w:sz="6" w:space="0" w:color="auto"/>
              <w:bottom w:val="single" w:sz="6" w:space="0" w:color="auto"/>
              <w:right w:val="single" w:sz="6" w:space="0" w:color="auto"/>
            </w:tcBorders>
            <w:vAlign w:val="center"/>
            <w:hideMark/>
          </w:tcPr>
          <w:p w14:paraId="695AE802" w14:textId="77777777" w:rsidR="00542420" w:rsidRPr="00D15BD5" w:rsidRDefault="00542420" w:rsidP="00A12ADD">
            <w:pPr>
              <w:pStyle w:val="a6"/>
              <w:adjustRightInd w:val="0"/>
              <w:snapToGrid w:val="0"/>
              <w:ind w:firstLine="0"/>
              <w:rPr>
                <w:szCs w:val="21"/>
              </w:rPr>
            </w:pPr>
            <w:r w:rsidRPr="00D15BD5">
              <w:rPr>
                <w:szCs w:val="21"/>
              </w:rPr>
              <w:t>-</w:t>
            </w:r>
          </w:p>
        </w:tc>
        <w:tc>
          <w:tcPr>
            <w:tcW w:w="878" w:type="pct"/>
            <w:tcBorders>
              <w:top w:val="single" w:sz="6" w:space="0" w:color="auto"/>
              <w:left w:val="single" w:sz="6" w:space="0" w:color="auto"/>
              <w:bottom w:val="single" w:sz="6" w:space="0" w:color="auto"/>
              <w:right w:val="single" w:sz="6" w:space="0" w:color="auto"/>
            </w:tcBorders>
            <w:vAlign w:val="center"/>
            <w:hideMark/>
          </w:tcPr>
          <w:p w14:paraId="19B379F4" w14:textId="5FAE33D6" w:rsidR="00542420" w:rsidRPr="00D15BD5" w:rsidRDefault="00542420" w:rsidP="00A12ADD">
            <w:pPr>
              <w:adjustRightInd w:val="0"/>
              <w:snapToGrid w:val="0"/>
              <w:jc w:val="center"/>
              <w:rPr>
                <w:szCs w:val="21"/>
              </w:rPr>
            </w:pPr>
            <w:r>
              <w:rPr>
                <w:szCs w:val="21"/>
              </w:rPr>
              <w:t>108894</w:t>
            </w:r>
          </w:p>
        </w:tc>
        <w:tc>
          <w:tcPr>
            <w:tcW w:w="1271" w:type="pct"/>
            <w:tcBorders>
              <w:top w:val="single" w:sz="6" w:space="0" w:color="auto"/>
              <w:left w:val="single" w:sz="6" w:space="0" w:color="auto"/>
              <w:bottom w:val="single" w:sz="6" w:space="0" w:color="auto"/>
              <w:right w:val="single" w:sz="6" w:space="0" w:color="auto"/>
            </w:tcBorders>
            <w:vAlign w:val="center"/>
            <w:hideMark/>
          </w:tcPr>
          <w:p w14:paraId="155A3FF0" w14:textId="729DD2D0" w:rsidR="00542420" w:rsidRPr="00D15BD5" w:rsidRDefault="00542420" w:rsidP="00A12ADD">
            <w:pPr>
              <w:adjustRightInd w:val="0"/>
              <w:snapToGrid w:val="0"/>
              <w:jc w:val="center"/>
              <w:rPr>
                <w:spacing w:val="-6"/>
                <w:szCs w:val="21"/>
              </w:rPr>
            </w:pPr>
            <w:r>
              <w:rPr>
                <w:spacing w:val="-6"/>
                <w:szCs w:val="21"/>
              </w:rPr>
              <w:t>108894</w:t>
            </w:r>
          </w:p>
        </w:tc>
        <w:tc>
          <w:tcPr>
            <w:tcW w:w="722" w:type="pct"/>
            <w:tcBorders>
              <w:top w:val="single" w:sz="6" w:space="0" w:color="auto"/>
              <w:left w:val="single" w:sz="6" w:space="0" w:color="auto"/>
              <w:bottom w:val="single" w:sz="6" w:space="0" w:color="auto"/>
              <w:right w:val="single" w:sz="4" w:space="0" w:color="auto"/>
            </w:tcBorders>
            <w:vAlign w:val="center"/>
            <w:hideMark/>
          </w:tcPr>
          <w:p w14:paraId="425399CD" w14:textId="38E7ADD0" w:rsidR="00542420" w:rsidRPr="00D15BD5" w:rsidRDefault="00542420" w:rsidP="00A12ADD">
            <w:pPr>
              <w:pStyle w:val="a6"/>
              <w:adjustRightInd w:val="0"/>
              <w:snapToGrid w:val="0"/>
              <w:ind w:firstLine="0"/>
              <w:rPr>
                <w:szCs w:val="21"/>
              </w:rPr>
            </w:pPr>
            <w:r>
              <w:rPr>
                <w:rFonts w:hint="eastAsia"/>
                <w:szCs w:val="21"/>
              </w:rPr>
              <w:t>-</w:t>
            </w:r>
          </w:p>
        </w:tc>
      </w:tr>
      <w:tr w:rsidR="00542420" w:rsidRPr="00D15BD5" w14:paraId="2E5BEA57" w14:textId="77777777" w:rsidTr="00542420">
        <w:trPr>
          <w:trHeight w:val="20"/>
          <w:jc w:val="center"/>
        </w:trPr>
        <w:tc>
          <w:tcPr>
            <w:tcW w:w="519" w:type="pct"/>
            <w:vMerge/>
            <w:tcBorders>
              <w:left w:val="single" w:sz="4" w:space="0" w:color="auto"/>
              <w:right w:val="single" w:sz="4" w:space="0" w:color="auto"/>
            </w:tcBorders>
            <w:vAlign w:val="center"/>
            <w:hideMark/>
          </w:tcPr>
          <w:p w14:paraId="656A4BA3" w14:textId="77777777" w:rsidR="00542420" w:rsidRPr="00D15BD5" w:rsidRDefault="00542420" w:rsidP="00542420">
            <w:pPr>
              <w:adjustRightInd w:val="0"/>
              <w:snapToGrid w:val="0"/>
              <w:jc w:val="center"/>
              <w:rPr>
                <w:spacing w:val="-6"/>
                <w:szCs w:val="21"/>
              </w:rPr>
            </w:pPr>
          </w:p>
        </w:tc>
        <w:tc>
          <w:tcPr>
            <w:tcW w:w="748" w:type="pct"/>
            <w:tcBorders>
              <w:top w:val="single" w:sz="6" w:space="0" w:color="auto"/>
              <w:left w:val="single" w:sz="4" w:space="0" w:color="auto"/>
              <w:bottom w:val="single" w:sz="6" w:space="0" w:color="auto"/>
              <w:right w:val="single" w:sz="6" w:space="0" w:color="auto"/>
            </w:tcBorders>
            <w:vAlign w:val="center"/>
          </w:tcPr>
          <w:p w14:paraId="39E490C5" w14:textId="3610C8B0" w:rsidR="00542420" w:rsidRPr="00D15BD5" w:rsidRDefault="00542420" w:rsidP="00542420">
            <w:pPr>
              <w:adjustRightInd w:val="0"/>
              <w:snapToGrid w:val="0"/>
              <w:jc w:val="center"/>
              <w:rPr>
                <w:spacing w:val="-6"/>
                <w:szCs w:val="21"/>
              </w:rPr>
            </w:pPr>
            <w:r>
              <w:rPr>
                <w:rFonts w:hint="eastAsia"/>
                <w:color w:val="000000"/>
                <w:szCs w:val="21"/>
              </w:rPr>
              <w:t>化学需氧量</w:t>
            </w:r>
          </w:p>
        </w:tc>
        <w:tc>
          <w:tcPr>
            <w:tcW w:w="862" w:type="pct"/>
            <w:tcBorders>
              <w:top w:val="single" w:sz="6" w:space="0" w:color="auto"/>
              <w:left w:val="single" w:sz="6" w:space="0" w:color="auto"/>
              <w:bottom w:val="single" w:sz="6" w:space="0" w:color="auto"/>
              <w:right w:val="single" w:sz="6" w:space="0" w:color="auto"/>
            </w:tcBorders>
            <w:vAlign w:val="bottom"/>
            <w:hideMark/>
          </w:tcPr>
          <w:p w14:paraId="1092A644" w14:textId="52F3C506" w:rsidR="00542420" w:rsidRPr="00D15BD5" w:rsidRDefault="00542420" w:rsidP="00542420">
            <w:pPr>
              <w:adjustRightInd w:val="0"/>
              <w:snapToGrid w:val="0"/>
              <w:jc w:val="center"/>
              <w:rPr>
                <w:szCs w:val="21"/>
              </w:rPr>
            </w:pPr>
            <w:r>
              <w:rPr>
                <w:rFonts w:hint="eastAsia"/>
                <w:color w:val="000000"/>
                <w:sz w:val="22"/>
              </w:rPr>
              <w:t>24.75</w:t>
            </w:r>
          </w:p>
        </w:tc>
        <w:tc>
          <w:tcPr>
            <w:tcW w:w="878" w:type="pct"/>
            <w:tcBorders>
              <w:top w:val="single" w:sz="6" w:space="0" w:color="auto"/>
              <w:left w:val="single" w:sz="6" w:space="0" w:color="auto"/>
              <w:bottom w:val="single" w:sz="6" w:space="0" w:color="auto"/>
              <w:right w:val="single" w:sz="6" w:space="0" w:color="auto"/>
            </w:tcBorders>
            <w:vAlign w:val="bottom"/>
            <w:hideMark/>
          </w:tcPr>
          <w:p w14:paraId="226DAFE5" w14:textId="7D262DCA" w:rsidR="00542420" w:rsidRPr="00D15BD5" w:rsidRDefault="00542420" w:rsidP="00542420">
            <w:pPr>
              <w:adjustRightInd w:val="0"/>
              <w:snapToGrid w:val="0"/>
              <w:jc w:val="center"/>
              <w:rPr>
                <w:szCs w:val="21"/>
              </w:rPr>
            </w:pPr>
            <w:r>
              <w:rPr>
                <w:rFonts w:hint="eastAsia"/>
                <w:color w:val="000000"/>
                <w:sz w:val="22"/>
              </w:rPr>
              <w:t>2.695</w:t>
            </w:r>
          </w:p>
        </w:tc>
        <w:tc>
          <w:tcPr>
            <w:tcW w:w="1271" w:type="pct"/>
            <w:tcBorders>
              <w:top w:val="single" w:sz="6" w:space="0" w:color="auto"/>
              <w:left w:val="single" w:sz="6" w:space="0" w:color="auto"/>
              <w:bottom w:val="single" w:sz="6" w:space="0" w:color="auto"/>
              <w:right w:val="single" w:sz="6" w:space="0" w:color="auto"/>
            </w:tcBorders>
            <w:vAlign w:val="center"/>
            <w:hideMark/>
          </w:tcPr>
          <w:p w14:paraId="6501B7BC" w14:textId="082FD690" w:rsidR="00542420" w:rsidRPr="00D15BD5" w:rsidRDefault="00542420" w:rsidP="00542420">
            <w:pPr>
              <w:adjustRightInd w:val="0"/>
              <w:snapToGrid w:val="0"/>
              <w:jc w:val="center"/>
              <w:rPr>
                <w:spacing w:val="-6"/>
                <w:szCs w:val="21"/>
              </w:rPr>
            </w:pPr>
            <w:r>
              <w:rPr>
                <w:color w:val="000000"/>
                <w:szCs w:val="21"/>
              </w:rPr>
              <w:t>17.347</w:t>
            </w:r>
          </w:p>
        </w:tc>
        <w:tc>
          <w:tcPr>
            <w:tcW w:w="722" w:type="pct"/>
            <w:tcBorders>
              <w:top w:val="single" w:sz="6" w:space="0" w:color="auto"/>
              <w:left w:val="single" w:sz="6" w:space="0" w:color="auto"/>
              <w:bottom w:val="single" w:sz="6" w:space="0" w:color="auto"/>
              <w:right w:val="single" w:sz="4" w:space="0" w:color="auto"/>
            </w:tcBorders>
            <w:vAlign w:val="center"/>
            <w:hideMark/>
          </w:tcPr>
          <w:p w14:paraId="0DF29572" w14:textId="77777777" w:rsidR="00542420" w:rsidRPr="00D15BD5" w:rsidRDefault="00542420" w:rsidP="00542420">
            <w:pPr>
              <w:pStyle w:val="a6"/>
              <w:adjustRightInd w:val="0"/>
              <w:snapToGrid w:val="0"/>
              <w:ind w:firstLine="0"/>
              <w:rPr>
                <w:szCs w:val="21"/>
              </w:rPr>
            </w:pPr>
            <w:r w:rsidRPr="00D15BD5">
              <w:rPr>
                <w:szCs w:val="21"/>
              </w:rPr>
              <w:t>达标</w:t>
            </w:r>
          </w:p>
        </w:tc>
      </w:tr>
      <w:tr w:rsidR="00542420" w:rsidRPr="00D15BD5" w14:paraId="76D77398" w14:textId="77777777" w:rsidTr="00542420">
        <w:trPr>
          <w:trHeight w:val="20"/>
          <w:jc w:val="center"/>
        </w:trPr>
        <w:tc>
          <w:tcPr>
            <w:tcW w:w="519" w:type="pct"/>
            <w:vMerge/>
            <w:tcBorders>
              <w:left w:val="single" w:sz="4" w:space="0" w:color="auto"/>
              <w:right w:val="single" w:sz="4" w:space="0" w:color="auto"/>
            </w:tcBorders>
            <w:vAlign w:val="center"/>
            <w:hideMark/>
          </w:tcPr>
          <w:p w14:paraId="1739E0BA" w14:textId="77777777" w:rsidR="00542420" w:rsidRPr="00D15BD5" w:rsidRDefault="00542420" w:rsidP="00542420">
            <w:pPr>
              <w:adjustRightInd w:val="0"/>
              <w:snapToGrid w:val="0"/>
              <w:jc w:val="center"/>
              <w:rPr>
                <w:spacing w:val="-6"/>
                <w:szCs w:val="21"/>
              </w:rPr>
            </w:pPr>
          </w:p>
        </w:tc>
        <w:tc>
          <w:tcPr>
            <w:tcW w:w="748" w:type="pct"/>
            <w:tcBorders>
              <w:top w:val="single" w:sz="6" w:space="0" w:color="auto"/>
              <w:left w:val="single" w:sz="4" w:space="0" w:color="auto"/>
              <w:bottom w:val="single" w:sz="6" w:space="0" w:color="auto"/>
              <w:right w:val="single" w:sz="6" w:space="0" w:color="auto"/>
            </w:tcBorders>
            <w:vAlign w:val="center"/>
          </w:tcPr>
          <w:p w14:paraId="226F003C" w14:textId="3CEFCE85" w:rsidR="00542420" w:rsidRPr="00D15BD5" w:rsidRDefault="00542420" w:rsidP="00542420">
            <w:pPr>
              <w:adjustRightInd w:val="0"/>
              <w:snapToGrid w:val="0"/>
              <w:jc w:val="center"/>
              <w:rPr>
                <w:spacing w:val="-6"/>
                <w:szCs w:val="21"/>
              </w:rPr>
            </w:pPr>
            <w:r>
              <w:rPr>
                <w:rFonts w:hint="eastAsia"/>
                <w:color w:val="000000"/>
                <w:szCs w:val="21"/>
              </w:rPr>
              <w:t>氨氮</w:t>
            </w:r>
          </w:p>
        </w:tc>
        <w:tc>
          <w:tcPr>
            <w:tcW w:w="862" w:type="pct"/>
            <w:tcBorders>
              <w:top w:val="single" w:sz="6" w:space="0" w:color="auto"/>
              <w:left w:val="single" w:sz="6" w:space="0" w:color="auto"/>
              <w:bottom w:val="single" w:sz="6" w:space="0" w:color="auto"/>
              <w:right w:val="single" w:sz="6" w:space="0" w:color="auto"/>
            </w:tcBorders>
            <w:vAlign w:val="bottom"/>
            <w:hideMark/>
          </w:tcPr>
          <w:p w14:paraId="1768CE46" w14:textId="56872E1C" w:rsidR="00542420" w:rsidRPr="00D15BD5" w:rsidRDefault="00542420" w:rsidP="00542420">
            <w:pPr>
              <w:adjustRightInd w:val="0"/>
              <w:snapToGrid w:val="0"/>
              <w:jc w:val="center"/>
              <w:rPr>
                <w:szCs w:val="21"/>
              </w:rPr>
            </w:pPr>
            <w:r>
              <w:rPr>
                <w:rFonts w:hint="eastAsia"/>
                <w:color w:val="000000"/>
                <w:sz w:val="22"/>
              </w:rPr>
              <w:t>3.171</w:t>
            </w:r>
          </w:p>
        </w:tc>
        <w:tc>
          <w:tcPr>
            <w:tcW w:w="878" w:type="pct"/>
            <w:tcBorders>
              <w:top w:val="single" w:sz="6" w:space="0" w:color="auto"/>
              <w:left w:val="single" w:sz="6" w:space="0" w:color="auto"/>
              <w:bottom w:val="single" w:sz="6" w:space="0" w:color="auto"/>
              <w:right w:val="single" w:sz="6" w:space="0" w:color="auto"/>
            </w:tcBorders>
            <w:vAlign w:val="bottom"/>
            <w:hideMark/>
          </w:tcPr>
          <w:p w14:paraId="76C6A06F" w14:textId="68F2ED57" w:rsidR="00542420" w:rsidRPr="00D15BD5" w:rsidRDefault="00542420" w:rsidP="00542420">
            <w:pPr>
              <w:adjustRightInd w:val="0"/>
              <w:snapToGrid w:val="0"/>
              <w:jc w:val="center"/>
              <w:rPr>
                <w:szCs w:val="21"/>
              </w:rPr>
            </w:pPr>
            <w:r>
              <w:rPr>
                <w:rFonts w:hint="eastAsia"/>
                <w:color w:val="000000"/>
                <w:sz w:val="22"/>
              </w:rPr>
              <w:t>0.345</w:t>
            </w:r>
          </w:p>
        </w:tc>
        <w:tc>
          <w:tcPr>
            <w:tcW w:w="1271" w:type="pct"/>
            <w:tcBorders>
              <w:top w:val="single" w:sz="6" w:space="0" w:color="auto"/>
              <w:left w:val="single" w:sz="6" w:space="0" w:color="auto"/>
              <w:bottom w:val="single" w:sz="6" w:space="0" w:color="auto"/>
              <w:right w:val="single" w:sz="6" w:space="0" w:color="auto"/>
            </w:tcBorders>
            <w:vAlign w:val="center"/>
            <w:hideMark/>
          </w:tcPr>
          <w:p w14:paraId="3D05C6A6" w14:textId="75D586A1" w:rsidR="00542420" w:rsidRPr="00D15BD5" w:rsidRDefault="00542420" w:rsidP="00542420">
            <w:pPr>
              <w:adjustRightInd w:val="0"/>
              <w:snapToGrid w:val="0"/>
              <w:jc w:val="center"/>
              <w:rPr>
                <w:spacing w:val="-6"/>
                <w:szCs w:val="21"/>
              </w:rPr>
            </w:pPr>
            <w:r>
              <w:rPr>
                <w:color w:val="000000"/>
                <w:szCs w:val="21"/>
              </w:rPr>
              <w:t>3.84</w:t>
            </w:r>
          </w:p>
        </w:tc>
        <w:tc>
          <w:tcPr>
            <w:tcW w:w="722" w:type="pct"/>
            <w:tcBorders>
              <w:top w:val="single" w:sz="6" w:space="0" w:color="auto"/>
              <w:left w:val="single" w:sz="6" w:space="0" w:color="auto"/>
              <w:bottom w:val="single" w:sz="6" w:space="0" w:color="auto"/>
              <w:right w:val="single" w:sz="4" w:space="0" w:color="auto"/>
            </w:tcBorders>
            <w:vAlign w:val="center"/>
            <w:hideMark/>
          </w:tcPr>
          <w:p w14:paraId="21A29FC1" w14:textId="77777777" w:rsidR="00542420" w:rsidRPr="00D15BD5" w:rsidRDefault="00542420" w:rsidP="00542420">
            <w:pPr>
              <w:pStyle w:val="a6"/>
              <w:adjustRightInd w:val="0"/>
              <w:snapToGrid w:val="0"/>
              <w:ind w:firstLine="0"/>
              <w:rPr>
                <w:color w:val="000000"/>
                <w:szCs w:val="21"/>
              </w:rPr>
            </w:pPr>
            <w:r w:rsidRPr="00D15BD5">
              <w:rPr>
                <w:szCs w:val="21"/>
              </w:rPr>
              <w:t>达标</w:t>
            </w:r>
          </w:p>
        </w:tc>
      </w:tr>
      <w:tr w:rsidR="00542420" w:rsidRPr="00D15BD5" w14:paraId="14713EB2" w14:textId="77777777" w:rsidTr="00542420">
        <w:trPr>
          <w:trHeight w:val="20"/>
          <w:jc w:val="center"/>
        </w:trPr>
        <w:tc>
          <w:tcPr>
            <w:tcW w:w="519" w:type="pct"/>
            <w:vMerge/>
            <w:tcBorders>
              <w:left w:val="single" w:sz="4" w:space="0" w:color="auto"/>
              <w:right w:val="single" w:sz="4" w:space="0" w:color="auto"/>
            </w:tcBorders>
            <w:vAlign w:val="center"/>
          </w:tcPr>
          <w:p w14:paraId="38F295CF" w14:textId="77777777" w:rsidR="00542420" w:rsidRPr="00D15BD5" w:rsidRDefault="00542420" w:rsidP="00542420">
            <w:pPr>
              <w:adjustRightInd w:val="0"/>
              <w:snapToGrid w:val="0"/>
              <w:jc w:val="center"/>
              <w:rPr>
                <w:spacing w:val="-6"/>
                <w:szCs w:val="21"/>
              </w:rPr>
            </w:pPr>
          </w:p>
        </w:tc>
        <w:tc>
          <w:tcPr>
            <w:tcW w:w="748" w:type="pct"/>
            <w:tcBorders>
              <w:top w:val="single" w:sz="6" w:space="0" w:color="auto"/>
              <w:left w:val="single" w:sz="4" w:space="0" w:color="auto"/>
              <w:bottom w:val="single" w:sz="6" w:space="0" w:color="auto"/>
              <w:right w:val="single" w:sz="6" w:space="0" w:color="auto"/>
            </w:tcBorders>
            <w:vAlign w:val="center"/>
          </w:tcPr>
          <w:p w14:paraId="4D6A085B" w14:textId="56D2A233" w:rsidR="00542420" w:rsidRPr="00D15BD5" w:rsidRDefault="00542420" w:rsidP="00542420">
            <w:pPr>
              <w:adjustRightInd w:val="0"/>
              <w:snapToGrid w:val="0"/>
              <w:jc w:val="center"/>
              <w:rPr>
                <w:szCs w:val="21"/>
              </w:rPr>
            </w:pPr>
            <w:r>
              <w:rPr>
                <w:rFonts w:hint="eastAsia"/>
                <w:color w:val="000000"/>
                <w:szCs w:val="21"/>
              </w:rPr>
              <w:t>总磷</w:t>
            </w:r>
          </w:p>
        </w:tc>
        <w:tc>
          <w:tcPr>
            <w:tcW w:w="862" w:type="pct"/>
            <w:tcBorders>
              <w:top w:val="single" w:sz="6" w:space="0" w:color="auto"/>
              <w:left w:val="single" w:sz="6" w:space="0" w:color="auto"/>
              <w:bottom w:val="single" w:sz="6" w:space="0" w:color="auto"/>
              <w:right w:val="single" w:sz="6" w:space="0" w:color="auto"/>
            </w:tcBorders>
            <w:vAlign w:val="bottom"/>
          </w:tcPr>
          <w:p w14:paraId="77CF62F2" w14:textId="1B00CED4" w:rsidR="00542420" w:rsidRDefault="00542420" w:rsidP="00542420">
            <w:pPr>
              <w:adjustRightInd w:val="0"/>
              <w:snapToGrid w:val="0"/>
              <w:jc w:val="center"/>
              <w:rPr>
                <w:szCs w:val="21"/>
              </w:rPr>
            </w:pPr>
            <w:r>
              <w:rPr>
                <w:rFonts w:hint="eastAsia"/>
                <w:color w:val="000000"/>
                <w:sz w:val="22"/>
              </w:rPr>
              <w:t>1.483</w:t>
            </w:r>
          </w:p>
        </w:tc>
        <w:tc>
          <w:tcPr>
            <w:tcW w:w="878" w:type="pct"/>
            <w:tcBorders>
              <w:top w:val="single" w:sz="6" w:space="0" w:color="auto"/>
              <w:left w:val="single" w:sz="6" w:space="0" w:color="auto"/>
              <w:bottom w:val="single" w:sz="6" w:space="0" w:color="auto"/>
              <w:right w:val="single" w:sz="6" w:space="0" w:color="auto"/>
            </w:tcBorders>
            <w:vAlign w:val="bottom"/>
          </w:tcPr>
          <w:p w14:paraId="4FDFBED2" w14:textId="4A881B3D" w:rsidR="00542420" w:rsidRDefault="00542420" w:rsidP="00542420">
            <w:pPr>
              <w:adjustRightInd w:val="0"/>
              <w:snapToGrid w:val="0"/>
              <w:jc w:val="center"/>
              <w:rPr>
                <w:szCs w:val="21"/>
              </w:rPr>
            </w:pPr>
            <w:r>
              <w:rPr>
                <w:rFonts w:hint="eastAsia"/>
                <w:color w:val="000000"/>
                <w:sz w:val="22"/>
              </w:rPr>
              <w:t>0.161</w:t>
            </w:r>
          </w:p>
        </w:tc>
        <w:tc>
          <w:tcPr>
            <w:tcW w:w="1271" w:type="pct"/>
            <w:tcBorders>
              <w:top w:val="single" w:sz="6" w:space="0" w:color="auto"/>
              <w:left w:val="single" w:sz="6" w:space="0" w:color="auto"/>
              <w:bottom w:val="single" w:sz="6" w:space="0" w:color="auto"/>
              <w:right w:val="single" w:sz="6" w:space="0" w:color="auto"/>
            </w:tcBorders>
            <w:vAlign w:val="center"/>
          </w:tcPr>
          <w:p w14:paraId="55A858E0" w14:textId="1B9AC746" w:rsidR="00542420" w:rsidRDefault="00542420" w:rsidP="00542420">
            <w:pPr>
              <w:adjustRightInd w:val="0"/>
              <w:snapToGrid w:val="0"/>
              <w:jc w:val="center"/>
              <w:rPr>
                <w:spacing w:val="-6"/>
                <w:szCs w:val="21"/>
              </w:rPr>
            </w:pPr>
            <w:r>
              <w:rPr>
                <w:color w:val="000000"/>
                <w:szCs w:val="21"/>
              </w:rPr>
              <w:t>0.553</w:t>
            </w:r>
          </w:p>
        </w:tc>
        <w:tc>
          <w:tcPr>
            <w:tcW w:w="722" w:type="pct"/>
            <w:tcBorders>
              <w:top w:val="single" w:sz="6" w:space="0" w:color="auto"/>
              <w:left w:val="single" w:sz="6" w:space="0" w:color="auto"/>
              <w:bottom w:val="single" w:sz="6" w:space="0" w:color="auto"/>
              <w:right w:val="single" w:sz="4" w:space="0" w:color="auto"/>
            </w:tcBorders>
            <w:vAlign w:val="center"/>
          </w:tcPr>
          <w:p w14:paraId="36667A5E" w14:textId="26D712B8" w:rsidR="00542420" w:rsidRPr="00D15BD5" w:rsidRDefault="00542420" w:rsidP="00542420">
            <w:pPr>
              <w:pStyle w:val="a6"/>
              <w:adjustRightInd w:val="0"/>
              <w:snapToGrid w:val="0"/>
              <w:ind w:firstLine="0"/>
              <w:rPr>
                <w:szCs w:val="21"/>
              </w:rPr>
            </w:pPr>
            <w:r w:rsidRPr="00D15BD5">
              <w:rPr>
                <w:szCs w:val="21"/>
              </w:rPr>
              <w:t>达标</w:t>
            </w:r>
          </w:p>
        </w:tc>
      </w:tr>
      <w:tr w:rsidR="00542420" w:rsidRPr="00D15BD5" w14:paraId="2F02D987" w14:textId="77777777" w:rsidTr="00542420">
        <w:trPr>
          <w:trHeight w:val="20"/>
          <w:jc w:val="center"/>
        </w:trPr>
        <w:tc>
          <w:tcPr>
            <w:tcW w:w="519" w:type="pct"/>
            <w:vMerge/>
            <w:tcBorders>
              <w:left w:val="single" w:sz="4" w:space="0" w:color="auto"/>
              <w:right w:val="single" w:sz="4" w:space="0" w:color="auto"/>
            </w:tcBorders>
            <w:vAlign w:val="center"/>
          </w:tcPr>
          <w:p w14:paraId="44B91974" w14:textId="77777777" w:rsidR="00542420" w:rsidRPr="00D15BD5" w:rsidRDefault="00542420" w:rsidP="00542420">
            <w:pPr>
              <w:adjustRightInd w:val="0"/>
              <w:snapToGrid w:val="0"/>
              <w:jc w:val="center"/>
              <w:rPr>
                <w:spacing w:val="-6"/>
                <w:szCs w:val="21"/>
              </w:rPr>
            </w:pPr>
          </w:p>
        </w:tc>
        <w:tc>
          <w:tcPr>
            <w:tcW w:w="748" w:type="pct"/>
            <w:tcBorders>
              <w:top w:val="single" w:sz="6" w:space="0" w:color="auto"/>
              <w:left w:val="single" w:sz="4" w:space="0" w:color="auto"/>
              <w:bottom w:val="single" w:sz="6" w:space="0" w:color="auto"/>
              <w:right w:val="single" w:sz="6" w:space="0" w:color="auto"/>
            </w:tcBorders>
            <w:vAlign w:val="center"/>
          </w:tcPr>
          <w:p w14:paraId="0C1244D8" w14:textId="69A56F38" w:rsidR="00542420" w:rsidRPr="00D15BD5" w:rsidRDefault="00542420" w:rsidP="00542420">
            <w:pPr>
              <w:adjustRightInd w:val="0"/>
              <w:snapToGrid w:val="0"/>
              <w:jc w:val="center"/>
              <w:rPr>
                <w:szCs w:val="21"/>
              </w:rPr>
            </w:pPr>
            <w:r>
              <w:rPr>
                <w:rFonts w:hint="eastAsia"/>
                <w:color w:val="000000"/>
                <w:szCs w:val="21"/>
              </w:rPr>
              <w:t>总氮</w:t>
            </w:r>
          </w:p>
        </w:tc>
        <w:tc>
          <w:tcPr>
            <w:tcW w:w="862" w:type="pct"/>
            <w:tcBorders>
              <w:top w:val="single" w:sz="6" w:space="0" w:color="auto"/>
              <w:left w:val="single" w:sz="6" w:space="0" w:color="auto"/>
              <w:bottom w:val="single" w:sz="6" w:space="0" w:color="auto"/>
              <w:right w:val="single" w:sz="6" w:space="0" w:color="auto"/>
            </w:tcBorders>
            <w:vAlign w:val="bottom"/>
          </w:tcPr>
          <w:p w14:paraId="33E7D3CF" w14:textId="090B48A7" w:rsidR="00542420" w:rsidRDefault="00542420" w:rsidP="00542420">
            <w:pPr>
              <w:adjustRightInd w:val="0"/>
              <w:snapToGrid w:val="0"/>
              <w:jc w:val="center"/>
              <w:rPr>
                <w:szCs w:val="21"/>
              </w:rPr>
            </w:pPr>
            <w:r>
              <w:rPr>
                <w:rFonts w:hint="eastAsia"/>
                <w:color w:val="000000"/>
                <w:sz w:val="22"/>
              </w:rPr>
              <w:t>14.975</w:t>
            </w:r>
          </w:p>
        </w:tc>
        <w:tc>
          <w:tcPr>
            <w:tcW w:w="878" w:type="pct"/>
            <w:tcBorders>
              <w:top w:val="single" w:sz="6" w:space="0" w:color="auto"/>
              <w:left w:val="single" w:sz="6" w:space="0" w:color="auto"/>
              <w:bottom w:val="single" w:sz="6" w:space="0" w:color="auto"/>
              <w:right w:val="single" w:sz="6" w:space="0" w:color="auto"/>
            </w:tcBorders>
            <w:vAlign w:val="bottom"/>
          </w:tcPr>
          <w:p w14:paraId="4CF51ED7" w14:textId="6289DDEE" w:rsidR="00542420" w:rsidRDefault="00542420" w:rsidP="00542420">
            <w:pPr>
              <w:adjustRightInd w:val="0"/>
              <w:snapToGrid w:val="0"/>
              <w:jc w:val="center"/>
              <w:rPr>
                <w:szCs w:val="21"/>
              </w:rPr>
            </w:pPr>
            <w:r>
              <w:rPr>
                <w:rFonts w:hint="eastAsia"/>
                <w:color w:val="000000"/>
                <w:sz w:val="22"/>
              </w:rPr>
              <w:t>1.631</w:t>
            </w:r>
          </w:p>
        </w:tc>
        <w:tc>
          <w:tcPr>
            <w:tcW w:w="1271" w:type="pct"/>
            <w:tcBorders>
              <w:top w:val="single" w:sz="6" w:space="0" w:color="auto"/>
              <w:left w:val="single" w:sz="6" w:space="0" w:color="auto"/>
              <w:bottom w:val="single" w:sz="6" w:space="0" w:color="auto"/>
              <w:right w:val="single" w:sz="6" w:space="0" w:color="auto"/>
            </w:tcBorders>
            <w:vAlign w:val="center"/>
          </w:tcPr>
          <w:p w14:paraId="72ACEA88" w14:textId="1BDB9AC7" w:rsidR="00542420" w:rsidRDefault="00542420" w:rsidP="00542420">
            <w:pPr>
              <w:adjustRightInd w:val="0"/>
              <w:snapToGrid w:val="0"/>
              <w:jc w:val="center"/>
              <w:rPr>
                <w:spacing w:val="-6"/>
                <w:szCs w:val="21"/>
              </w:rPr>
            </w:pPr>
            <w:r>
              <w:rPr>
                <w:color w:val="000000"/>
                <w:szCs w:val="21"/>
              </w:rPr>
              <w:t>4.443</w:t>
            </w:r>
          </w:p>
        </w:tc>
        <w:tc>
          <w:tcPr>
            <w:tcW w:w="722" w:type="pct"/>
            <w:tcBorders>
              <w:top w:val="single" w:sz="6" w:space="0" w:color="auto"/>
              <w:left w:val="single" w:sz="6" w:space="0" w:color="auto"/>
              <w:bottom w:val="single" w:sz="6" w:space="0" w:color="auto"/>
              <w:right w:val="single" w:sz="4" w:space="0" w:color="auto"/>
            </w:tcBorders>
            <w:vAlign w:val="center"/>
          </w:tcPr>
          <w:p w14:paraId="6EAE47BC" w14:textId="23F5E3BA" w:rsidR="00542420" w:rsidRPr="00D15BD5" w:rsidRDefault="00542420" w:rsidP="00542420">
            <w:pPr>
              <w:pStyle w:val="a6"/>
              <w:adjustRightInd w:val="0"/>
              <w:snapToGrid w:val="0"/>
              <w:ind w:firstLine="0"/>
              <w:rPr>
                <w:szCs w:val="21"/>
              </w:rPr>
            </w:pPr>
            <w:r w:rsidRPr="00D15BD5">
              <w:rPr>
                <w:szCs w:val="21"/>
              </w:rPr>
              <w:t>达标</w:t>
            </w:r>
          </w:p>
        </w:tc>
      </w:tr>
      <w:tr w:rsidR="00542420" w:rsidRPr="00D15BD5" w14:paraId="0C170CCB" w14:textId="77777777" w:rsidTr="00542420">
        <w:trPr>
          <w:trHeight w:val="20"/>
          <w:jc w:val="center"/>
        </w:trPr>
        <w:tc>
          <w:tcPr>
            <w:tcW w:w="519" w:type="pct"/>
            <w:vMerge/>
            <w:tcBorders>
              <w:left w:val="single" w:sz="4" w:space="0" w:color="auto"/>
              <w:right w:val="single" w:sz="4" w:space="0" w:color="auto"/>
            </w:tcBorders>
            <w:vAlign w:val="center"/>
          </w:tcPr>
          <w:p w14:paraId="1526926F" w14:textId="77777777" w:rsidR="00542420" w:rsidRPr="00D15BD5" w:rsidRDefault="00542420" w:rsidP="00542420">
            <w:pPr>
              <w:adjustRightInd w:val="0"/>
              <w:snapToGrid w:val="0"/>
              <w:jc w:val="center"/>
              <w:rPr>
                <w:spacing w:val="-6"/>
                <w:szCs w:val="21"/>
              </w:rPr>
            </w:pPr>
          </w:p>
        </w:tc>
        <w:tc>
          <w:tcPr>
            <w:tcW w:w="748" w:type="pct"/>
            <w:tcBorders>
              <w:top w:val="single" w:sz="6" w:space="0" w:color="auto"/>
              <w:left w:val="single" w:sz="4" w:space="0" w:color="auto"/>
              <w:bottom w:val="single" w:sz="6" w:space="0" w:color="auto"/>
              <w:right w:val="single" w:sz="6" w:space="0" w:color="auto"/>
            </w:tcBorders>
            <w:vAlign w:val="center"/>
          </w:tcPr>
          <w:p w14:paraId="03CC7981" w14:textId="0AA89861" w:rsidR="00542420" w:rsidRPr="00D15BD5" w:rsidRDefault="00542420" w:rsidP="00542420">
            <w:pPr>
              <w:adjustRightInd w:val="0"/>
              <w:snapToGrid w:val="0"/>
              <w:jc w:val="center"/>
              <w:rPr>
                <w:szCs w:val="21"/>
              </w:rPr>
            </w:pPr>
            <w:r>
              <w:rPr>
                <w:rFonts w:hint="eastAsia"/>
                <w:color w:val="000000"/>
                <w:szCs w:val="21"/>
              </w:rPr>
              <w:t>悬浮物</w:t>
            </w:r>
          </w:p>
        </w:tc>
        <w:tc>
          <w:tcPr>
            <w:tcW w:w="862" w:type="pct"/>
            <w:tcBorders>
              <w:top w:val="single" w:sz="6" w:space="0" w:color="auto"/>
              <w:left w:val="single" w:sz="6" w:space="0" w:color="auto"/>
              <w:bottom w:val="single" w:sz="6" w:space="0" w:color="auto"/>
              <w:right w:val="single" w:sz="6" w:space="0" w:color="auto"/>
            </w:tcBorders>
            <w:vAlign w:val="bottom"/>
          </w:tcPr>
          <w:p w14:paraId="565E00C9" w14:textId="7151C43E" w:rsidR="00542420" w:rsidRDefault="00542420" w:rsidP="00542420">
            <w:pPr>
              <w:adjustRightInd w:val="0"/>
              <w:snapToGrid w:val="0"/>
              <w:jc w:val="center"/>
              <w:rPr>
                <w:szCs w:val="21"/>
              </w:rPr>
            </w:pPr>
            <w:r>
              <w:rPr>
                <w:rFonts w:hint="eastAsia"/>
                <w:color w:val="000000"/>
                <w:sz w:val="22"/>
              </w:rPr>
              <w:t>10</w:t>
            </w:r>
          </w:p>
        </w:tc>
        <w:tc>
          <w:tcPr>
            <w:tcW w:w="878" w:type="pct"/>
            <w:tcBorders>
              <w:top w:val="single" w:sz="6" w:space="0" w:color="auto"/>
              <w:left w:val="single" w:sz="6" w:space="0" w:color="auto"/>
              <w:bottom w:val="single" w:sz="6" w:space="0" w:color="auto"/>
              <w:right w:val="single" w:sz="6" w:space="0" w:color="auto"/>
            </w:tcBorders>
            <w:vAlign w:val="bottom"/>
          </w:tcPr>
          <w:p w14:paraId="6E5A8FB3" w14:textId="5E13ED71" w:rsidR="00542420" w:rsidRDefault="00542420" w:rsidP="00542420">
            <w:pPr>
              <w:adjustRightInd w:val="0"/>
              <w:snapToGrid w:val="0"/>
              <w:jc w:val="center"/>
              <w:rPr>
                <w:szCs w:val="21"/>
              </w:rPr>
            </w:pPr>
            <w:r>
              <w:rPr>
                <w:rFonts w:hint="eastAsia"/>
                <w:color w:val="000000"/>
                <w:sz w:val="22"/>
              </w:rPr>
              <w:t>1.089</w:t>
            </w:r>
          </w:p>
        </w:tc>
        <w:tc>
          <w:tcPr>
            <w:tcW w:w="1271" w:type="pct"/>
            <w:tcBorders>
              <w:top w:val="single" w:sz="6" w:space="0" w:color="auto"/>
              <w:left w:val="single" w:sz="6" w:space="0" w:color="auto"/>
              <w:bottom w:val="single" w:sz="6" w:space="0" w:color="auto"/>
              <w:right w:val="single" w:sz="6" w:space="0" w:color="auto"/>
            </w:tcBorders>
            <w:vAlign w:val="center"/>
          </w:tcPr>
          <w:p w14:paraId="2347B692" w14:textId="52CD8FAC" w:rsidR="00542420" w:rsidRDefault="00542420" w:rsidP="00542420">
            <w:pPr>
              <w:adjustRightInd w:val="0"/>
              <w:snapToGrid w:val="0"/>
              <w:jc w:val="center"/>
              <w:rPr>
                <w:spacing w:val="-6"/>
                <w:szCs w:val="21"/>
              </w:rPr>
            </w:pPr>
            <w:r>
              <w:rPr>
                <w:color w:val="000000"/>
                <w:szCs w:val="21"/>
              </w:rPr>
              <w:t>20.238</w:t>
            </w:r>
          </w:p>
        </w:tc>
        <w:tc>
          <w:tcPr>
            <w:tcW w:w="722" w:type="pct"/>
            <w:tcBorders>
              <w:top w:val="single" w:sz="6" w:space="0" w:color="auto"/>
              <w:left w:val="single" w:sz="6" w:space="0" w:color="auto"/>
              <w:bottom w:val="single" w:sz="6" w:space="0" w:color="auto"/>
              <w:right w:val="single" w:sz="4" w:space="0" w:color="auto"/>
            </w:tcBorders>
            <w:vAlign w:val="center"/>
          </w:tcPr>
          <w:p w14:paraId="1133D24A" w14:textId="2B2E29F8" w:rsidR="00542420" w:rsidRPr="00D15BD5" w:rsidRDefault="00542420" w:rsidP="00542420">
            <w:pPr>
              <w:pStyle w:val="a6"/>
              <w:adjustRightInd w:val="0"/>
              <w:snapToGrid w:val="0"/>
              <w:ind w:firstLine="0"/>
              <w:rPr>
                <w:szCs w:val="21"/>
              </w:rPr>
            </w:pPr>
            <w:r w:rsidRPr="00D15BD5">
              <w:rPr>
                <w:szCs w:val="21"/>
              </w:rPr>
              <w:t>达标</w:t>
            </w:r>
          </w:p>
        </w:tc>
      </w:tr>
    </w:tbl>
    <w:p w14:paraId="5ABC0FFB" w14:textId="7BC9A63F" w:rsidR="002F5C09" w:rsidRPr="00D15BD5" w:rsidRDefault="002F5C09" w:rsidP="00E07C77">
      <w:pPr>
        <w:spacing w:line="500" w:lineRule="exact"/>
        <w:ind w:firstLine="556"/>
        <w:rPr>
          <w:sz w:val="28"/>
          <w:szCs w:val="28"/>
        </w:rPr>
      </w:pPr>
      <w:r w:rsidRPr="00D15BD5">
        <w:rPr>
          <w:sz w:val="28"/>
          <w:szCs w:val="28"/>
        </w:rPr>
        <w:t>核算结果表明：本项目排放的</w:t>
      </w:r>
      <w:r w:rsidR="00980DE3" w:rsidRPr="00D15BD5">
        <w:rPr>
          <w:sz w:val="28"/>
          <w:szCs w:val="28"/>
        </w:rPr>
        <w:t>废水量、</w:t>
      </w:r>
      <w:r w:rsidRPr="00D15BD5">
        <w:rPr>
          <w:sz w:val="28"/>
          <w:szCs w:val="28"/>
        </w:rPr>
        <w:t>废水</w:t>
      </w:r>
      <w:r w:rsidR="00980DE3" w:rsidRPr="00D15BD5">
        <w:rPr>
          <w:sz w:val="28"/>
          <w:szCs w:val="28"/>
        </w:rPr>
        <w:t>中</w:t>
      </w:r>
      <w:r w:rsidRPr="00D15BD5">
        <w:rPr>
          <w:sz w:val="28"/>
          <w:szCs w:val="28"/>
        </w:rPr>
        <w:t>污染</w:t>
      </w:r>
      <w:r w:rsidR="00980DE3" w:rsidRPr="00D15BD5">
        <w:rPr>
          <w:sz w:val="28"/>
          <w:szCs w:val="28"/>
        </w:rPr>
        <w:t>物</w:t>
      </w:r>
      <w:r w:rsidRPr="00D15BD5">
        <w:rPr>
          <w:sz w:val="28"/>
          <w:szCs w:val="28"/>
        </w:rPr>
        <w:t>化学需氧量、悬浮物</w:t>
      </w:r>
      <w:r w:rsidR="00542420">
        <w:rPr>
          <w:rFonts w:hint="eastAsia"/>
          <w:sz w:val="28"/>
          <w:szCs w:val="28"/>
        </w:rPr>
        <w:t>、</w:t>
      </w:r>
      <w:r w:rsidR="00542420">
        <w:rPr>
          <w:sz w:val="28"/>
          <w:szCs w:val="28"/>
        </w:rPr>
        <w:t>氨氮、总氮、</w:t>
      </w:r>
      <w:r w:rsidR="00542420">
        <w:rPr>
          <w:rFonts w:hint="eastAsia"/>
          <w:sz w:val="28"/>
          <w:szCs w:val="28"/>
        </w:rPr>
        <w:t>总磷</w:t>
      </w:r>
      <w:r w:rsidRPr="00D15BD5">
        <w:rPr>
          <w:sz w:val="28"/>
          <w:szCs w:val="28"/>
        </w:rPr>
        <w:t>的实际年排放量均未超出项目环评批复中的水污染物年允许排放量</w:t>
      </w:r>
      <w:r w:rsidR="00AB4354" w:rsidRPr="00D15BD5">
        <w:rPr>
          <w:sz w:val="28"/>
          <w:szCs w:val="28"/>
        </w:rPr>
        <w:t>，</w:t>
      </w:r>
      <w:r w:rsidR="00A274D9" w:rsidRPr="00D15BD5">
        <w:rPr>
          <w:sz w:val="28"/>
          <w:szCs w:val="28"/>
        </w:rPr>
        <w:t>因此项目废水污染物排放量符合总量控制要求。</w:t>
      </w:r>
    </w:p>
    <w:p w14:paraId="7BBDEA78" w14:textId="77777777" w:rsidR="00E07C77" w:rsidRPr="00D15BD5" w:rsidRDefault="00E07C77" w:rsidP="00E07C77">
      <w:pPr>
        <w:spacing w:line="500" w:lineRule="exact"/>
        <w:outlineLvl w:val="2"/>
        <w:rPr>
          <w:b/>
          <w:sz w:val="28"/>
          <w:szCs w:val="28"/>
        </w:rPr>
      </w:pPr>
      <w:r w:rsidRPr="00D15BD5">
        <w:rPr>
          <w:b/>
          <w:sz w:val="28"/>
          <w:szCs w:val="28"/>
        </w:rPr>
        <w:t>9.3.2</w:t>
      </w:r>
      <w:r w:rsidR="00D72341" w:rsidRPr="00D15BD5">
        <w:rPr>
          <w:b/>
          <w:sz w:val="28"/>
          <w:szCs w:val="28"/>
        </w:rPr>
        <w:t xml:space="preserve"> </w:t>
      </w:r>
      <w:r w:rsidRPr="00D15BD5">
        <w:rPr>
          <w:b/>
          <w:sz w:val="28"/>
          <w:szCs w:val="28"/>
        </w:rPr>
        <w:t>废气</w:t>
      </w:r>
    </w:p>
    <w:p w14:paraId="3FD8F913" w14:textId="3F660DB0" w:rsidR="00E07C77" w:rsidRPr="00D15BD5" w:rsidRDefault="00542420" w:rsidP="00E07C77">
      <w:pPr>
        <w:spacing w:line="500" w:lineRule="exact"/>
        <w:ind w:firstLine="556"/>
        <w:rPr>
          <w:sz w:val="28"/>
          <w:szCs w:val="28"/>
        </w:rPr>
      </w:pPr>
      <w:r>
        <w:rPr>
          <w:rFonts w:hint="eastAsia"/>
          <w:sz w:val="28"/>
          <w:szCs w:val="28"/>
        </w:rPr>
        <w:t>RTO</w:t>
      </w:r>
      <w:r>
        <w:rPr>
          <w:rFonts w:hint="eastAsia"/>
          <w:sz w:val="28"/>
          <w:szCs w:val="28"/>
        </w:rPr>
        <w:t>装置</w:t>
      </w:r>
      <w:r>
        <w:rPr>
          <w:sz w:val="28"/>
          <w:szCs w:val="28"/>
        </w:rPr>
        <w:t>处理效率见表</w:t>
      </w:r>
      <w:r>
        <w:rPr>
          <w:rFonts w:hint="eastAsia"/>
          <w:sz w:val="28"/>
          <w:szCs w:val="28"/>
        </w:rPr>
        <w:t>9.3-2</w:t>
      </w:r>
      <w:r>
        <w:rPr>
          <w:rFonts w:hint="eastAsia"/>
          <w:sz w:val="28"/>
          <w:szCs w:val="28"/>
        </w:rPr>
        <w:t>，废气污染物总量核算情况见表</w:t>
      </w:r>
      <w:r>
        <w:rPr>
          <w:rFonts w:hint="eastAsia"/>
          <w:sz w:val="28"/>
          <w:szCs w:val="28"/>
        </w:rPr>
        <w:t>9.3-3</w:t>
      </w:r>
      <w:r>
        <w:rPr>
          <w:rFonts w:hint="eastAsia"/>
          <w:sz w:val="28"/>
          <w:szCs w:val="28"/>
        </w:rPr>
        <w:t>，</w:t>
      </w:r>
      <w:r w:rsidR="00E07C77" w:rsidRPr="00D15BD5">
        <w:rPr>
          <w:sz w:val="28"/>
          <w:szCs w:val="28"/>
        </w:rPr>
        <w:t>废气排放总量与项目总量控制指标对照情况见表</w:t>
      </w:r>
      <w:r w:rsidR="00DE3A88" w:rsidRPr="00D15BD5">
        <w:rPr>
          <w:sz w:val="28"/>
          <w:szCs w:val="28"/>
        </w:rPr>
        <w:t>9.3-</w:t>
      </w:r>
      <w:r>
        <w:rPr>
          <w:sz w:val="28"/>
          <w:szCs w:val="28"/>
        </w:rPr>
        <w:t>4</w:t>
      </w:r>
      <w:r w:rsidR="00E07C77" w:rsidRPr="00D15BD5">
        <w:rPr>
          <w:sz w:val="28"/>
          <w:szCs w:val="28"/>
        </w:rPr>
        <w:t>。</w:t>
      </w:r>
    </w:p>
    <w:p w14:paraId="758A93C3" w14:textId="0DF2B221" w:rsidR="00542420" w:rsidRPr="00D15BD5" w:rsidRDefault="00542420" w:rsidP="00542420">
      <w:pPr>
        <w:pStyle w:val="1GT"/>
        <w:adjustRightInd w:val="0"/>
        <w:snapToGrid w:val="0"/>
        <w:spacing w:beforeLines="0"/>
      </w:pPr>
      <w:r w:rsidRPr="00D15BD5">
        <w:t>表</w:t>
      </w:r>
      <w:r w:rsidRPr="00D15BD5">
        <w:t xml:space="preserve">9.3-2 </w:t>
      </w:r>
      <w:r>
        <w:rPr>
          <w:rFonts w:hint="eastAsia"/>
        </w:rPr>
        <w:t>R</w:t>
      </w:r>
      <w:r>
        <w:t>TO</w:t>
      </w:r>
      <w:r>
        <w:rPr>
          <w:rFonts w:hint="eastAsia"/>
        </w:rPr>
        <w:t>装置</w:t>
      </w:r>
      <w:r>
        <w:t>处理效率核算表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624"/>
        <w:gridCol w:w="2006"/>
        <w:gridCol w:w="2006"/>
        <w:gridCol w:w="1502"/>
      </w:tblGrid>
      <w:tr w:rsidR="00542420" w:rsidRPr="00D15BD5" w14:paraId="687C1C34" w14:textId="77777777" w:rsidTr="00542420">
        <w:trPr>
          <w:cantSplit/>
          <w:trHeight w:val="105"/>
          <w:jc w:val="center"/>
        </w:trPr>
        <w:tc>
          <w:tcPr>
            <w:tcW w:w="812" w:type="pct"/>
            <w:tcBorders>
              <w:top w:val="single" w:sz="4" w:space="0" w:color="auto"/>
              <w:left w:val="single" w:sz="4" w:space="0" w:color="auto"/>
              <w:bottom w:val="single" w:sz="4" w:space="0" w:color="auto"/>
              <w:right w:val="single" w:sz="4" w:space="0" w:color="auto"/>
            </w:tcBorders>
            <w:vAlign w:val="center"/>
            <w:hideMark/>
          </w:tcPr>
          <w:p w14:paraId="755E846D" w14:textId="099A3520" w:rsidR="00542420" w:rsidRPr="00D15BD5" w:rsidRDefault="00542420" w:rsidP="00542420">
            <w:pPr>
              <w:autoSpaceDE w:val="0"/>
              <w:autoSpaceDN w:val="0"/>
              <w:adjustRightInd w:val="0"/>
              <w:spacing w:line="240" w:lineRule="atLeast"/>
              <w:jc w:val="center"/>
              <w:rPr>
                <w:bCs/>
                <w:color w:val="000000"/>
                <w:szCs w:val="21"/>
              </w:rPr>
            </w:pPr>
            <w:r>
              <w:rPr>
                <w:bCs/>
                <w:color w:val="000000"/>
                <w:szCs w:val="21"/>
              </w:rPr>
              <w:t>设施</w:t>
            </w:r>
            <w:r>
              <w:rPr>
                <w:rFonts w:hint="eastAsia"/>
                <w:bCs/>
                <w:color w:val="000000"/>
                <w:szCs w:val="21"/>
              </w:rPr>
              <w:t>名称</w:t>
            </w:r>
          </w:p>
        </w:tc>
        <w:tc>
          <w:tcPr>
            <w:tcW w:w="953" w:type="pct"/>
            <w:tcBorders>
              <w:top w:val="single" w:sz="4" w:space="0" w:color="auto"/>
              <w:left w:val="single" w:sz="4" w:space="0" w:color="auto"/>
              <w:bottom w:val="single" w:sz="4" w:space="0" w:color="auto"/>
              <w:right w:val="single" w:sz="4" w:space="0" w:color="auto"/>
            </w:tcBorders>
            <w:vAlign w:val="center"/>
            <w:hideMark/>
          </w:tcPr>
          <w:p w14:paraId="460B34AC" w14:textId="77777777" w:rsidR="00542420" w:rsidRPr="00D15BD5" w:rsidRDefault="00542420" w:rsidP="00542420">
            <w:pPr>
              <w:autoSpaceDE w:val="0"/>
              <w:autoSpaceDN w:val="0"/>
              <w:adjustRightInd w:val="0"/>
              <w:spacing w:line="240" w:lineRule="atLeast"/>
              <w:jc w:val="center"/>
              <w:rPr>
                <w:bCs/>
                <w:color w:val="000000"/>
                <w:szCs w:val="21"/>
              </w:rPr>
            </w:pPr>
            <w:r w:rsidRPr="00D15BD5">
              <w:rPr>
                <w:bCs/>
                <w:color w:val="000000"/>
                <w:szCs w:val="21"/>
              </w:rPr>
              <w:t>污染物</w:t>
            </w:r>
          </w:p>
        </w:tc>
        <w:tc>
          <w:tcPr>
            <w:tcW w:w="1177" w:type="pct"/>
            <w:tcBorders>
              <w:top w:val="single" w:sz="4" w:space="0" w:color="auto"/>
              <w:left w:val="single" w:sz="4" w:space="0" w:color="auto"/>
              <w:bottom w:val="single" w:sz="4" w:space="0" w:color="auto"/>
              <w:right w:val="single" w:sz="4" w:space="0" w:color="auto"/>
            </w:tcBorders>
            <w:vAlign w:val="center"/>
            <w:hideMark/>
          </w:tcPr>
          <w:p w14:paraId="36F073B1" w14:textId="19534715" w:rsidR="00542420" w:rsidRPr="00D15BD5" w:rsidRDefault="00542420" w:rsidP="00542420">
            <w:pPr>
              <w:autoSpaceDE w:val="0"/>
              <w:autoSpaceDN w:val="0"/>
              <w:adjustRightInd w:val="0"/>
              <w:spacing w:line="240" w:lineRule="atLeast"/>
              <w:jc w:val="center"/>
              <w:rPr>
                <w:bCs/>
                <w:color w:val="000000"/>
                <w:szCs w:val="21"/>
              </w:rPr>
            </w:pPr>
            <w:r>
              <w:rPr>
                <w:rFonts w:hint="eastAsia"/>
                <w:bCs/>
                <w:color w:val="000000"/>
                <w:szCs w:val="21"/>
              </w:rPr>
              <w:t>进口</w:t>
            </w:r>
            <w:r w:rsidRPr="00D15BD5">
              <w:rPr>
                <w:bCs/>
                <w:color w:val="000000"/>
                <w:szCs w:val="21"/>
              </w:rPr>
              <w:t>平均排放速率（</w:t>
            </w:r>
            <w:r w:rsidRPr="00D15BD5">
              <w:rPr>
                <w:bCs/>
                <w:color w:val="000000"/>
                <w:szCs w:val="21"/>
              </w:rPr>
              <w:t>kg/h</w:t>
            </w:r>
            <w:r w:rsidRPr="00D15BD5">
              <w:rPr>
                <w:bCs/>
                <w:color w:val="000000"/>
                <w:szCs w:val="21"/>
              </w:rPr>
              <w:t>）</w:t>
            </w:r>
          </w:p>
        </w:tc>
        <w:tc>
          <w:tcPr>
            <w:tcW w:w="1177" w:type="pct"/>
            <w:tcBorders>
              <w:top w:val="single" w:sz="4" w:space="0" w:color="auto"/>
              <w:left w:val="single" w:sz="4" w:space="0" w:color="auto"/>
              <w:bottom w:val="single" w:sz="4" w:space="0" w:color="auto"/>
              <w:right w:val="single" w:sz="4" w:space="0" w:color="auto"/>
            </w:tcBorders>
            <w:vAlign w:val="center"/>
            <w:hideMark/>
          </w:tcPr>
          <w:p w14:paraId="41931289" w14:textId="1C61C38F" w:rsidR="00542420" w:rsidRPr="00D15BD5" w:rsidRDefault="00542420" w:rsidP="00542420">
            <w:pPr>
              <w:autoSpaceDE w:val="0"/>
              <w:autoSpaceDN w:val="0"/>
              <w:adjustRightInd w:val="0"/>
              <w:spacing w:line="240" w:lineRule="atLeast"/>
              <w:jc w:val="center"/>
              <w:rPr>
                <w:bCs/>
                <w:szCs w:val="21"/>
              </w:rPr>
            </w:pPr>
            <w:r>
              <w:rPr>
                <w:rFonts w:hint="eastAsia"/>
                <w:bCs/>
                <w:color w:val="000000"/>
                <w:szCs w:val="21"/>
              </w:rPr>
              <w:t>出口</w:t>
            </w:r>
            <w:r w:rsidRPr="00D15BD5">
              <w:rPr>
                <w:bCs/>
                <w:color w:val="000000"/>
                <w:szCs w:val="21"/>
              </w:rPr>
              <w:t>平均排放速率（</w:t>
            </w:r>
            <w:r w:rsidRPr="00D15BD5">
              <w:rPr>
                <w:bCs/>
                <w:color w:val="000000"/>
                <w:szCs w:val="21"/>
              </w:rPr>
              <w:t>kg/h</w:t>
            </w:r>
            <w:r w:rsidRPr="00D15BD5">
              <w:rPr>
                <w:bCs/>
                <w:color w:val="000000"/>
                <w:szCs w:val="21"/>
              </w:rPr>
              <w:t>）</w:t>
            </w:r>
          </w:p>
        </w:tc>
        <w:tc>
          <w:tcPr>
            <w:tcW w:w="881" w:type="pct"/>
            <w:tcBorders>
              <w:top w:val="single" w:sz="4" w:space="0" w:color="auto"/>
              <w:left w:val="single" w:sz="4" w:space="0" w:color="auto"/>
              <w:bottom w:val="single" w:sz="4" w:space="0" w:color="auto"/>
              <w:right w:val="single" w:sz="4" w:space="0" w:color="auto"/>
            </w:tcBorders>
            <w:vAlign w:val="center"/>
            <w:hideMark/>
          </w:tcPr>
          <w:p w14:paraId="423AE551" w14:textId="4EEBB72B" w:rsidR="00542420" w:rsidRPr="00D15BD5" w:rsidRDefault="00542420" w:rsidP="00542420">
            <w:pPr>
              <w:autoSpaceDE w:val="0"/>
              <w:autoSpaceDN w:val="0"/>
              <w:adjustRightInd w:val="0"/>
              <w:spacing w:line="240" w:lineRule="atLeast"/>
              <w:jc w:val="center"/>
              <w:rPr>
                <w:bCs/>
                <w:color w:val="000000"/>
                <w:szCs w:val="21"/>
              </w:rPr>
            </w:pPr>
            <w:r>
              <w:rPr>
                <w:rFonts w:hint="eastAsia"/>
                <w:bCs/>
                <w:color w:val="000000"/>
                <w:szCs w:val="21"/>
              </w:rPr>
              <w:t>处理</w:t>
            </w:r>
            <w:r>
              <w:rPr>
                <w:bCs/>
                <w:color w:val="000000"/>
                <w:szCs w:val="21"/>
              </w:rPr>
              <w:t>效率</w:t>
            </w:r>
            <w:r>
              <w:rPr>
                <w:rFonts w:hint="eastAsia"/>
                <w:bCs/>
                <w:color w:val="000000"/>
                <w:szCs w:val="21"/>
              </w:rPr>
              <w:t>（</w:t>
            </w:r>
            <w:r>
              <w:rPr>
                <w:rFonts w:hint="eastAsia"/>
                <w:bCs/>
                <w:color w:val="000000"/>
                <w:szCs w:val="21"/>
              </w:rPr>
              <w:t>%</w:t>
            </w:r>
            <w:r>
              <w:rPr>
                <w:rFonts w:hint="eastAsia"/>
                <w:bCs/>
                <w:color w:val="000000"/>
                <w:szCs w:val="21"/>
              </w:rPr>
              <w:t>）</w:t>
            </w:r>
          </w:p>
        </w:tc>
      </w:tr>
      <w:tr w:rsidR="00542420" w:rsidRPr="00D15BD5" w14:paraId="2055E7BD" w14:textId="77777777" w:rsidTr="00542420">
        <w:trPr>
          <w:cantSplit/>
          <w:trHeight w:val="105"/>
          <w:jc w:val="center"/>
        </w:trPr>
        <w:tc>
          <w:tcPr>
            <w:tcW w:w="812" w:type="pct"/>
            <w:tcBorders>
              <w:top w:val="single" w:sz="4" w:space="0" w:color="auto"/>
              <w:left w:val="single" w:sz="4" w:space="0" w:color="auto"/>
              <w:bottom w:val="single" w:sz="4" w:space="0" w:color="auto"/>
              <w:right w:val="single" w:sz="4" w:space="0" w:color="auto"/>
            </w:tcBorders>
            <w:vAlign w:val="center"/>
            <w:hideMark/>
          </w:tcPr>
          <w:p w14:paraId="7C52F78A" w14:textId="14B74D41" w:rsidR="00542420" w:rsidRPr="00D15BD5" w:rsidRDefault="00542420" w:rsidP="00542420">
            <w:pPr>
              <w:autoSpaceDE w:val="0"/>
              <w:autoSpaceDN w:val="0"/>
              <w:adjustRightInd w:val="0"/>
              <w:spacing w:line="240" w:lineRule="atLeast"/>
              <w:jc w:val="center"/>
              <w:rPr>
                <w:bCs/>
                <w:color w:val="000000"/>
                <w:szCs w:val="21"/>
              </w:rPr>
            </w:pPr>
            <w:r>
              <w:rPr>
                <w:bCs/>
                <w:color w:val="000000"/>
                <w:szCs w:val="21"/>
              </w:rPr>
              <w:t>1#RTO</w:t>
            </w:r>
          </w:p>
        </w:tc>
        <w:tc>
          <w:tcPr>
            <w:tcW w:w="953" w:type="pct"/>
            <w:tcBorders>
              <w:top w:val="single" w:sz="4" w:space="0" w:color="auto"/>
              <w:left w:val="single" w:sz="4" w:space="0" w:color="auto"/>
              <w:bottom w:val="single" w:sz="4" w:space="0" w:color="auto"/>
              <w:right w:val="single" w:sz="4" w:space="0" w:color="auto"/>
            </w:tcBorders>
            <w:vAlign w:val="center"/>
            <w:hideMark/>
          </w:tcPr>
          <w:p w14:paraId="15EF649E" w14:textId="541A8AFF" w:rsidR="00542420" w:rsidRPr="00D15BD5" w:rsidRDefault="00542420" w:rsidP="00542420">
            <w:pPr>
              <w:autoSpaceDE w:val="0"/>
              <w:autoSpaceDN w:val="0"/>
              <w:adjustRightInd w:val="0"/>
              <w:spacing w:line="240" w:lineRule="atLeast"/>
              <w:jc w:val="center"/>
              <w:rPr>
                <w:bCs/>
                <w:color w:val="000000"/>
                <w:szCs w:val="21"/>
              </w:rPr>
            </w:pPr>
            <w:r>
              <w:rPr>
                <w:rFonts w:hint="eastAsia"/>
                <w:bCs/>
                <w:color w:val="000000"/>
                <w:szCs w:val="21"/>
              </w:rPr>
              <w:t>非甲烷总烃</w:t>
            </w:r>
          </w:p>
        </w:tc>
        <w:tc>
          <w:tcPr>
            <w:tcW w:w="1177" w:type="pct"/>
            <w:tcBorders>
              <w:top w:val="single" w:sz="4" w:space="0" w:color="auto"/>
              <w:left w:val="single" w:sz="4" w:space="0" w:color="auto"/>
              <w:bottom w:val="single" w:sz="4" w:space="0" w:color="auto"/>
              <w:right w:val="single" w:sz="4" w:space="0" w:color="auto"/>
            </w:tcBorders>
            <w:vAlign w:val="center"/>
            <w:hideMark/>
          </w:tcPr>
          <w:p w14:paraId="1BF3C210" w14:textId="515E7810" w:rsidR="00542420" w:rsidRPr="0018145D" w:rsidRDefault="00542420" w:rsidP="00542420">
            <w:pPr>
              <w:autoSpaceDE w:val="0"/>
              <w:autoSpaceDN w:val="0"/>
              <w:adjustRightInd w:val="0"/>
              <w:spacing w:line="240" w:lineRule="atLeast"/>
              <w:jc w:val="center"/>
              <w:rPr>
                <w:kern w:val="0"/>
                <w:szCs w:val="21"/>
              </w:rPr>
            </w:pPr>
            <w:r>
              <w:rPr>
                <w:bCs/>
                <w:color w:val="000000"/>
                <w:szCs w:val="21"/>
              </w:rPr>
              <w:t>15.317</w:t>
            </w:r>
          </w:p>
        </w:tc>
        <w:tc>
          <w:tcPr>
            <w:tcW w:w="1177" w:type="pct"/>
            <w:tcBorders>
              <w:top w:val="single" w:sz="4" w:space="0" w:color="auto"/>
              <w:left w:val="single" w:sz="4" w:space="0" w:color="auto"/>
              <w:bottom w:val="single" w:sz="4" w:space="0" w:color="auto"/>
              <w:right w:val="single" w:sz="4" w:space="0" w:color="auto"/>
            </w:tcBorders>
            <w:vAlign w:val="center"/>
            <w:hideMark/>
          </w:tcPr>
          <w:p w14:paraId="7168B048" w14:textId="79E1DF8D" w:rsidR="00542420" w:rsidRPr="00D15BD5" w:rsidRDefault="00542420" w:rsidP="00542420">
            <w:pPr>
              <w:autoSpaceDE w:val="0"/>
              <w:autoSpaceDN w:val="0"/>
              <w:adjustRightInd w:val="0"/>
              <w:spacing w:line="240" w:lineRule="atLeast"/>
              <w:jc w:val="center"/>
              <w:rPr>
                <w:bCs/>
                <w:color w:val="000000"/>
                <w:szCs w:val="21"/>
              </w:rPr>
            </w:pPr>
            <w:r>
              <w:rPr>
                <w:bCs/>
                <w:color w:val="000000"/>
                <w:szCs w:val="21"/>
              </w:rPr>
              <w:t>1.073</w:t>
            </w:r>
          </w:p>
        </w:tc>
        <w:tc>
          <w:tcPr>
            <w:tcW w:w="881" w:type="pct"/>
            <w:tcBorders>
              <w:top w:val="single" w:sz="4" w:space="0" w:color="auto"/>
              <w:left w:val="single" w:sz="4" w:space="0" w:color="auto"/>
              <w:bottom w:val="single" w:sz="4" w:space="0" w:color="auto"/>
              <w:right w:val="single" w:sz="4" w:space="0" w:color="auto"/>
            </w:tcBorders>
            <w:vAlign w:val="center"/>
            <w:hideMark/>
          </w:tcPr>
          <w:p w14:paraId="583FBD81" w14:textId="41EBD636" w:rsidR="00542420" w:rsidRPr="005D7A99" w:rsidRDefault="00542420" w:rsidP="00542420">
            <w:pPr>
              <w:autoSpaceDE w:val="0"/>
              <w:autoSpaceDN w:val="0"/>
              <w:adjustRightInd w:val="0"/>
              <w:spacing w:line="240" w:lineRule="atLeast"/>
              <w:jc w:val="center"/>
              <w:rPr>
                <w:bCs/>
                <w:color w:val="000000"/>
                <w:szCs w:val="21"/>
              </w:rPr>
            </w:pPr>
            <w:r>
              <w:rPr>
                <w:bCs/>
                <w:color w:val="000000"/>
                <w:szCs w:val="21"/>
              </w:rPr>
              <w:t>92.99</w:t>
            </w:r>
          </w:p>
        </w:tc>
      </w:tr>
      <w:tr w:rsidR="003920E1" w:rsidRPr="00D15BD5" w14:paraId="11C5881A" w14:textId="77777777" w:rsidTr="005A3018">
        <w:trPr>
          <w:cantSplit/>
          <w:trHeight w:val="105"/>
          <w:jc w:val="center"/>
        </w:trPr>
        <w:tc>
          <w:tcPr>
            <w:tcW w:w="812" w:type="pct"/>
            <w:vMerge w:val="restart"/>
            <w:tcBorders>
              <w:top w:val="single" w:sz="4" w:space="0" w:color="auto"/>
              <w:left w:val="single" w:sz="4" w:space="0" w:color="auto"/>
              <w:right w:val="single" w:sz="4" w:space="0" w:color="auto"/>
            </w:tcBorders>
            <w:vAlign w:val="center"/>
          </w:tcPr>
          <w:p w14:paraId="705C7CB4" w14:textId="4D4262B1" w:rsidR="003920E1" w:rsidRDefault="003920E1" w:rsidP="00542420">
            <w:pPr>
              <w:autoSpaceDE w:val="0"/>
              <w:autoSpaceDN w:val="0"/>
              <w:adjustRightInd w:val="0"/>
              <w:spacing w:line="240" w:lineRule="atLeast"/>
              <w:jc w:val="center"/>
              <w:rPr>
                <w:bCs/>
                <w:color w:val="000000"/>
                <w:szCs w:val="21"/>
              </w:rPr>
            </w:pPr>
            <w:r>
              <w:rPr>
                <w:rFonts w:hint="eastAsia"/>
                <w:bCs/>
                <w:color w:val="000000"/>
                <w:szCs w:val="21"/>
              </w:rPr>
              <w:t>2</w:t>
            </w:r>
            <w:r>
              <w:rPr>
                <w:bCs/>
                <w:color w:val="000000"/>
                <w:szCs w:val="21"/>
              </w:rPr>
              <w:t>#RTO</w:t>
            </w:r>
          </w:p>
        </w:tc>
        <w:tc>
          <w:tcPr>
            <w:tcW w:w="953" w:type="pct"/>
            <w:tcBorders>
              <w:top w:val="single" w:sz="4" w:space="0" w:color="auto"/>
              <w:left w:val="single" w:sz="4" w:space="0" w:color="auto"/>
              <w:bottom w:val="single" w:sz="4" w:space="0" w:color="auto"/>
              <w:right w:val="single" w:sz="4" w:space="0" w:color="auto"/>
            </w:tcBorders>
            <w:vAlign w:val="center"/>
          </w:tcPr>
          <w:p w14:paraId="2728FEED" w14:textId="06D0F114" w:rsidR="003920E1" w:rsidRDefault="003920E1" w:rsidP="00542420">
            <w:pPr>
              <w:autoSpaceDE w:val="0"/>
              <w:autoSpaceDN w:val="0"/>
              <w:adjustRightInd w:val="0"/>
              <w:spacing w:line="240" w:lineRule="atLeast"/>
              <w:jc w:val="center"/>
              <w:rPr>
                <w:bCs/>
                <w:color w:val="000000"/>
                <w:szCs w:val="21"/>
              </w:rPr>
            </w:pPr>
            <w:r>
              <w:rPr>
                <w:rFonts w:hint="eastAsia"/>
                <w:bCs/>
                <w:color w:val="000000"/>
                <w:szCs w:val="21"/>
              </w:rPr>
              <w:t>非甲烷总烃</w:t>
            </w:r>
          </w:p>
        </w:tc>
        <w:tc>
          <w:tcPr>
            <w:tcW w:w="1177" w:type="pct"/>
            <w:tcBorders>
              <w:top w:val="single" w:sz="4" w:space="0" w:color="auto"/>
              <w:left w:val="single" w:sz="4" w:space="0" w:color="auto"/>
              <w:bottom w:val="single" w:sz="4" w:space="0" w:color="auto"/>
              <w:right w:val="single" w:sz="4" w:space="0" w:color="auto"/>
            </w:tcBorders>
            <w:vAlign w:val="center"/>
          </w:tcPr>
          <w:p w14:paraId="6AC8958C" w14:textId="0F85B468" w:rsidR="003920E1" w:rsidRPr="0018145D" w:rsidRDefault="003920E1" w:rsidP="00542420">
            <w:pPr>
              <w:autoSpaceDE w:val="0"/>
              <w:autoSpaceDN w:val="0"/>
              <w:adjustRightInd w:val="0"/>
              <w:spacing w:line="240" w:lineRule="atLeast"/>
              <w:jc w:val="center"/>
              <w:rPr>
                <w:bCs/>
                <w:color w:val="000000"/>
                <w:szCs w:val="21"/>
              </w:rPr>
            </w:pPr>
            <w:r>
              <w:rPr>
                <w:rFonts w:hint="eastAsia"/>
                <w:bCs/>
                <w:color w:val="000000"/>
                <w:szCs w:val="21"/>
              </w:rPr>
              <w:t>9.592</w:t>
            </w:r>
          </w:p>
        </w:tc>
        <w:tc>
          <w:tcPr>
            <w:tcW w:w="1177" w:type="pct"/>
            <w:tcBorders>
              <w:top w:val="single" w:sz="4" w:space="0" w:color="auto"/>
              <w:left w:val="single" w:sz="4" w:space="0" w:color="auto"/>
              <w:bottom w:val="single" w:sz="4" w:space="0" w:color="auto"/>
              <w:right w:val="single" w:sz="4" w:space="0" w:color="auto"/>
            </w:tcBorders>
            <w:vAlign w:val="center"/>
          </w:tcPr>
          <w:p w14:paraId="2C1E18B1" w14:textId="1766A4A5" w:rsidR="003920E1" w:rsidRDefault="003920E1" w:rsidP="00542420">
            <w:pPr>
              <w:autoSpaceDE w:val="0"/>
              <w:autoSpaceDN w:val="0"/>
              <w:adjustRightInd w:val="0"/>
              <w:spacing w:line="240" w:lineRule="atLeast"/>
              <w:jc w:val="center"/>
              <w:rPr>
                <w:bCs/>
                <w:color w:val="000000"/>
                <w:szCs w:val="21"/>
              </w:rPr>
            </w:pPr>
            <w:r>
              <w:rPr>
                <w:rFonts w:hint="eastAsia"/>
                <w:bCs/>
                <w:color w:val="000000"/>
                <w:szCs w:val="21"/>
              </w:rPr>
              <w:t>0.755</w:t>
            </w:r>
          </w:p>
        </w:tc>
        <w:tc>
          <w:tcPr>
            <w:tcW w:w="881" w:type="pct"/>
            <w:tcBorders>
              <w:top w:val="single" w:sz="4" w:space="0" w:color="auto"/>
              <w:left w:val="single" w:sz="4" w:space="0" w:color="auto"/>
              <w:bottom w:val="single" w:sz="4" w:space="0" w:color="auto"/>
              <w:right w:val="single" w:sz="4" w:space="0" w:color="auto"/>
            </w:tcBorders>
            <w:vAlign w:val="center"/>
          </w:tcPr>
          <w:p w14:paraId="19A60975" w14:textId="57C6FD85" w:rsidR="003920E1" w:rsidRDefault="003920E1" w:rsidP="00542420">
            <w:pPr>
              <w:autoSpaceDE w:val="0"/>
              <w:autoSpaceDN w:val="0"/>
              <w:adjustRightInd w:val="0"/>
              <w:spacing w:line="240" w:lineRule="atLeast"/>
              <w:jc w:val="center"/>
              <w:rPr>
                <w:bCs/>
                <w:color w:val="000000"/>
                <w:szCs w:val="21"/>
              </w:rPr>
            </w:pPr>
            <w:r>
              <w:rPr>
                <w:rFonts w:hint="eastAsia"/>
                <w:bCs/>
                <w:color w:val="000000"/>
                <w:szCs w:val="21"/>
              </w:rPr>
              <w:t>92.13</w:t>
            </w:r>
          </w:p>
        </w:tc>
      </w:tr>
      <w:tr w:rsidR="003920E1" w:rsidRPr="00D15BD5" w14:paraId="17A56798" w14:textId="77777777" w:rsidTr="005A3018">
        <w:trPr>
          <w:cantSplit/>
          <w:trHeight w:val="105"/>
          <w:jc w:val="center"/>
        </w:trPr>
        <w:tc>
          <w:tcPr>
            <w:tcW w:w="812" w:type="pct"/>
            <w:vMerge/>
            <w:tcBorders>
              <w:left w:val="single" w:sz="4" w:space="0" w:color="auto"/>
              <w:right w:val="single" w:sz="4" w:space="0" w:color="auto"/>
            </w:tcBorders>
            <w:vAlign w:val="center"/>
          </w:tcPr>
          <w:p w14:paraId="55327837" w14:textId="73736962" w:rsidR="003920E1" w:rsidRDefault="003920E1" w:rsidP="00542420">
            <w:pPr>
              <w:autoSpaceDE w:val="0"/>
              <w:autoSpaceDN w:val="0"/>
              <w:adjustRightInd w:val="0"/>
              <w:spacing w:line="240" w:lineRule="atLeast"/>
              <w:jc w:val="center"/>
              <w:rPr>
                <w:bCs/>
                <w:color w:val="000000"/>
                <w:szCs w:val="21"/>
              </w:rPr>
            </w:pPr>
          </w:p>
        </w:tc>
        <w:tc>
          <w:tcPr>
            <w:tcW w:w="953" w:type="pct"/>
            <w:tcBorders>
              <w:top w:val="single" w:sz="4" w:space="0" w:color="auto"/>
              <w:left w:val="single" w:sz="4" w:space="0" w:color="auto"/>
              <w:bottom w:val="single" w:sz="4" w:space="0" w:color="auto"/>
              <w:right w:val="single" w:sz="4" w:space="0" w:color="auto"/>
            </w:tcBorders>
            <w:vAlign w:val="center"/>
          </w:tcPr>
          <w:p w14:paraId="0C3AB392" w14:textId="27555A9B" w:rsidR="003920E1" w:rsidRDefault="003920E1" w:rsidP="00542420">
            <w:pPr>
              <w:autoSpaceDE w:val="0"/>
              <w:autoSpaceDN w:val="0"/>
              <w:adjustRightInd w:val="0"/>
              <w:spacing w:line="240" w:lineRule="atLeast"/>
              <w:jc w:val="center"/>
              <w:rPr>
                <w:bCs/>
                <w:color w:val="000000"/>
                <w:szCs w:val="21"/>
              </w:rPr>
            </w:pPr>
            <w:r>
              <w:rPr>
                <w:rFonts w:hint="eastAsia"/>
                <w:bCs/>
                <w:color w:val="000000"/>
                <w:szCs w:val="21"/>
              </w:rPr>
              <w:t>甲醇</w:t>
            </w:r>
          </w:p>
        </w:tc>
        <w:tc>
          <w:tcPr>
            <w:tcW w:w="1177" w:type="pct"/>
            <w:tcBorders>
              <w:top w:val="single" w:sz="4" w:space="0" w:color="auto"/>
              <w:left w:val="single" w:sz="4" w:space="0" w:color="auto"/>
              <w:bottom w:val="single" w:sz="4" w:space="0" w:color="auto"/>
              <w:right w:val="single" w:sz="4" w:space="0" w:color="auto"/>
            </w:tcBorders>
            <w:vAlign w:val="center"/>
          </w:tcPr>
          <w:p w14:paraId="4307967F" w14:textId="1081B8D0" w:rsidR="003920E1" w:rsidRDefault="003920E1" w:rsidP="00542420">
            <w:pPr>
              <w:autoSpaceDE w:val="0"/>
              <w:autoSpaceDN w:val="0"/>
              <w:adjustRightInd w:val="0"/>
              <w:spacing w:line="240" w:lineRule="atLeast"/>
              <w:jc w:val="center"/>
              <w:rPr>
                <w:bCs/>
                <w:color w:val="000000"/>
                <w:szCs w:val="21"/>
              </w:rPr>
            </w:pPr>
            <w:r>
              <w:rPr>
                <w:rFonts w:hint="eastAsia"/>
                <w:bCs/>
                <w:color w:val="000000"/>
                <w:szCs w:val="21"/>
              </w:rPr>
              <w:t>0.19</w:t>
            </w:r>
          </w:p>
        </w:tc>
        <w:tc>
          <w:tcPr>
            <w:tcW w:w="1177" w:type="pct"/>
            <w:tcBorders>
              <w:top w:val="single" w:sz="4" w:space="0" w:color="auto"/>
              <w:left w:val="single" w:sz="4" w:space="0" w:color="auto"/>
              <w:bottom w:val="single" w:sz="4" w:space="0" w:color="auto"/>
              <w:right w:val="single" w:sz="4" w:space="0" w:color="auto"/>
            </w:tcBorders>
            <w:vAlign w:val="center"/>
          </w:tcPr>
          <w:p w14:paraId="1525514B" w14:textId="59C60640" w:rsidR="003920E1" w:rsidRDefault="003920E1" w:rsidP="00542420">
            <w:pPr>
              <w:autoSpaceDE w:val="0"/>
              <w:autoSpaceDN w:val="0"/>
              <w:adjustRightInd w:val="0"/>
              <w:spacing w:line="240" w:lineRule="atLeast"/>
              <w:jc w:val="center"/>
              <w:rPr>
                <w:bCs/>
                <w:color w:val="000000"/>
                <w:szCs w:val="21"/>
              </w:rPr>
            </w:pPr>
            <w:r>
              <w:rPr>
                <w:rFonts w:hint="eastAsia"/>
                <w:bCs/>
                <w:color w:val="000000"/>
                <w:szCs w:val="21"/>
              </w:rPr>
              <w:t>/</w:t>
            </w:r>
            <w:r>
              <w:rPr>
                <w:bCs/>
                <w:color w:val="000000"/>
                <w:szCs w:val="21"/>
              </w:rPr>
              <w:t>*</w:t>
            </w:r>
          </w:p>
        </w:tc>
        <w:tc>
          <w:tcPr>
            <w:tcW w:w="881" w:type="pct"/>
            <w:tcBorders>
              <w:top w:val="single" w:sz="4" w:space="0" w:color="auto"/>
              <w:left w:val="single" w:sz="4" w:space="0" w:color="auto"/>
              <w:bottom w:val="single" w:sz="4" w:space="0" w:color="auto"/>
              <w:right w:val="single" w:sz="4" w:space="0" w:color="auto"/>
            </w:tcBorders>
            <w:vAlign w:val="center"/>
          </w:tcPr>
          <w:p w14:paraId="53AC64D7" w14:textId="02678E2D" w:rsidR="003920E1" w:rsidRDefault="003920E1" w:rsidP="00542420">
            <w:pPr>
              <w:autoSpaceDE w:val="0"/>
              <w:autoSpaceDN w:val="0"/>
              <w:adjustRightInd w:val="0"/>
              <w:spacing w:line="240" w:lineRule="atLeast"/>
              <w:jc w:val="center"/>
              <w:rPr>
                <w:bCs/>
                <w:color w:val="000000"/>
                <w:szCs w:val="21"/>
              </w:rPr>
            </w:pPr>
            <w:r>
              <w:rPr>
                <w:rFonts w:hint="eastAsia"/>
                <w:bCs/>
                <w:color w:val="000000"/>
                <w:szCs w:val="21"/>
              </w:rPr>
              <w:t>/</w:t>
            </w:r>
          </w:p>
        </w:tc>
      </w:tr>
    </w:tbl>
    <w:p w14:paraId="4A9B0CE5" w14:textId="7A33DAB2" w:rsidR="003920E1" w:rsidRPr="003920E1" w:rsidRDefault="003920E1" w:rsidP="003920E1">
      <w:pPr>
        <w:pStyle w:val="1GT"/>
        <w:adjustRightInd w:val="0"/>
        <w:snapToGrid w:val="0"/>
        <w:spacing w:beforeLines="0"/>
        <w:jc w:val="left"/>
        <w:rPr>
          <w:sz w:val="21"/>
        </w:rPr>
      </w:pPr>
      <w:r w:rsidRPr="003920E1">
        <w:rPr>
          <w:color w:val="000000"/>
          <w:sz w:val="20"/>
        </w:rPr>
        <w:t>*</w:t>
      </w:r>
      <w:r w:rsidRPr="003920E1">
        <w:rPr>
          <w:rFonts w:hint="eastAsia"/>
          <w:color w:val="000000"/>
          <w:sz w:val="20"/>
        </w:rPr>
        <w:t>注：该</w:t>
      </w:r>
      <w:r w:rsidRPr="003920E1">
        <w:rPr>
          <w:color w:val="000000"/>
          <w:sz w:val="20"/>
        </w:rPr>
        <w:t>污染因子浓度</w:t>
      </w:r>
      <w:r w:rsidRPr="003920E1">
        <w:rPr>
          <w:rFonts w:hint="eastAsia"/>
          <w:color w:val="000000"/>
          <w:sz w:val="20"/>
        </w:rPr>
        <w:t>为</w:t>
      </w:r>
      <w:r w:rsidRPr="003920E1">
        <w:rPr>
          <w:color w:val="000000"/>
          <w:sz w:val="20"/>
        </w:rPr>
        <w:t>未检出</w:t>
      </w:r>
      <w:r w:rsidRPr="003920E1">
        <w:rPr>
          <w:color w:val="000000"/>
          <w:sz w:val="20"/>
        </w:rPr>
        <w:t>“ND”</w:t>
      </w:r>
      <w:r w:rsidRPr="003920E1">
        <w:rPr>
          <w:rFonts w:hint="eastAsia"/>
          <w:color w:val="000000"/>
          <w:sz w:val="20"/>
        </w:rPr>
        <w:t>，不对其进行</w:t>
      </w:r>
      <w:r>
        <w:rPr>
          <w:rFonts w:hint="eastAsia"/>
          <w:color w:val="000000"/>
          <w:sz w:val="20"/>
        </w:rPr>
        <w:t>处理效率</w:t>
      </w:r>
      <w:r w:rsidRPr="003920E1">
        <w:rPr>
          <w:color w:val="000000"/>
          <w:sz w:val="20"/>
        </w:rPr>
        <w:t>计算。</w:t>
      </w:r>
    </w:p>
    <w:p w14:paraId="01D834EF" w14:textId="6D92C4DD" w:rsidR="00E07C77" w:rsidRPr="00D15BD5" w:rsidRDefault="00E07C77" w:rsidP="00542420">
      <w:pPr>
        <w:pStyle w:val="1GT"/>
        <w:adjustRightInd w:val="0"/>
        <w:snapToGrid w:val="0"/>
        <w:spacing w:beforeLines="0"/>
      </w:pPr>
      <w:r w:rsidRPr="00D15BD5">
        <w:t>表</w:t>
      </w:r>
      <w:r w:rsidR="00DE3A88" w:rsidRPr="00D15BD5">
        <w:t>9.3-</w:t>
      </w:r>
      <w:r w:rsidR="00542420">
        <w:t>3</w:t>
      </w:r>
      <w:r w:rsidRPr="00D15BD5">
        <w:t xml:space="preserve"> </w:t>
      </w:r>
      <w:r w:rsidRPr="00D15BD5">
        <w:t>废气污染物排放总量核算表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624"/>
        <w:gridCol w:w="2062"/>
        <w:gridCol w:w="1445"/>
        <w:gridCol w:w="2008"/>
      </w:tblGrid>
      <w:tr w:rsidR="0018145D" w:rsidRPr="00D15BD5" w14:paraId="1AB7933D" w14:textId="77777777" w:rsidTr="00542420">
        <w:trPr>
          <w:cantSplit/>
          <w:trHeight w:val="105"/>
          <w:jc w:val="center"/>
        </w:trPr>
        <w:tc>
          <w:tcPr>
            <w:tcW w:w="811" w:type="pct"/>
            <w:tcBorders>
              <w:top w:val="single" w:sz="4" w:space="0" w:color="auto"/>
              <w:left w:val="single" w:sz="4" w:space="0" w:color="auto"/>
              <w:bottom w:val="single" w:sz="4" w:space="0" w:color="auto"/>
              <w:right w:val="single" w:sz="4" w:space="0" w:color="auto"/>
            </w:tcBorders>
            <w:vAlign w:val="center"/>
            <w:hideMark/>
          </w:tcPr>
          <w:p w14:paraId="5E735EEF" w14:textId="77777777" w:rsidR="0018145D" w:rsidRPr="00D15BD5" w:rsidRDefault="0018145D" w:rsidP="00DE3A88">
            <w:pPr>
              <w:autoSpaceDE w:val="0"/>
              <w:autoSpaceDN w:val="0"/>
              <w:adjustRightInd w:val="0"/>
              <w:spacing w:line="240" w:lineRule="atLeast"/>
              <w:jc w:val="center"/>
              <w:rPr>
                <w:bCs/>
                <w:color w:val="000000"/>
                <w:szCs w:val="21"/>
              </w:rPr>
            </w:pPr>
            <w:r w:rsidRPr="00D15BD5">
              <w:rPr>
                <w:bCs/>
                <w:color w:val="000000"/>
                <w:szCs w:val="21"/>
              </w:rPr>
              <w:t>设施出口</w:t>
            </w:r>
          </w:p>
        </w:tc>
        <w:tc>
          <w:tcPr>
            <w:tcW w:w="953" w:type="pct"/>
            <w:tcBorders>
              <w:top w:val="single" w:sz="4" w:space="0" w:color="auto"/>
              <w:left w:val="single" w:sz="4" w:space="0" w:color="auto"/>
              <w:bottom w:val="single" w:sz="4" w:space="0" w:color="auto"/>
              <w:right w:val="single" w:sz="4" w:space="0" w:color="auto"/>
            </w:tcBorders>
            <w:vAlign w:val="center"/>
            <w:hideMark/>
          </w:tcPr>
          <w:p w14:paraId="0B0DD3D1" w14:textId="77777777" w:rsidR="0018145D" w:rsidRPr="00D15BD5" w:rsidRDefault="0018145D" w:rsidP="00DE3A88">
            <w:pPr>
              <w:autoSpaceDE w:val="0"/>
              <w:autoSpaceDN w:val="0"/>
              <w:adjustRightInd w:val="0"/>
              <w:spacing w:line="240" w:lineRule="atLeast"/>
              <w:jc w:val="center"/>
              <w:rPr>
                <w:bCs/>
                <w:color w:val="000000"/>
                <w:szCs w:val="21"/>
              </w:rPr>
            </w:pPr>
            <w:r w:rsidRPr="00D15BD5">
              <w:rPr>
                <w:bCs/>
                <w:color w:val="000000"/>
                <w:szCs w:val="21"/>
              </w:rPr>
              <w:t>污染物</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83AD01" w14:textId="77777777" w:rsidR="0018145D" w:rsidRPr="00D15BD5" w:rsidRDefault="0018145D" w:rsidP="00DE3A88">
            <w:pPr>
              <w:autoSpaceDE w:val="0"/>
              <w:autoSpaceDN w:val="0"/>
              <w:adjustRightInd w:val="0"/>
              <w:spacing w:line="240" w:lineRule="atLeast"/>
              <w:jc w:val="center"/>
              <w:rPr>
                <w:bCs/>
                <w:color w:val="000000"/>
                <w:szCs w:val="21"/>
              </w:rPr>
            </w:pPr>
            <w:r w:rsidRPr="00D15BD5">
              <w:rPr>
                <w:bCs/>
                <w:color w:val="000000"/>
                <w:szCs w:val="21"/>
              </w:rPr>
              <w:t>平均排放速率（</w:t>
            </w:r>
            <w:r w:rsidRPr="00D15BD5">
              <w:rPr>
                <w:bCs/>
                <w:color w:val="000000"/>
                <w:szCs w:val="21"/>
              </w:rPr>
              <w:t>kg/h</w:t>
            </w:r>
            <w:r w:rsidRPr="00D15BD5">
              <w:rPr>
                <w:bCs/>
                <w:color w:val="000000"/>
                <w:szCs w:val="21"/>
              </w:rPr>
              <w:t>）</w:t>
            </w:r>
          </w:p>
        </w:tc>
        <w:tc>
          <w:tcPr>
            <w:tcW w:w="848" w:type="pct"/>
            <w:tcBorders>
              <w:top w:val="single" w:sz="4" w:space="0" w:color="auto"/>
              <w:left w:val="single" w:sz="4" w:space="0" w:color="auto"/>
              <w:bottom w:val="single" w:sz="4" w:space="0" w:color="auto"/>
              <w:right w:val="single" w:sz="4" w:space="0" w:color="auto"/>
            </w:tcBorders>
            <w:vAlign w:val="center"/>
            <w:hideMark/>
          </w:tcPr>
          <w:p w14:paraId="5290BC0E" w14:textId="77777777" w:rsidR="0018145D" w:rsidRPr="00D15BD5" w:rsidRDefault="0018145D" w:rsidP="00DE3A88">
            <w:pPr>
              <w:autoSpaceDE w:val="0"/>
              <w:autoSpaceDN w:val="0"/>
              <w:adjustRightInd w:val="0"/>
              <w:spacing w:line="240" w:lineRule="atLeast"/>
              <w:jc w:val="center"/>
              <w:rPr>
                <w:bCs/>
                <w:szCs w:val="21"/>
              </w:rPr>
            </w:pPr>
            <w:r w:rsidRPr="00D15BD5">
              <w:rPr>
                <w:bCs/>
                <w:szCs w:val="21"/>
              </w:rPr>
              <w:t>年运行时间（</w:t>
            </w:r>
            <w:r w:rsidRPr="00D15BD5">
              <w:rPr>
                <w:bCs/>
                <w:szCs w:val="21"/>
              </w:rPr>
              <w:t>h</w:t>
            </w:r>
            <w:r w:rsidRPr="00D15BD5">
              <w:rPr>
                <w:bCs/>
                <w:szCs w:val="21"/>
              </w:rPr>
              <w:t>）</w:t>
            </w:r>
          </w:p>
        </w:tc>
        <w:tc>
          <w:tcPr>
            <w:tcW w:w="1178" w:type="pct"/>
            <w:tcBorders>
              <w:top w:val="single" w:sz="4" w:space="0" w:color="auto"/>
              <w:left w:val="single" w:sz="4" w:space="0" w:color="auto"/>
              <w:bottom w:val="single" w:sz="4" w:space="0" w:color="auto"/>
              <w:right w:val="single" w:sz="4" w:space="0" w:color="auto"/>
            </w:tcBorders>
            <w:vAlign w:val="center"/>
            <w:hideMark/>
          </w:tcPr>
          <w:p w14:paraId="158B43E0" w14:textId="77777777" w:rsidR="0018145D" w:rsidRPr="00D15BD5" w:rsidRDefault="0018145D" w:rsidP="00D73E6D">
            <w:pPr>
              <w:autoSpaceDE w:val="0"/>
              <w:autoSpaceDN w:val="0"/>
              <w:adjustRightInd w:val="0"/>
              <w:spacing w:line="240" w:lineRule="atLeast"/>
              <w:jc w:val="center"/>
              <w:rPr>
                <w:bCs/>
                <w:color w:val="000000"/>
                <w:szCs w:val="21"/>
              </w:rPr>
            </w:pPr>
            <w:r w:rsidRPr="00D15BD5">
              <w:rPr>
                <w:bCs/>
                <w:color w:val="000000"/>
                <w:szCs w:val="21"/>
              </w:rPr>
              <w:t>按实际生产负荷年排放总量（</w:t>
            </w:r>
            <w:r w:rsidRPr="00D15BD5">
              <w:rPr>
                <w:bCs/>
                <w:color w:val="000000"/>
                <w:szCs w:val="21"/>
              </w:rPr>
              <w:t>t/a</w:t>
            </w:r>
            <w:r w:rsidRPr="00D15BD5">
              <w:rPr>
                <w:bCs/>
                <w:color w:val="000000"/>
                <w:szCs w:val="21"/>
              </w:rPr>
              <w:t>）</w:t>
            </w:r>
          </w:p>
        </w:tc>
      </w:tr>
      <w:tr w:rsidR="00542420" w:rsidRPr="00D15BD5" w14:paraId="5C520EC5" w14:textId="77777777" w:rsidTr="00542420">
        <w:trPr>
          <w:cantSplit/>
          <w:trHeight w:val="105"/>
          <w:jc w:val="center"/>
        </w:trPr>
        <w:tc>
          <w:tcPr>
            <w:tcW w:w="811" w:type="pct"/>
            <w:vMerge w:val="restart"/>
            <w:tcBorders>
              <w:top w:val="single" w:sz="4" w:space="0" w:color="auto"/>
              <w:left w:val="single" w:sz="4" w:space="0" w:color="auto"/>
              <w:right w:val="single" w:sz="4" w:space="0" w:color="auto"/>
            </w:tcBorders>
            <w:vAlign w:val="center"/>
            <w:hideMark/>
          </w:tcPr>
          <w:p w14:paraId="0F983ABE" w14:textId="2B3E9A8D" w:rsidR="00542420" w:rsidRPr="00D15BD5" w:rsidRDefault="00542420" w:rsidP="00542420">
            <w:pPr>
              <w:autoSpaceDE w:val="0"/>
              <w:autoSpaceDN w:val="0"/>
              <w:adjustRightInd w:val="0"/>
              <w:spacing w:line="240" w:lineRule="atLeast"/>
              <w:jc w:val="center"/>
              <w:rPr>
                <w:bCs/>
                <w:color w:val="000000"/>
                <w:szCs w:val="21"/>
              </w:rPr>
            </w:pPr>
            <w:r>
              <w:rPr>
                <w:bCs/>
                <w:color w:val="000000"/>
                <w:szCs w:val="21"/>
              </w:rPr>
              <w:t>1#RTO</w:t>
            </w:r>
          </w:p>
        </w:tc>
        <w:tc>
          <w:tcPr>
            <w:tcW w:w="953" w:type="pct"/>
            <w:tcBorders>
              <w:top w:val="single" w:sz="4" w:space="0" w:color="auto"/>
              <w:left w:val="single" w:sz="4" w:space="0" w:color="auto"/>
              <w:bottom w:val="single" w:sz="4" w:space="0" w:color="auto"/>
              <w:right w:val="single" w:sz="4" w:space="0" w:color="auto"/>
            </w:tcBorders>
            <w:vAlign w:val="center"/>
            <w:hideMark/>
          </w:tcPr>
          <w:p w14:paraId="5E124B9C" w14:textId="04B8C524" w:rsidR="00542420" w:rsidRPr="00D15BD5" w:rsidRDefault="00542420" w:rsidP="00542420">
            <w:pPr>
              <w:autoSpaceDE w:val="0"/>
              <w:autoSpaceDN w:val="0"/>
              <w:adjustRightInd w:val="0"/>
              <w:spacing w:line="240" w:lineRule="atLeast"/>
              <w:jc w:val="center"/>
              <w:rPr>
                <w:bCs/>
                <w:color w:val="000000"/>
                <w:szCs w:val="21"/>
              </w:rPr>
            </w:pPr>
            <w:r>
              <w:rPr>
                <w:rFonts w:hint="eastAsia"/>
                <w:bCs/>
                <w:color w:val="000000"/>
                <w:szCs w:val="21"/>
              </w:rPr>
              <w:t>非甲烷总烃</w:t>
            </w:r>
          </w:p>
        </w:tc>
        <w:tc>
          <w:tcPr>
            <w:tcW w:w="1210" w:type="pct"/>
            <w:tcBorders>
              <w:top w:val="single" w:sz="4" w:space="0" w:color="auto"/>
              <w:left w:val="single" w:sz="4" w:space="0" w:color="auto"/>
              <w:bottom w:val="single" w:sz="4" w:space="0" w:color="auto"/>
              <w:right w:val="single" w:sz="4" w:space="0" w:color="auto"/>
            </w:tcBorders>
            <w:vAlign w:val="center"/>
            <w:hideMark/>
          </w:tcPr>
          <w:p w14:paraId="7EEB8F89" w14:textId="0CE96F3B" w:rsidR="00542420" w:rsidRPr="0018145D" w:rsidRDefault="00542420" w:rsidP="00542420">
            <w:pPr>
              <w:autoSpaceDE w:val="0"/>
              <w:autoSpaceDN w:val="0"/>
              <w:adjustRightInd w:val="0"/>
              <w:spacing w:line="240" w:lineRule="atLeast"/>
              <w:jc w:val="center"/>
              <w:rPr>
                <w:kern w:val="0"/>
                <w:szCs w:val="21"/>
              </w:rPr>
            </w:pPr>
            <w:r>
              <w:rPr>
                <w:bCs/>
                <w:color w:val="000000"/>
                <w:szCs w:val="21"/>
              </w:rPr>
              <w:t>1.073</w:t>
            </w:r>
          </w:p>
        </w:tc>
        <w:tc>
          <w:tcPr>
            <w:tcW w:w="848" w:type="pct"/>
            <w:vMerge w:val="restart"/>
            <w:tcBorders>
              <w:top w:val="single" w:sz="4" w:space="0" w:color="auto"/>
              <w:left w:val="single" w:sz="4" w:space="0" w:color="auto"/>
              <w:right w:val="single" w:sz="4" w:space="0" w:color="auto"/>
            </w:tcBorders>
            <w:vAlign w:val="center"/>
            <w:hideMark/>
          </w:tcPr>
          <w:p w14:paraId="2DEE823E" w14:textId="64C26909" w:rsidR="00542420" w:rsidRPr="00D15BD5" w:rsidRDefault="00542420" w:rsidP="00542420">
            <w:pPr>
              <w:autoSpaceDE w:val="0"/>
              <w:autoSpaceDN w:val="0"/>
              <w:adjustRightInd w:val="0"/>
              <w:spacing w:line="240" w:lineRule="atLeast"/>
              <w:jc w:val="center"/>
              <w:rPr>
                <w:bCs/>
                <w:color w:val="000000"/>
                <w:szCs w:val="21"/>
              </w:rPr>
            </w:pPr>
            <w:r>
              <w:rPr>
                <w:bCs/>
                <w:color w:val="000000"/>
                <w:szCs w:val="21"/>
              </w:rPr>
              <w:t>48</w:t>
            </w:r>
            <w:r w:rsidRPr="00D15BD5">
              <w:rPr>
                <w:bCs/>
                <w:color w:val="000000"/>
                <w:szCs w:val="21"/>
              </w:rPr>
              <w:t>00</w:t>
            </w:r>
          </w:p>
        </w:tc>
        <w:tc>
          <w:tcPr>
            <w:tcW w:w="1178" w:type="pct"/>
            <w:tcBorders>
              <w:top w:val="single" w:sz="4" w:space="0" w:color="auto"/>
              <w:left w:val="single" w:sz="4" w:space="0" w:color="auto"/>
              <w:bottom w:val="single" w:sz="4" w:space="0" w:color="auto"/>
              <w:right w:val="single" w:sz="4" w:space="0" w:color="auto"/>
            </w:tcBorders>
            <w:vAlign w:val="center"/>
            <w:hideMark/>
          </w:tcPr>
          <w:p w14:paraId="32074796" w14:textId="690E037F" w:rsidR="00542420" w:rsidRPr="005D7A99" w:rsidRDefault="00542420" w:rsidP="00542420">
            <w:pPr>
              <w:autoSpaceDE w:val="0"/>
              <w:autoSpaceDN w:val="0"/>
              <w:adjustRightInd w:val="0"/>
              <w:spacing w:line="240" w:lineRule="atLeast"/>
              <w:jc w:val="center"/>
              <w:rPr>
                <w:bCs/>
                <w:color w:val="000000"/>
                <w:szCs w:val="21"/>
              </w:rPr>
            </w:pPr>
            <w:r w:rsidRPr="00542420">
              <w:rPr>
                <w:bCs/>
                <w:color w:val="000000"/>
                <w:szCs w:val="21"/>
              </w:rPr>
              <w:t>5.1504</w:t>
            </w:r>
          </w:p>
        </w:tc>
      </w:tr>
      <w:tr w:rsidR="00542420" w:rsidRPr="00D15BD5" w14:paraId="2B8C456A" w14:textId="77777777" w:rsidTr="00542420">
        <w:trPr>
          <w:cantSplit/>
          <w:trHeight w:val="105"/>
          <w:jc w:val="center"/>
        </w:trPr>
        <w:tc>
          <w:tcPr>
            <w:tcW w:w="811" w:type="pct"/>
            <w:vMerge/>
            <w:tcBorders>
              <w:left w:val="single" w:sz="4" w:space="0" w:color="auto"/>
              <w:right w:val="single" w:sz="4" w:space="0" w:color="auto"/>
            </w:tcBorders>
            <w:vAlign w:val="center"/>
            <w:hideMark/>
          </w:tcPr>
          <w:p w14:paraId="530D8E22" w14:textId="77777777" w:rsidR="00542420" w:rsidRPr="00D15BD5" w:rsidRDefault="00542420" w:rsidP="00542420">
            <w:pPr>
              <w:autoSpaceDE w:val="0"/>
              <w:autoSpaceDN w:val="0"/>
              <w:adjustRightInd w:val="0"/>
              <w:spacing w:line="240" w:lineRule="atLeast"/>
              <w:jc w:val="center"/>
              <w:rPr>
                <w:bCs/>
                <w:color w:val="000000"/>
                <w:szCs w:val="21"/>
              </w:rPr>
            </w:pPr>
          </w:p>
        </w:tc>
        <w:tc>
          <w:tcPr>
            <w:tcW w:w="953" w:type="pct"/>
            <w:tcBorders>
              <w:top w:val="single" w:sz="4" w:space="0" w:color="auto"/>
              <w:left w:val="single" w:sz="4" w:space="0" w:color="auto"/>
              <w:bottom w:val="single" w:sz="4" w:space="0" w:color="auto"/>
              <w:right w:val="single" w:sz="4" w:space="0" w:color="auto"/>
            </w:tcBorders>
            <w:vAlign w:val="bottom"/>
            <w:hideMark/>
          </w:tcPr>
          <w:p w14:paraId="4A127DC6" w14:textId="59A908B6" w:rsidR="00542420" w:rsidRPr="00D15BD5" w:rsidRDefault="00542420" w:rsidP="00542420">
            <w:pPr>
              <w:autoSpaceDE w:val="0"/>
              <w:autoSpaceDN w:val="0"/>
              <w:adjustRightInd w:val="0"/>
              <w:spacing w:line="240" w:lineRule="atLeast"/>
              <w:jc w:val="center"/>
              <w:rPr>
                <w:bCs/>
                <w:color w:val="000000"/>
                <w:szCs w:val="21"/>
              </w:rPr>
            </w:pPr>
            <w:r>
              <w:rPr>
                <w:rFonts w:hint="eastAsia"/>
                <w:color w:val="000000"/>
                <w:sz w:val="22"/>
              </w:rPr>
              <w:t>二氧化硫</w:t>
            </w:r>
            <w:r>
              <w:rPr>
                <w:color w:val="000000"/>
                <w:sz w:val="22"/>
              </w:rPr>
              <w:t>*</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2700373" w14:textId="7326BDDF" w:rsidR="00542420" w:rsidRPr="0018145D" w:rsidRDefault="00542420" w:rsidP="00542420">
            <w:pPr>
              <w:autoSpaceDE w:val="0"/>
              <w:autoSpaceDN w:val="0"/>
              <w:adjustRightInd w:val="0"/>
              <w:spacing w:line="240" w:lineRule="atLeast"/>
              <w:jc w:val="center"/>
              <w:rPr>
                <w:kern w:val="0"/>
                <w:szCs w:val="21"/>
              </w:rPr>
            </w:pPr>
            <w:r>
              <w:rPr>
                <w:kern w:val="0"/>
                <w:szCs w:val="21"/>
              </w:rPr>
              <w:t>/</w:t>
            </w:r>
          </w:p>
        </w:tc>
        <w:tc>
          <w:tcPr>
            <w:tcW w:w="848" w:type="pct"/>
            <w:vMerge/>
            <w:tcBorders>
              <w:left w:val="single" w:sz="4" w:space="0" w:color="auto"/>
              <w:right w:val="single" w:sz="4" w:space="0" w:color="auto"/>
            </w:tcBorders>
            <w:vAlign w:val="center"/>
            <w:hideMark/>
          </w:tcPr>
          <w:p w14:paraId="5E41298B" w14:textId="77777777" w:rsidR="00542420" w:rsidRPr="00D15BD5" w:rsidRDefault="00542420" w:rsidP="00542420">
            <w:pPr>
              <w:autoSpaceDE w:val="0"/>
              <w:autoSpaceDN w:val="0"/>
              <w:adjustRightInd w:val="0"/>
              <w:spacing w:line="240" w:lineRule="atLeast"/>
              <w:jc w:val="center"/>
              <w:rPr>
                <w:bCs/>
                <w:color w:val="000000"/>
                <w:szCs w:val="21"/>
              </w:rPr>
            </w:pPr>
          </w:p>
        </w:tc>
        <w:tc>
          <w:tcPr>
            <w:tcW w:w="1178" w:type="pct"/>
            <w:tcBorders>
              <w:top w:val="single" w:sz="4" w:space="0" w:color="auto"/>
              <w:left w:val="single" w:sz="4" w:space="0" w:color="auto"/>
              <w:bottom w:val="single" w:sz="4" w:space="0" w:color="auto"/>
              <w:right w:val="single" w:sz="4" w:space="0" w:color="auto"/>
            </w:tcBorders>
            <w:vAlign w:val="center"/>
            <w:hideMark/>
          </w:tcPr>
          <w:p w14:paraId="04E3A060" w14:textId="15292CB1" w:rsidR="00542420" w:rsidRPr="005D7A99" w:rsidRDefault="00542420" w:rsidP="00542420">
            <w:pPr>
              <w:autoSpaceDE w:val="0"/>
              <w:autoSpaceDN w:val="0"/>
              <w:adjustRightInd w:val="0"/>
              <w:spacing w:line="240" w:lineRule="atLeast"/>
              <w:jc w:val="center"/>
              <w:rPr>
                <w:bCs/>
                <w:color w:val="000000"/>
                <w:szCs w:val="21"/>
              </w:rPr>
            </w:pPr>
            <w:r>
              <w:rPr>
                <w:bCs/>
                <w:color w:val="000000"/>
                <w:szCs w:val="21"/>
              </w:rPr>
              <w:t>/</w:t>
            </w:r>
          </w:p>
        </w:tc>
      </w:tr>
      <w:tr w:rsidR="00542420" w:rsidRPr="00D15BD5" w14:paraId="26DCFD7F" w14:textId="77777777" w:rsidTr="00542420">
        <w:trPr>
          <w:cantSplit/>
          <w:trHeight w:val="105"/>
          <w:jc w:val="center"/>
        </w:trPr>
        <w:tc>
          <w:tcPr>
            <w:tcW w:w="811" w:type="pct"/>
            <w:vMerge/>
            <w:tcBorders>
              <w:left w:val="single" w:sz="4" w:space="0" w:color="auto"/>
              <w:right w:val="single" w:sz="4" w:space="0" w:color="auto"/>
            </w:tcBorders>
            <w:vAlign w:val="center"/>
          </w:tcPr>
          <w:p w14:paraId="2F9DA4A2" w14:textId="77777777" w:rsidR="00542420" w:rsidRPr="00D15BD5" w:rsidRDefault="00542420" w:rsidP="00542420">
            <w:pPr>
              <w:autoSpaceDE w:val="0"/>
              <w:autoSpaceDN w:val="0"/>
              <w:adjustRightInd w:val="0"/>
              <w:spacing w:line="240" w:lineRule="atLeast"/>
              <w:jc w:val="center"/>
              <w:rPr>
                <w:bCs/>
                <w:color w:val="000000"/>
                <w:szCs w:val="21"/>
              </w:rPr>
            </w:pPr>
          </w:p>
        </w:tc>
        <w:tc>
          <w:tcPr>
            <w:tcW w:w="953" w:type="pct"/>
            <w:tcBorders>
              <w:top w:val="single" w:sz="4" w:space="0" w:color="auto"/>
              <w:left w:val="single" w:sz="4" w:space="0" w:color="auto"/>
              <w:bottom w:val="single" w:sz="4" w:space="0" w:color="auto"/>
              <w:right w:val="single" w:sz="4" w:space="0" w:color="auto"/>
            </w:tcBorders>
            <w:vAlign w:val="bottom"/>
          </w:tcPr>
          <w:p w14:paraId="4DC1AACD" w14:textId="15997834" w:rsidR="00542420" w:rsidRDefault="00542420" w:rsidP="00542420">
            <w:pPr>
              <w:autoSpaceDE w:val="0"/>
              <w:autoSpaceDN w:val="0"/>
              <w:adjustRightInd w:val="0"/>
              <w:spacing w:line="240" w:lineRule="atLeast"/>
              <w:jc w:val="center"/>
              <w:rPr>
                <w:bCs/>
                <w:color w:val="000000"/>
                <w:szCs w:val="21"/>
              </w:rPr>
            </w:pPr>
            <w:r>
              <w:rPr>
                <w:rFonts w:hint="eastAsia"/>
                <w:color w:val="000000"/>
                <w:sz w:val="22"/>
              </w:rPr>
              <w:t>氮氧化物</w:t>
            </w:r>
            <w:r>
              <w:rPr>
                <w:color w:val="000000"/>
                <w:sz w:val="22"/>
              </w:rPr>
              <w:t>*</w:t>
            </w:r>
          </w:p>
        </w:tc>
        <w:tc>
          <w:tcPr>
            <w:tcW w:w="1210" w:type="pct"/>
            <w:tcBorders>
              <w:top w:val="single" w:sz="4" w:space="0" w:color="auto"/>
              <w:left w:val="single" w:sz="4" w:space="0" w:color="auto"/>
              <w:bottom w:val="single" w:sz="4" w:space="0" w:color="auto"/>
              <w:right w:val="single" w:sz="4" w:space="0" w:color="auto"/>
            </w:tcBorders>
            <w:vAlign w:val="center"/>
          </w:tcPr>
          <w:p w14:paraId="19C24D0C" w14:textId="304EF68B" w:rsidR="00542420" w:rsidRPr="0018145D" w:rsidRDefault="00542420" w:rsidP="00542420">
            <w:pPr>
              <w:autoSpaceDE w:val="0"/>
              <w:autoSpaceDN w:val="0"/>
              <w:adjustRightInd w:val="0"/>
              <w:spacing w:line="240" w:lineRule="atLeast"/>
              <w:jc w:val="center"/>
              <w:rPr>
                <w:kern w:val="0"/>
                <w:szCs w:val="21"/>
              </w:rPr>
            </w:pPr>
            <w:r>
              <w:rPr>
                <w:rFonts w:hint="eastAsia"/>
                <w:kern w:val="0"/>
                <w:szCs w:val="21"/>
              </w:rPr>
              <w:t>/</w:t>
            </w:r>
          </w:p>
        </w:tc>
        <w:tc>
          <w:tcPr>
            <w:tcW w:w="848" w:type="pct"/>
            <w:vMerge/>
            <w:tcBorders>
              <w:left w:val="single" w:sz="4" w:space="0" w:color="auto"/>
              <w:right w:val="single" w:sz="4" w:space="0" w:color="auto"/>
            </w:tcBorders>
            <w:vAlign w:val="center"/>
          </w:tcPr>
          <w:p w14:paraId="4E127F47" w14:textId="77777777" w:rsidR="00542420" w:rsidRPr="00D15BD5" w:rsidRDefault="00542420" w:rsidP="00542420">
            <w:pPr>
              <w:autoSpaceDE w:val="0"/>
              <w:autoSpaceDN w:val="0"/>
              <w:adjustRightInd w:val="0"/>
              <w:spacing w:line="240" w:lineRule="atLeast"/>
              <w:jc w:val="center"/>
              <w:rPr>
                <w:bCs/>
                <w:color w:val="000000"/>
                <w:szCs w:val="21"/>
              </w:rPr>
            </w:pPr>
          </w:p>
        </w:tc>
        <w:tc>
          <w:tcPr>
            <w:tcW w:w="1178" w:type="pct"/>
            <w:tcBorders>
              <w:top w:val="single" w:sz="4" w:space="0" w:color="auto"/>
              <w:left w:val="single" w:sz="4" w:space="0" w:color="auto"/>
              <w:bottom w:val="single" w:sz="4" w:space="0" w:color="auto"/>
              <w:right w:val="single" w:sz="4" w:space="0" w:color="auto"/>
            </w:tcBorders>
          </w:tcPr>
          <w:p w14:paraId="36A9B04B" w14:textId="4F08B652" w:rsidR="00542420" w:rsidRDefault="00542420" w:rsidP="00542420">
            <w:pPr>
              <w:autoSpaceDE w:val="0"/>
              <w:autoSpaceDN w:val="0"/>
              <w:adjustRightInd w:val="0"/>
              <w:spacing w:line="240" w:lineRule="atLeast"/>
              <w:jc w:val="center"/>
              <w:rPr>
                <w:bCs/>
                <w:color w:val="000000"/>
                <w:szCs w:val="21"/>
              </w:rPr>
            </w:pPr>
            <w:r w:rsidRPr="00346C82">
              <w:rPr>
                <w:bCs/>
                <w:color w:val="000000"/>
                <w:szCs w:val="21"/>
              </w:rPr>
              <w:t>/</w:t>
            </w:r>
          </w:p>
        </w:tc>
      </w:tr>
      <w:tr w:rsidR="00542420" w:rsidRPr="00D15BD5" w14:paraId="4C0DD861" w14:textId="77777777" w:rsidTr="00542420">
        <w:trPr>
          <w:cantSplit/>
          <w:trHeight w:val="105"/>
          <w:jc w:val="center"/>
        </w:trPr>
        <w:tc>
          <w:tcPr>
            <w:tcW w:w="811" w:type="pct"/>
            <w:vMerge/>
            <w:tcBorders>
              <w:left w:val="single" w:sz="4" w:space="0" w:color="auto"/>
              <w:right w:val="single" w:sz="4" w:space="0" w:color="auto"/>
            </w:tcBorders>
            <w:vAlign w:val="center"/>
          </w:tcPr>
          <w:p w14:paraId="5292FBB3" w14:textId="77777777" w:rsidR="00542420" w:rsidRPr="00D15BD5" w:rsidRDefault="00542420" w:rsidP="00542420">
            <w:pPr>
              <w:autoSpaceDE w:val="0"/>
              <w:autoSpaceDN w:val="0"/>
              <w:adjustRightInd w:val="0"/>
              <w:spacing w:line="240" w:lineRule="atLeast"/>
              <w:jc w:val="center"/>
              <w:rPr>
                <w:bCs/>
                <w:color w:val="000000"/>
                <w:szCs w:val="21"/>
              </w:rPr>
            </w:pPr>
          </w:p>
        </w:tc>
        <w:tc>
          <w:tcPr>
            <w:tcW w:w="953" w:type="pct"/>
            <w:tcBorders>
              <w:top w:val="single" w:sz="4" w:space="0" w:color="auto"/>
              <w:left w:val="single" w:sz="4" w:space="0" w:color="auto"/>
              <w:bottom w:val="single" w:sz="4" w:space="0" w:color="auto"/>
              <w:right w:val="single" w:sz="4" w:space="0" w:color="auto"/>
            </w:tcBorders>
            <w:vAlign w:val="bottom"/>
          </w:tcPr>
          <w:p w14:paraId="6BCEDB31" w14:textId="3BA53311" w:rsidR="00542420" w:rsidRDefault="00542420" w:rsidP="00542420">
            <w:pPr>
              <w:autoSpaceDE w:val="0"/>
              <w:autoSpaceDN w:val="0"/>
              <w:adjustRightInd w:val="0"/>
              <w:spacing w:line="240" w:lineRule="atLeast"/>
              <w:jc w:val="center"/>
              <w:rPr>
                <w:bCs/>
                <w:color w:val="000000"/>
                <w:szCs w:val="21"/>
              </w:rPr>
            </w:pPr>
            <w:r>
              <w:rPr>
                <w:rFonts w:hint="eastAsia"/>
                <w:color w:val="000000"/>
                <w:sz w:val="22"/>
              </w:rPr>
              <w:t>颗粒物</w:t>
            </w:r>
            <w:r>
              <w:rPr>
                <w:color w:val="000000"/>
                <w:sz w:val="22"/>
              </w:rPr>
              <w:t>*</w:t>
            </w:r>
          </w:p>
        </w:tc>
        <w:tc>
          <w:tcPr>
            <w:tcW w:w="1210" w:type="pct"/>
            <w:tcBorders>
              <w:top w:val="single" w:sz="4" w:space="0" w:color="auto"/>
              <w:left w:val="single" w:sz="4" w:space="0" w:color="auto"/>
              <w:bottom w:val="single" w:sz="4" w:space="0" w:color="auto"/>
              <w:right w:val="single" w:sz="4" w:space="0" w:color="auto"/>
            </w:tcBorders>
            <w:vAlign w:val="center"/>
          </w:tcPr>
          <w:p w14:paraId="79BBC67B" w14:textId="605506F0" w:rsidR="00542420" w:rsidRPr="0018145D" w:rsidRDefault="00542420" w:rsidP="00542420">
            <w:pPr>
              <w:autoSpaceDE w:val="0"/>
              <w:autoSpaceDN w:val="0"/>
              <w:adjustRightInd w:val="0"/>
              <w:spacing w:line="240" w:lineRule="atLeast"/>
              <w:jc w:val="center"/>
              <w:rPr>
                <w:kern w:val="0"/>
                <w:szCs w:val="21"/>
              </w:rPr>
            </w:pPr>
            <w:r>
              <w:rPr>
                <w:rFonts w:hint="eastAsia"/>
                <w:kern w:val="0"/>
                <w:szCs w:val="21"/>
              </w:rPr>
              <w:t>/</w:t>
            </w:r>
          </w:p>
        </w:tc>
        <w:tc>
          <w:tcPr>
            <w:tcW w:w="848" w:type="pct"/>
            <w:vMerge/>
            <w:tcBorders>
              <w:left w:val="single" w:sz="4" w:space="0" w:color="auto"/>
              <w:right w:val="single" w:sz="4" w:space="0" w:color="auto"/>
            </w:tcBorders>
            <w:vAlign w:val="center"/>
          </w:tcPr>
          <w:p w14:paraId="33BA5B3D" w14:textId="77777777" w:rsidR="00542420" w:rsidRPr="00D15BD5" w:rsidRDefault="00542420" w:rsidP="00542420">
            <w:pPr>
              <w:autoSpaceDE w:val="0"/>
              <w:autoSpaceDN w:val="0"/>
              <w:adjustRightInd w:val="0"/>
              <w:spacing w:line="240" w:lineRule="atLeast"/>
              <w:jc w:val="center"/>
              <w:rPr>
                <w:bCs/>
                <w:color w:val="000000"/>
                <w:szCs w:val="21"/>
              </w:rPr>
            </w:pPr>
          </w:p>
        </w:tc>
        <w:tc>
          <w:tcPr>
            <w:tcW w:w="1178" w:type="pct"/>
            <w:tcBorders>
              <w:top w:val="single" w:sz="4" w:space="0" w:color="auto"/>
              <w:left w:val="single" w:sz="4" w:space="0" w:color="auto"/>
              <w:bottom w:val="single" w:sz="4" w:space="0" w:color="auto"/>
              <w:right w:val="single" w:sz="4" w:space="0" w:color="auto"/>
            </w:tcBorders>
          </w:tcPr>
          <w:p w14:paraId="0F4B050F" w14:textId="1C474D9E" w:rsidR="00542420" w:rsidRDefault="00542420" w:rsidP="00542420">
            <w:pPr>
              <w:autoSpaceDE w:val="0"/>
              <w:autoSpaceDN w:val="0"/>
              <w:adjustRightInd w:val="0"/>
              <w:spacing w:line="240" w:lineRule="atLeast"/>
              <w:jc w:val="center"/>
              <w:rPr>
                <w:bCs/>
                <w:color w:val="000000"/>
                <w:szCs w:val="21"/>
              </w:rPr>
            </w:pPr>
            <w:r w:rsidRPr="00346C82">
              <w:rPr>
                <w:bCs/>
                <w:color w:val="000000"/>
                <w:szCs w:val="21"/>
              </w:rPr>
              <w:t>/</w:t>
            </w:r>
          </w:p>
        </w:tc>
      </w:tr>
      <w:tr w:rsidR="007E4705" w:rsidRPr="00D15BD5" w14:paraId="65F47775" w14:textId="77777777" w:rsidTr="00542420">
        <w:trPr>
          <w:cantSplit/>
          <w:trHeight w:val="105"/>
          <w:jc w:val="center"/>
        </w:trPr>
        <w:tc>
          <w:tcPr>
            <w:tcW w:w="811" w:type="pct"/>
            <w:vMerge w:val="restart"/>
            <w:tcBorders>
              <w:left w:val="single" w:sz="4" w:space="0" w:color="auto"/>
              <w:right w:val="single" w:sz="4" w:space="0" w:color="auto"/>
            </w:tcBorders>
            <w:vAlign w:val="center"/>
          </w:tcPr>
          <w:p w14:paraId="15CE06B9" w14:textId="78B568B8" w:rsidR="007E4705" w:rsidRPr="00D15BD5" w:rsidRDefault="007E4705" w:rsidP="00542420">
            <w:pPr>
              <w:autoSpaceDE w:val="0"/>
              <w:autoSpaceDN w:val="0"/>
              <w:adjustRightInd w:val="0"/>
              <w:spacing w:line="240" w:lineRule="atLeast"/>
              <w:jc w:val="center"/>
              <w:rPr>
                <w:bCs/>
                <w:color w:val="000000"/>
                <w:szCs w:val="21"/>
              </w:rPr>
            </w:pPr>
            <w:r>
              <w:rPr>
                <w:bCs/>
                <w:color w:val="000000"/>
                <w:szCs w:val="21"/>
              </w:rPr>
              <w:t>2#RTO</w:t>
            </w:r>
          </w:p>
        </w:tc>
        <w:tc>
          <w:tcPr>
            <w:tcW w:w="953" w:type="pct"/>
            <w:tcBorders>
              <w:top w:val="single" w:sz="4" w:space="0" w:color="auto"/>
              <w:left w:val="single" w:sz="4" w:space="0" w:color="auto"/>
              <w:bottom w:val="single" w:sz="4" w:space="0" w:color="auto"/>
              <w:right w:val="single" w:sz="4" w:space="0" w:color="auto"/>
            </w:tcBorders>
            <w:vAlign w:val="center"/>
          </w:tcPr>
          <w:p w14:paraId="1BE4AEC4" w14:textId="39F9D9CF" w:rsidR="007E4705" w:rsidRDefault="007E4705" w:rsidP="00542420">
            <w:pPr>
              <w:autoSpaceDE w:val="0"/>
              <w:autoSpaceDN w:val="0"/>
              <w:adjustRightInd w:val="0"/>
              <w:spacing w:line="240" w:lineRule="atLeast"/>
              <w:jc w:val="center"/>
              <w:rPr>
                <w:color w:val="000000"/>
                <w:sz w:val="22"/>
              </w:rPr>
            </w:pPr>
            <w:r>
              <w:rPr>
                <w:rFonts w:hint="eastAsia"/>
                <w:bCs/>
                <w:color w:val="000000"/>
                <w:szCs w:val="21"/>
              </w:rPr>
              <w:t>非甲烷总烃</w:t>
            </w:r>
          </w:p>
        </w:tc>
        <w:tc>
          <w:tcPr>
            <w:tcW w:w="1210" w:type="pct"/>
            <w:tcBorders>
              <w:top w:val="single" w:sz="4" w:space="0" w:color="auto"/>
              <w:left w:val="single" w:sz="4" w:space="0" w:color="auto"/>
              <w:bottom w:val="single" w:sz="4" w:space="0" w:color="auto"/>
              <w:right w:val="single" w:sz="4" w:space="0" w:color="auto"/>
            </w:tcBorders>
            <w:vAlign w:val="center"/>
          </w:tcPr>
          <w:p w14:paraId="2F115A97" w14:textId="0B07D859" w:rsidR="007E4705" w:rsidRDefault="007E4705" w:rsidP="00542420">
            <w:pPr>
              <w:autoSpaceDE w:val="0"/>
              <w:autoSpaceDN w:val="0"/>
              <w:adjustRightInd w:val="0"/>
              <w:spacing w:line="240" w:lineRule="atLeast"/>
              <w:jc w:val="center"/>
              <w:rPr>
                <w:kern w:val="0"/>
                <w:szCs w:val="21"/>
              </w:rPr>
            </w:pPr>
            <w:r>
              <w:rPr>
                <w:rFonts w:hint="eastAsia"/>
                <w:kern w:val="0"/>
                <w:szCs w:val="21"/>
              </w:rPr>
              <w:t>0.755</w:t>
            </w:r>
          </w:p>
        </w:tc>
        <w:tc>
          <w:tcPr>
            <w:tcW w:w="848" w:type="pct"/>
            <w:vMerge w:val="restart"/>
            <w:tcBorders>
              <w:left w:val="single" w:sz="4" w:space="0" w:color="auto"/>
              <w:right w:val="single" w:sz="4" w:space="0" w:color="auto"/>
            </w:tcBorders>
            <w:vAlign w:val="center"/>
          </w:tcPr>
          <w:p w14:paraId="47CD0DF9" w14:textId="17C566DD" w:rsidR="007E4705" w:rsidRPr="00D15BD5" w:rsidRDefault="007E4705" w:rsidP="00542420">
            <w:pPr>
              <w:autoSpaceDE w:val="0"/>
              <w:autoSpaceDN w:val="0"/>
              <w:adjustRightInd w:val="0"/>
              <w:spacing w:line="240" w:lineRule="atLeast"/>
              <w:jc w:val="center"/>
              <w:rPr>
                <w:bCs/>
                <w:color w:val="000000"/>
                <w:szCs w:val="21"/>
              </w:rPr>
            </w:pPr>
            <w:r>
              <w:rPr>
                <w:rFonts w:hint="eastAsia"/>
                <w:bCs/>
                <w:color w:val="000000"/>
                <w:szCs w:val="21"/>
              </w:rPr>
              <w:t>4800</w:t>
            </w:r>
          </w:p>
        </w:tc>
        <w:tc>
          <w:tcPr>
            <w:tcW w:w="1178" w:type="pct"/>
            <w:tcBorders>
              <w:top w:val="single" w:sz="4" w:space="0" w:color="auto"/>
              <w:left w:val="single" w:sz="4" w:space="0" w:color="auto"/>
              <w:bottom w:val="single" w:sz="4" w:space="0" w:color="auto"/>
              <w:right w:val="single" w:sz="4" w:space="0" w:color="auto"/>
            </w:tcBorders>
          </w:tcPr>
          <w:p w14:paraId="209DEF5D" w14:textId="47037A51" w:rsidR="007E4705" w:rsidRPr="00346C82" w:rsidRDefault="007E4705" w:rsidP="00542420">
            <w:pPr>
              <w:autoSpaceDE w:val="0"/>
              <w:autoSpaceDN w:val="0"/>
              <w:adjustRightInd w:val="0"/>
              <w:spacing w:line="240" w:lineRule="atLeast"/>
              <w:jc w:val="center"/>
              <w:rPr>
                <w:bCs/>
                <w:color w:val="000000"/>
                <w:szCs w:val="21"/>
              </w:rPr>
            </w:pPr>
            <w:r>
              <w:rPr>
                <w:rFonts w:hint="eastAsia"/>
                <w:bCs/>
                <w:color w:val="000000"/>
                <w:szCs w:val="21"/>
              </w:rPr>
              <w:t>3.6256</w:t>
            </w:r>
          </w:p>
        </w:tc>
      </w:tr>
      <w:tr w:rsidR="007E4705" w:rsidRPr="00D15BD5" w14:paraId="4B0A002E" w14:textId="77777777" w:rsidTr="002107ED">
        <w:trPr>
          <w:cantSplit/>
          <w:trHeight w:val="105"/>
          <w:jc w:val="center"/>
        </w:trPr>
        <w:tc>
          <w:tcPr>
            <w:tcW w:w="811" w:type="pct"/>
            <w:vMerge/>
            <w:tcBorders>
              <w:left w:val="single" w:sz="4" w:space="0" w:color="auto"/>
              <w:right w:val="single" w:sz="4" w:space="0" w:color="auto"/>
            </w:tcBorders>
            <w:vAlign w:val="center"/>
          </w:tcPr>
          <w:p w14:paraId="118BBF08" w14:textId="77777777" w:rsidR="007E4705" w:rsidRPr="00D15BD5" w:rsidRDefault="007E4705" w:rsidP="007E4705">
            <w:pPr>
              <w:autoSpaceDE w:val="0"/>
              <w:autoSpaceDN w:val="0"/>
              <w:adjustRightInd w:val="0"/>
              <w:spacing w:line="240" w:lineRule="atLeast"/>
              <w:jc w:val="center"/>
              <w:rPr>
                <w:bCs/>
                <w:color w:val="000000"/>
                <w:szCs w:val="21"/>
              </w:rPr>
            </w:pPr>
          </w:p>
        </w:tc>
        <w:tc>
          <w:tcPr>
            <w:tcW w:w="953" w:type="pct"/>
            <w:tcBorders>
              <w:top w:val="single" w:sz="4" w:space="0" w:color="auto"/>
              <w:left w:val="single" w:sz="4" w:space="0" w:color="auto"/>
              <w:bottom w:val="single" w:sz="4" w:space="0" w:color="auto"/>
              <w:right w:val="single" w:sz="4" w:space="0" w:color="auto"/>
            </w:tcBorders>
            <w:vAlign w:val="bottom"/>
          </w:tcPr>
          <w:p w14:paraId="392C5DFD" w14:textId="4FE14867" w:rsidR="007E4705" w:rsidRDefault="007E4705" w:rsidP="007E4705">
            <w:pPr>
              <w:autoSpaceDE w:val="0"/>
              <w:autoSpaceDN w:val="0"/>
              <w:adjustRightInd w:val="0"/>
              <w:spacing w:line="240" w:lineRule="atLeast"/>
              <w:jc w:val="center"/>
              <w:rPr>
                <w:color w:val="000000"/>
                <w:sz w:val="22"/>
              </w:rPr>
            </w:pPr>
            <w:r>
              <w:rPr>
                <w:rFonts w:hint="eastAsia"/>
                <w:color w:val="000000"/>
                <w:sz w:val="22"/>
              </w:rPr>
              <w:t>甲醇</w:t>
            </w:r>
            <w:r>
              <w:rPr>
                <w:color w:val="000000"/>
                <w:sz w:val="22"/>
              </w:rPr>
              <w:t>*</w:t>
            </w:r>
          </w:p>
        </w:tc>
        <w:tc>
          <w:tcPr>
            <w:tcW w:w="1210" w:type="pct"/>
            <w:tcBorders>
              <w:top w:val="single" w:sz="4" w:space="0" w:color="auto"/>
              <w:left w:val="single" w:sz="4" w:space="0" w:color="auto"/>
              <w:bottom w:val="single" w:sz="4" w:space="0" w:color="auto"/>
              <w:right w:val="single" w:sz="4" w:space="0" w:color="auto"/>
            </w:tcBorders>
            <w:vAlign w:val="center"/>
          </w:tcPr>
          <w:p w14:paraId="761E82B5" w14:textId="46D1245F" w:rsidR="007E4705" w:rsidRDefault="007E4705" w:rsidP="007E4705">
            <w:pPr>
              <w:autoSpaceDE w:val="0"/>
              <w:autoSpaceDN w:val="0"/>
              <w:adjustRightInd w:val="0"/>
              <w:spacing w:line="240" w:lineRule="atLeast"/>
              <w:jc w:val="center"/>
              <w:rPr>
                <w:kern w:val="0"/>
                <w:szCs w:val="21"/>
              </w:rPr>
            </w:pPr>
            <w:r>
              <w:rPr>
                <w:kern w:val="0"/>
                <w:szCs w:val="21"/>
              </w:rPr>
              <w:t>/</w:t>
            </w:r>
          </w:p>
        </w:tc>
        <w:tc>
          <w:tcPr>
            <w:tcW w:w="848" w:type="pct"/>
            <w:vMerge/>
            <w:tcBorders>
              <w:left w:val="single" w:sz="4" w:space="0" w:color="auto"/>
              <w:right w:val="single" w:sz="4" w:space="0" w:color="auto"/>
            </w:tcBorders>
            <w:vAlign w:val="center"/>
          </w:tcPr>
          <w:p w14:paraId="0B8944C1" w14:textId="77777777" w:rsidR="007E4705" w:rsidRPr="00D15BD5" w:rsidRDefault="007E4705" w:rsidP="007E4705">
            <w:pPr>
              <w:autoSpaceDE w:val="0"/>
              <w:autoSpaceDN w:val="0"/>
              <w:adjustRightInd w:val="0"/>
              <w:spacing w:line="240" w:lineRule="atLeast"/>
              <w:jc w:val="center"/>
              <w:rPr>
                <w:bCs/>
                <w:color w:val="000000"/>
                <w:szCs w:val="21"/>
              </w:rPr>
            </w:pPr>
          </w:p>
        </w:tc>
        <w:tc>
          <w:tcPr>
            <w:tcW w:w="1178" w:type="pct"/>
            <w:tcBorders>
              <w:top w:val="single" w:sz="4" w:space="0" w:color="auto"/>
              <w:left w:val="single" w:sz="4" w:space="0" w:color="auto"/>
              <w:bottom w:val="single" w:sz="4" w:space="0" w:color="auto"/>
              <w:right w:val="single" w:sz="4" w:space="0" w:color="auto"/>
            </w:tcBorders>
            <w:vAlign w:val="center"/>
          </w:tcPr>
          <w:p w14:paraId="2C1F6247" w14:textId="09F1277D" w:rsidR="007E4705" w:rsidRPr="00346C82" w:rsidRDefault="007E4705" w:rsidP="007E4705">
            <w:pPr>
              <w:autoSpaceDE w:val="0"/>
              <w:autoSpaceDN w:val="0"/>
              <w:adjustRightInd w:val="0"/>
              <w:spacing w:line="240" w:lineRule="atLeast"/>
              <w:jc w:val="center"/>
              <w:rPr>
                <w:bCs/>
                <w:color w:val="000000"/>
                <w:szCs w:val="21"/>
              </w:rPr>
            </w:pPr>
            <w:r>
              <w:rPr>
                <w:kern w:val="0"/>
                <w:szCs w:val="21"/>
              </w:rPr>
              <w:t>/</w:t>
            </w:r>
          </w:p>
        </w:tc>
      </w:tr>
      <w:tr w:rsidR="007E4705" w:rsidRPr="00D15BD5" w14:paraId="674FF170" w14:textId="77777777" w:rsidTr="002107ED">
        <w:trPr>
          <w:cantSplit/>
          <w:trHeight w:val="105"/>
          <w:jc w:val="center"/>
        </w:trPr>
        <w:tc>
          <w:tcPr>
            <w:tcW w:w="811" w:type="pct"/>
            <w:vMerge/>
            <w:tcBorders>
              <w:left w:val="single" w:sz="4" w:space="0" w:color="auto"/>
              <w:right w:val="single" w:sz="4" w:space="0" w:color="auto"/>
            </w:tcBorders>
            <w:vAlign w:val="center"/>
          </w:tcPr>
          <w:p w14:paraId="310FCB56" w14:textId="77777777" w:rsidR="007E4705" w:rsidRPr="00D15BD5" w:rsidRDefault="007E4705" w:rsidP="007E4705">
            <w:pPr>
              <w:autoSpaceDE w:val="0"/>
              <w:autoSpaceDN w:val="0"/>
              <w:adjustRightInd w:val="0"/>
              <w:spacing w:line="240" w:lineRule="atLeast"/>
              <w:jc w:val="center"/>
              <w:rPr>
                <w:bCs/>
                <w:color w:val="000000"/>
                <w:szCs w:val="21"/>
              </w:rPr>
            </w:pPr>
          </w:p>
        </w:tc>
        <w:tc>
          <w:tcPr>
            <w:tcW w:w="953" w:type="pct"/>
            <w:tcBorders>
              <w:top w:val="single" w:sz="4" w:space="0" w:color="auto"/>
              <w:left w:val="single" w:sz="4" w:space="0" w:color="auto"/>
              <w:bottom w:val="single" w:sz="4" w:space="0" w:color="auto"/>
              <w:right w:val="single" w:sz="4" w:space="0" w:color="auto"/>
            </w:tcBorders>
            <w:vAlign w:val="bottom"/>
          </w:tcPr>
          <w:p w14:paraId="45F869B9" w14:textId="41FFB072" w:rsidR="007E4705" w:rsidRDefault="007E4705" w:rsidP="007E4705">
            <w:pPr>
              <w:autoSpaceDE w:val="0"/>
              <w:autoSpaceDN w:val="0"/>
              <w:adjustRightInd w:val="0"/>
              <w:spacing w:line="240" w:lineRule="atLeast"/>
              <w:jc w:val="center"/>
              <w:rPr>
                <w:color w:val="000000"/>
                <w:sz w:val="22"/>
              </w:rPr>
            </w:pPr>
            <w:r>
              <w:rPr>
                <w:rFonts w:hint="eastAsia"/>
                <w:color w:val="000000"/>
                <w:sz w:val="22"/>
              </w:rPr>
              <w:t>二氧化硫</w:t>
            </w:r>
            <w:r>
              <w:rPr>
                <w:color w:val="000000"/>
                <w:sz w:val="22"/>
              </w:rPr>
              <w:t>*</w:t>
            </w:r>
          </w:p>
        </w:tc>
        <w:tc>
          <w:tcPr>
            <w:tcW w:w="1210" w:type="pct"/>
            <w:tcBorders>
              <w:top w:val="single" w:sz="4" w:space="0" w:color="auto"/>
              <w:left w:val="single" w:sz="4" w:space="0" w:color="auto"/>
              <w:bottom w:val="single" w:sz="4" w:space="0" w:color="auto"/>
              <w:right w:val="single" w:sz="4" w:space="0" w:color="auto"/>
            </w:tcBorders>
            <w:vAlign w:val="center"/>
          </w:tcPr>
          <w:p w14:paraId="65FCC2FC" w14:textId="606D29AD" w:rsidR="007E4705" w:rsidRDefault="007E4705" w:rsidP="007E4705">
            <w:pPr>
              <w:autoSpaceDE w:val="0"/>
              <w:autoSpaceDN w:val="0"/>
              <w:adjustRightInd w:val="0"/>
              <w:spacing w:line="240" w:lineRule="atLeast"/>
              <w:jc w:val="center"/>
              <w:rPr>
                <w:kern w:val="0"/>
                <w:szCs w:val="21"/>
              </w:rPr>
            </w:pPr>
            <w:r>
              <w:rPr>
                <w:kern w:val="0"/>
                <w:szCs w:val="21"/>
              </w:rPr>
              <w:t>/</w:t>
            </w:r>
          </w:p>
        </w:tc>
        <w:tc>
          <w:tcPr>
            <w:tcW w:w="848" w:type="pct"/>
            <w:vMerge/>
            <w:tcBorders>
              <w:left w:val="single" w:sz="4" w:space="0" w:color="auto"/>
              <w:right w:val="single" w:sz="4" w:space="0" w:color="auto"/>
            </w:tcBorders>
            <w:vAlign w:val="center"/>
          </w:tcPr>
          <w:p w14:paraId="2CD12327" w14:textId="77777777" w:rsidR="007E4705" w:rsidRPr="00D15BD5" w:rsidRDefault="007E4705" w:rsidP="007E4705">
            <w:pPr>
              <w:autoSpaceDE w:val="0"/>
              <w:autoSpaceDN w:val="0"/>
              <w:adjustRightInd w:val="0"/>
              <w:spacing w:line="240" w:lineRule="atLeast"/>
              <w:jc w:val="center"/>
              <w:rPr>
                <w:bCs/>
                <w:color w:val="000000"/>
                <w:szCs w:val="21"/>
              </w:rPr>
            </w:pPr>
          </w:p>
        </w:tc>
        <w:tc>
          <w:tcPr>
            <w:tcW w:w="1178" w:type="pct"/>
            <w:tcBorders>
              <w:top w:val="single" w:sz="4" w:space="0" w:color="auto"/>
              <w:left w:val="single" w:sz="4" w:space="0" w:color="auto"/>
              <w:bottom w:val="single" w:sz="4" w:space="0" w:color="auto"/>
              <w:right w:val="single" w:sz="4" w:space="0" w:color="auto"/>
            </w:tcBorders>
            <w:vAlign w:val="center"/>
          </w:tcPr>
          <w:p w14:paraId="6E3E4E54" w14:textId="03849A90" w:rsidR="007E4705" w:rsidRPr="00346C82" w:rsidRDefault="007E4705" w:rsidP="007E4705">
            <w:pPr>
              <w:autoSpaceDE w:val="0"/>
              <w:autoSpaceDN w:val="0"/>
              <w:adjustRightInd w:val="0"/>
              <w:spacing w:line="240" w:lineRule="atLeast"/>
              <w:jc w:val="center"/>
              <w:rPr>
                <w:bCs/>
                <w:color w:val="000000"/>
                <w:szCs w:val="21"/>
              </w:rPr>
            </w:pPr>
            <w:r>
              <w:rPr>
                <w:kern w:val="0"/>
                <w:szCs w:val="21"/>
              </w:rPr>
              <w:t>/</w:t>
            </w:r>
          </w:p>
        </w:tc>
      </w:tr>
      <w:tr w:rsidR="007E4705" w:rsidRPr="00D15BD5" w14:paraId="718C1046" w14:textId="77777777" w:rsidTr="002107ED">
        <w:trPr>
          <w:cantSplit/>
          <w:trHeight w:val="105"/>
          <w:jc w:val="center"/>
        </w:trPr>
        <w:tc>
          <w:tcPr>
            <w:tcW w:w="811" w:type="pct"/>
            <w:vMerge/>
            <w:tcBorders>
              <w:left w:val="single" w:sz="4" w:space="0" w:color="auto"/>
              <w:right w:val="single" w:sz="4" w:space="0" w:color="auto"/>
            </w:tcBorders>
            <w:vAlign w:val="center"/>
          </w:tcPr>
          <w:p w14:paraId="56423D18" w14:textId="77777777" w:rsidR="007E4705" w:rsidRPr="00D15BD5" w:rsidRDefault="007E4705" w:rsidP="007E4705">
            <w:pPr>
              <w:autoSpaceDE w:val="0"/>
              <w:autoSpaceDN w:val="0"/>
              <w:adjustRightInd w:val="0"/>
              <w:spacing w:line="240" w:lineRule="atLeast"/>
              <w:jc w:val="center"/>
              <w:rPr>
                <w:bCs/>
                <w:color w:val="000000"/>
                <w:szCs w:val="21"/>
              </w:rPr>
            </w:pPr>
          </w:p>
        </w:tc>
        <w:tc>
          <w:tcPr>
            <w:tcW w:w="953" w:type="pct"/>
            <w:tcBorders>
              <w:top w:val="single" w:sz="4" w:space="0" w:color="auto"/>
              <w:left w:val="single" w:sz="4" w:space="0" w:color="auto"/>
              <w:bottom w:val="single" w:sz="4" w:space="0" w:color="auto"/>
              <w:right w:val="single" w:sz="4" w:space="0" w:color="auto"/>
            </w:tcBorders>
            <w:vAlign w:val="bottom"/>
          </w:tcPr>
          <w:p w14:paraId="462E9A82" w14:textId="0920E853" w:rsidR="007E4705" w:rsidRDefault="007E4705" w:rsidP="007E4705">
            <w:pPr>
              <w:autoSpaceDE w:val="0"/>
              <w:autoSpaceDN w:val="0"/>
              <w:adjustRightInd w:val="0"/>
              <w:spacing w:line="240" w:lineRule="atLeast"/>
              <w:jc w:val="center"/>
              <w:rPr>
                <w:color w:val="000000"/>
                <w:sz w:val="22"/>
              </w:rPr>
            </w:pPr>
            <w:r>
              <w:rPr>
                <w:rFonts w:hint="eastAsia"/>
                <w:color w:val="000000"/>
                <w:sz w:val="22"/>
              </w:rPr>
              <w:t>氮氧化物</w:t>
            </w:r>
            <w:r>
              <w:rPr>
                <w:color w:val="000000"/>
                <w:sz w:val="22"/>
              </w:rPr>
              <w:t>*</w:t>
            </w:r>
          </w:p>
        </w:tc>
        <w:tc>
          <w:tcPr>
            <w:tcW w:w="1210" w:type="pct"/>
            <w:tcBorders>
              <w:top w:val="single" w:sz="4" w:space="0" w:color="auto"/>
              <w:left w:val="single" w:sz="4" w:space="0" w:color="auto"/>
              <w:bottom w:val="single" w:sz="4" w:space="0" w:color="auto"/>
              <w:right w:val="single" w:sz="4" w:space="0" w:color="auto"/>
            </w:tcBorders>
            <w:vAlign w:val="center"/>
          </w:tcPr>
          <w:p w14:paraId="04EA5070" w14:textId="56E4B188" w:rsidR="007E4705" w:rsidRDefault="007E4705" w:rsidP="007E4705">
            <w:pPr>
              <w:autoSpaceDE w:val="0"/>
              <w:autoSpaceDN w:val="0"/>
              <w:adjustRightInd w:val="0"/>
              <w:spacing w:line="240" w:lineRule="atLeast"/>
              <w:jc w:val="center"/>
              <w:rPr>
                <w:kern w:val="0"/>
                <w:szCs w:val="21"/>
              </w:rPr>
            </w:pPr>
            <w:r>
              <w:rPr>
                <w:kern w:val="0"/>
                <w:szCs w:val="21"/>
              </w:rPr>
              <w:t>/</w:t>
            </w:r>
          </w:p>
        </w:tc>
        <w:tc>
          <w:tcPr>
            <w:tcW w:w="848" w:type="pct"/>
            <w:vMerge/>
            <w:tcBorders>
              <w:left w:val="single" w:sz="4" w:space="0" w:color="auto"/>
              <w:right w:val="single" w:sz="4" w:space="0" w:color="auto"/>
            </w:tcBorders>
            <w:vAlign w:val="center"/>
          </w:tcPr>
          <w:p w14:paraId="2C1C78AF" w14:textId="77777777" w:rsidR="007E4705" w:rsidRPr="00D15BD5" w:rsidRDefault="007E4705" w:rsidP="007E4705">
            <w:pPr>
              <w:autoSpaceDE w:val="0"/>
              <w:autoSpaceDN w:val="0"/>
              <w:adjustRightInd w:val="0"/>
              <w:spacing w:line="240" w:lineRule="atLeast"/>
              <w:jc w:val="center"/>
              <w:rPr>
                <w:bCs/>
                <w:color w:val="000000"/>
                <w:szCs w:val="21"/>
              </w:rPr>
            </w:pPr>
          </w:p>
        </w:tc>
        <w:tc>
          <w:tcPr>
            <w:tcW w:w="1178" w:type="pct"/>
            <w:tcBorders>
              <w:top w:val="single" w:sz="4" w:space="0" w:color="auto"/>
              <w:left w:val="single" w:sz="4" w:space="0" w:color="auto"/>
              <w:bottom w:val="single" w:sz="4" w:space="0" w:color="auto"/>
              <w:right w:val="single" w:sz="4" w:space="0" w:color="auto"/>
            </w:tcBorders>
            <w:vAlign w:val="center"/>
          </w:tcPr>
          <w:p w14:paraId="5B4E9A8E" w14:textId="112A49FA" w:rsidR="007E4705" w:rsidRPr="00346C82" w:rsidRDefault="007E4705" w:rsidP="007E4705">
            <w:pPr>
              <w:autoSpaceDE w:val="0"/>
              <w:autoSpaceDN w:val="0"/>
              <w:adjustRightInd w:val="0"/>
              <w:spacing w:line="240" w:lineRule="atLeast"/>
              <w:jc w:val="center"/>
              <w:rPr>
                <w:bCs/>
                <w:color w:val="000000"/>
                <w:szCs w:val="21"/>
              </w:rPr>
            </w:pPr>
            <w:r>
              <w:rPr>
                <w:kern w:val="0"/>
                <w:szCs w:val="21"/>
              </w:rPr>
              <w:t>/</w:t>
            </w:r>
          </w:p>
        </w:tc>
      </w:tr>
      <w:tr w:rsidR="007E4705" w:rsidRPr="00D15BD5" w14:paraId="46D8D45B" w14:textId="77777777" w:rsidTr="002107ED">
        <w:trPr>
          <w:cantSplit/>
          <w:trHeight w:val="105"/>
          <w:jc w:val="center"/>
        </w:trPr>
        <w:tc>
          <w:tcPr>
            <w:tcW w:w="811" w:type="pct"/>
            <w:vMerge/>
            <w:tcBorders>
              <w:left w:val="single" w:sz="4" w:space="0" w:color="auto"/>
              <w:right w:val="single" w:sz="4" w:space="0" w:color="auto"/>
            </w:tcBorders>
            <w:vAlign w:val="center"/>
          </w:tcPr>
          <w:p w14:paraId="4C0012A8" w14:textId="77777777" w:rsidR="007E4705" w:rsidRPr="00D15BD5" w:rsidRDefault="007E4705" w:rsidP="007E4705">
            <w:pPr>
              <w:autoSpaceDE w:val="0"/>
              <w:autoSpaceDN w:val="0"/>
              <w:adjustRightInd w:val="0"/>
              <w:spacing w:line="240" w:lineRule="atLeast"/>
              <w:jc w:val="center"/>
              <w:rPr>
                <w:bCs/>
                <w:color w:val="000000"/>
                <w:szCs w:val="21"/>
              </w:rPr>
            </w:pPr>
          </w:p>
        </w:tc>
        <w:tc>
          <w:tcPr>
            <w:tcW w:w="953" w:type="pct"/>
            <w:tcBorders>
              <w:top w:val="single" w:sz="4" w:space="0" w:color="auto"/>
              <w:left w:val="single" w:sz="4" w:space="0" w:color="auto"/>
              <w:bottom w:val="single" w:sz="4" w:space="0" w:color="auto"/>
              <w:right w:val="single" w:sz="4" w:space="0" w:color="auto"/>
            </w:tcBorders>
            <w:vAlign w:val="bottom"/>
          </w:tcPr>
          <w:p w14:paraId="39D89A89" w14:textId="4E7D62A3" w:rsidR="007E4705" w:rsidRDefault="007E4705" w:rsidP="007E4705">
            <w:pPr>
              <w:autoSpaceDE w:val="0"/>
              <w:autoSpaceDN w:val="0"/>
              <w:adjustRightInd w:val="0"/>
              <w:spacing w:line="240" w:lineRule="atLeast"/>
              <w:jc w:val="center"/>
              <w:rPr>
                <w:color w:val="000000"/>
                <w:sz w:val="22"/>
              </w:rPr>
            </w:pPr>
            <w:r>
              <w:rPr>
                <w:rFonts w:hint="eastAsia"/>
                <w:color w:val="000000"/>
                <w:sz w:val="22"/>
              </w:rPr>
              <w:t>颗粒物</w:t>
            </w:r>
            <w:r>
              <w:rPr>
                <w:color w:val="000000"/>
                <w:sz w:val="22"/>
              </w:rPr>
              <w:t>*</w:t>
            </w:r>
          </w:p>
        </w:tc>
        <w:tc>
          <w:tcPr>
            <w:tcW w:w="1210" w:type="pct"/>
            <w:tcBorders>
              <w:top w:val="single" w:sz="4" w:space="0" w:color="auto"/>
              <w:left w:val="single" w:sz="4" w:space="0" w:color="auto"/>
              <w:bottom w:val="single" w:sz="4" w:space="0" w:color="auto"/>
              <w:right w:val="single" w:sz="4" w:space="0" w:color="auto"/>
            </w:tcBorders>
            <w:vAlign w:val="center"/>
          </w:tcPr>
          <w:p w14:paraId="45AD5C00" w14:textId="1E7B8686" w:rsidR="007E4705" w:rsidRDefault="007E4705" w:rsidP="007E4705">
            <w:pPr>
              <w:autoSpaceDE w:val="0"/>
              <w:autoSpaceDN w:val="0"/>
              <w:adjustRightInd w:val="0"/>
              <w:spacing w:line="240" w:lineRule="atLeast"/>
              <w:jc w:val="center"/>
              <w:rPr>
                <w:kern w:val="0"/>
                <w:szCs w:val="21"/>
              </w:rPr>
            </w:pPr>
            <w:r>
              <w:rPr>
                <w:kern w:val="0"/>
                <w:szCs w:val="21"/>
              </w:rPr>
              <w:t>/</w:t>
            </w:r>
          </w:p>
        </w:tc>
        <w:tc>
          <w:tcPr>
            <w:tcW w:w="848" w:type="pct"/>
            <w:vMerge/>
            <w:tcBorders>
              <w:left w:val="single" w:sz="4" w:space="0" w:color="auto"/>
              <w:right w:val="single" w:sz="4" w:space="0" w:color="auto"/>
            </w:tcBorders>
            <w:vAlign w:val="center"/>
          </w:tcPr>
          <w:p w14:paraId="26AF4ADC" w14:textId="77777777" w:rsidR="007E4705" w:rsidRPr="00D15BD5" w:rsidRDefault="007E4705" w:rsidP="007E4705">
            <w:pPr>
              <w:autoSpaceDE w:val="0"/>
              <w:autoSpaceDN w:val="0"/>
              <w:adjustRightInd w:val="0"/>
              <w:spacing w:line="240" w:lineRule="atLeast"/>
              <w:jc w:val="center"/>
              <w:rPr>
                <w:bCs/>
                <w:color w:val="000000"/>
                <w:szCs w:val="21"/>
              </w:rPr>
            </w:pPr>
          </w:p>
        </w:tc>
        <w:tc>
          <w:tcPr>
            <w:tcW w:w="1178" w:type="pct"/>
            <w:tcBorders>
              <w:top w:val="single" w:sz="4" w:space="0" w:color="auto"/>
              <w:left w:val="single" w:sz="4" w:space="0" w:color="auto"/>
              <w:bottom w:val="single" w:sz="4" w:space="0" w:color="auto"/>
              <w:right w:val="single" w:sz="4" w:space="0" w:color="auto"/>
            </w:tcBorders>
            <w:vAlign w:val="center"/>
          </w:tcPr>
          <w:p w14:paraId="2DD7B21D" w14:textId="1E64B01F" w:rsidR="007E4705" w:rsidRPr="00346C82" w:rsidRDefault="007E4705" w:rsidP="007E4705">
            <w:pPr>
              <w:autoSpaceDE w:val="0"/>
              <w:autoSpaceDN w:val="0"/>
              <w:adjustRightInd w:val="0"/>
              <w:spacing w:line="240" w:lineRule="atLeast"/>
              <w:jc w:val="center"/>
              <w:rPr>
                <w:bCs/>
                <w:color w:val="000000"/>
                <w:szCs w:val="21"/>
              </w:rPr>
            </w:pPr>
            <w:r>
              <w:rPr>
                <w:kern w:val="0"/>
                <w:szCs w:val="21"/>
              </w:rPr>
              <w:t>/</w:t>
            </w:r>
          </w:p>
        </w:tc>
      </w:tr>
      <w:tr w:rsidR="007E4705" w:rsidRPr="00D15BD5" w14:paraId="264FD244" w14:textId="77777777" w:rsidTr="002107ED">
        <w:trPr>
          <w:cantSplit/>
          <w:trHeight w:val="105"/>
          <w:jc w:val="center"/>
        </w:trPr>
        <w:tc>
          <w:tcPr>
            <w:tcW w:w="811" w:type="pct"/>
            <w:tcBorders>
              <w:left w:val="single" w:sz="4" w:space="0" w:color="auto"/>
              <w:right w:val="single" w:sz="4" w:space="0" w:color="auto"/>
            </w:tcBorders>
            <w:vAlign w:val="center"/>
          </w:tcPr>
          <w:p w14:paraId="36A5901C" w14:textId="5F423838" w:rsidR="007E4705" w:rsidRPr="00D15BD5" w:rsidRDefault="007E4705" w:rsidP="007E4705">
            <w:pPr>
              <w:autoSpaceDE w:val="0"/>
              <w:autoSpaceDN w:val="0"/>
              <w:adjustRightInd w:val="0"/>
              <w:spacing w:line="240" w:lineRule="atLeast"/>
              <w:jc w:val="center"/>
              <w:rPr>
                <w:bCs/>
                <w:color w:val="000000"/>
                <w:szCs w:val="21"/>
              </w:rPr>
            </w:pPr>
            <w:r>
              <w:rPr>
                <w:rFonts w:hint="eastAsia"/>
                <w:bCs/>
                <w:color w:val="000000"/>
                <w:szCs w:val="21"/>
              </w:rPr>
              <w:lastRenderedPageBreak/>
              <w:t>危废库</w:t>
            </w:r>
          </w:p>
        </w:tc>
        <w:tc>
          <w:tcPr>
            <w:tcW w:w="953" w:type="pct"/>
            <w:tcBorders>
              <w:top w:val="single" w:sz="4" w:space="0" w:color="auto"/>
              <w:left w:val="single" w:sz="4" w:space="0" w:color="auto"/>
              <w:bottom w:val="single" w:sz="4" w:space="0" w:color="auto"/>
              <w:right w:val="single" w:sz="4" w:space="0" w:color="auto"/>
            </w:tcBorders>
            <w:vAlign w:val="center"/>
          </w:tcPr>
          <w:p w14:paraId="08964FA7" w14:textId="0E3EE844" w:rsidR="007E4705" w:rsidRDefault="007E4705" w:rsidP="007E4705">
            <w:pPr>
              <w:autoSpaceDE w:val="0"/>
              <w:autoSpaceDN w:val="0"/>
              <w:adjustRightInd w:val="0"/>
              <w:spacing w:line="240" w:lineRule="atLeast"/>
              <w:jc w:val="center"/>
              <w:rPr>
                <w:color w:val="000000"/>
                <w:sz w:val="22"/>
              </w:rPr>
            </w:pPr>
            <w:r>
              <w:rPr>
                <w:rFonts w:hint="eastAsia"/>
                <w:bCs/>
                <w:color w:val="000000"/>
                <w:szCs w:val="21"/>
              </w:rPr>
              <w:t>非甲烷总烃</w:t>
            </w:r>
          </w:p>
        </w:tc>
        <w:tc>
          <w:tcPr>
            <w:tcW w:w="1210" w:type="pct"/>
            <w:tcBorders>
              <w:top w:val="single" w:sz="4" w:space="0" w:color="auto"/>
              <w:left w:val="single" w:sz="4" w:space="0" w:color="auto"/>
              <w:bottom w:val="single" w:sz="4" w:space="0" w:color="auto"/>
              <w:right w:val="single" w:sz="4" w:space="0" w:color="auto"/>
            </w:tcBorders>
            <w:vAlign w:val="center"/>
          </w:tcPr>
          <w:p w14:paraId="097A661B" w14:textId="1E6138D8" w:rsidR="007E4705" w:rsidRDefault="007E4705" w:rsidP="007E4705">
            <w:pPr>
              <w:autoSpaceDE w:val="0"/>
              <w:autoSpaceDN w:val="0"/>
              <w:adjustRightInd w:val="0"/>
              <w:spacing w:line="240" w:lineRule="atLeast"/>
              <w:jc w:val="center"/>
              <w:rPr>
                <w:kern w:val="0"/>
                <w:szCs w:val="21"/>
              </w:rPr>
            </w:pPr>
            <w:r>
              <w:rPr>
                <w:rFonts w:hint="eastAsia"/>
                <w:kern w:val="0"/>
                <w:szCs w:val="21"/>
              </w:rPr>
              <w:t>0.006</w:t>
            </w:r>
          </w:p>
        </w:tc>
        <w:tc>
          <w:tcPr>
            <w:tcW w:w="848" w:type="pct"/>
            <w:tcBorders>
              <w:left w:val="single" w:sz="4" w:space="0" w:color="auto"/>
              <w:right w:val="single" w:sz="4" w:space="0" w:color="auto"/>
            </w:tcBorders>
            <w:vAlign w:val="center"/>
          </w:tcPr>
          <w:p w14:paraId="37ABC245" w14:textId="12CE7C88" w:rsidR="007E4705" w:rsidRPr="00D15BD5" w:rsidRDefault="007E4705" w:rsidP="007E4705">
            <w:pPr>
              <w:autoSpaceDE w:val="0"/>
              <w:autoSpaceDN w:val="0"/>
              <w:adjustRightInd w:val="0"/>
              <w:spacing w:line="240" w:lineRule="atLeast"/>
              <w:jc w:val="center"/>
              <w:rPr>
                <w:bCs/>
                <w:color w:val="000000"/>
                <w:szCs w:val="21"/>
              </w:rPr>
            </w:pPr>
            <w:r>
              <w:rPr>
                <w:rFonts w:hint="eastAsia"/>
                <w:bCs/>
                <w:color w:val="000000"/>
                <w:szCs w:val="21"/>
              </w:rPr>
              <w:t>8760</w:t>
            </w:r>
          </w:p>
        </w:tc>
        <w:tc>
          <w:tcPr>
            <w:tcW w:w="1178" w:type="pct"/>
            <w:tcBorders>
              <w:top w:val="single" w:sz="4" w:space="0" w:color="auto"/>
              <w:left w:val="single" w:sz="4" w:space="0" w:color="auto"/>
              <w:bottom w:val="single" w:sz="4" w:space="0" w:color="auto"/>
              <w:right w:val="single" w:sz="4" w:space="0" w:color="auto"/>
            </w:tcBorders>
            <w:vAlign w:val="center"/>
          </w:tcPr>
          <w:p w14:paraId="5348AE34" w14:textId="168C1A84" w:rsidR="007E4705" w:rsidRDefault="007E4705" w:rsidP="007E4705">
            <w:pPr>
              <w:autoSpaceDE w:val="0"/>
              <w:autoSpaceDN w:val="0"/>
              <w:adjustRightInd w:val="0"/>
              <w:spacing w:line="240" w:lineRule="atLeast"/>
              <w:jc w:val="center"/>
              <w:rPr>
                <w:kern w:val="0"/>
                <w:szCs w:val="21"/>
              </w:rPr>
            </w:pPr>
            <w:r>
              <w:rPr>
                <w:rFonts w:hint="eastAsia"/>
                <w:kern w:val="0"/>
                <w:szCs w:val="21"/>
              </w:rPr>
              <w:t>0.0498</w:t>
            </w:r>
          </w:p>
        </w:tc>
      </w:tr>
    </w:tbl>
    <w:p w14:paraId="535E0F9D" w14:textId="242F502F" w:rsidR="007E4705" w:rsidRPr="003920E1" w:rsidRDefault="007E4705" w:rsidP="007E4705">
      <w:pPr>
        <w:pStyle w:val="1GT"/>
        <w:adjustRightInd w:val="0"/>
        <w:snapToGrid w:val="0"/>
        <w:spacing w:beforeLines="0"/>
        <w:jc w:val="left"/>
        <w:rPr>
          <w:sz w:val="21"/>
        </w:rPr>
      </w:pPr>
      <w:r w:rsidRPr="003920E1">
        <w:rPr>
          <w:color w:val="000000"/>
          <w:sz w:val="20"/>
        </w:rPr>
        <w:t>*</w:t>
      </w:r>
      <w:r w:rsidRPr="003920E1">
        <w:rPr>
          <w:rFonts w:hint="eastAsia"/>
          <w:color w:val="000000"/>
          <w:sz w:val="20"/>
        </w:rPr>
        <w:t>注：该</w:t>
      </w:r>
      <w:r w:rsidRPr="003920E1">
        <w:rPr>
          <w:color w:val="000000"/>
          <w:sz w:val="20"/>
        </w:rPr>
        <w:t>污染因子浓度</w:t>
      </w:r>
      <w:r w:rsidR="003920E1" w:rsidRPr="003920E1">
        <w:rPr>
          <w:rFonts w:hint="eastAsia"/>
          <w:color w:val="000000"/>
          <w:sz w:val="20"/>
        </w:rPr>
        <w:t>为</w:t>
      </w:r>
      <w:r w:rsidRPr="003920E1">
        <w:rPr>
          <w:color w:val="000000"/>
          <w:sz w:val="20"/>
        </w:rPr>
        <w:t>未检出</w:t>
      </w:r>
      <w:r w:rsidRPr="003920E1">
        <w:rPr>
          <w:color w:val="000000"/>
          <w:sz w:val="20"/>
        </w:rPr>
        <w:t>“ND”</w:t>
      </w:r>
      <w:r w:rsidRPr="003920E1">
        <w:rPr>
          <w:rFonts w:hint="eastAsia"/>
          <w:color w:val="000000"/>
          <w:sz w:val="20"/>
        </w:rPr>
        <w:t>，不对其进行</w:t>
      </w:r>
      <w:r w:rsidRPr="003920E1">
        <w:rPr>
          <w:color w:val="000000"/>
          <w:sz w:val="20"/>
        </w:rPr>
        <w:t>总量计算。</w:t>
      </w:r>
    </w:p>
    <w:p w14:paraId="3F4FB25F" w14:textId="041D2B3F" w:rsidR="00E07C77" w:rsidRPr="00D15BD5" w:rsidRDefault="00E07C77" w:rsidP="00542420">
      <w:pPr>
        <w:pStyle w:val="1GT"/>
        <w:adjustRightInd w:val="0"/>
        <w:snapToGrid w:val="0"/>
        <w:spacing w:beforeLines="0"/>
      </w:pPr>
      <w:r w:rsidRPr="00D15BD5">
        <w:t>表</w:t>
      </w:r>
      <w:r w:rsidR="00425D92" w:rsidRPr="00D15BD5">
        <w:t>9.3-</w:t>
      </w:r>
      <w:r w:rsidR="00542420">
        <w:t>4</w:t>
      </w:r>
      <w:r w:rsidRPr="00D15BD5">
        <w:t xml:space="preserve"> </w:t>
      </w:r>
      <w:r w:rsidRPr="00D15BD5">
        <w:t>废气污染物排放总量与控制指标对照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57"/>
        <w:gridCol w:w="2259"/>
        <w:gridCol w:w="2236"/>
        <w:gridCol w:w="1703"/>
      </w:tblGrid>
      <w:tr w:rsidR="004A437D" w:rsidRPr="00D15BD5" w14:paraId="11F027C3" w14:textId="77777777" w:rsidTr="007E4705">
        <w:trPr>
          <w:cantSplit/>
          <w:trHeight w:val="20"/>
          <w:jc w:val="center"/>
        </w:trPr>
        <w:tc>
          <w:tcPr>
            <w:tcW w:w="42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F7ACF8F" w14:textId="77777777" w:rsidR="004A437D" w:rsidRPr="00D15BD5" w:rsidRDefault="004A437D" w:rsidP="007E4705">
            <w:pPr>
              <w:autoSpaceDE w:val="0"/>
              <w:autoSpaceDN w:val="0"/>
              <w:adjustRightInd w:val="0"/>
              <w:snapToGrid w:val="0"/>
              <w:jc w:val="center"/>
              <w:rPr>
                <w:bCs/>
                <w:color w:val="000000"/>
                <w:szCs w:val="21"/>
              </w:rPr>
            </w:pPr>
            <w:r w:rsidRPr="00D15BD5">
              <w:rPr>
                <w:bCs/>
                <w:color w:val="000000"/>
                <w:szCs w:val="21"/>
              </w:rPr>
              <w:t>序号</w:t>
            </w:r>
          </w:p>
        </w:tc>
        <w:tc>
          <w:tcPr>
            <w:tcW w:w="8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579941D" w14:textId="77777777" w:rsidR="004A437D" w:rsidRPr="00D15BD5" w:rsidRDefault="004A437D" w:rsidP="007E4705">
            <w:pPr>
              <w:autoSpaceDE w:val="0"/>
              <w:autoSpaceDN w:val="0"/>
              <w:adjustRightInd w:val="0"/>
              <w:snapToGrid w:val="0"/>
              <w:jc w:val="center"/>
              <w:rPr>
                <w:bCs/>
                <w:color w:val="000000"/>
                <w:szCs w:val="21"/>
              </w:rPr>
            </w:pPr>
            <w:r w:rsidRPr="00D15BD5">
              <w:rPr>
                <w:bCs/>
                <w:color w:val="000000"/>
                <w:szCs w:val="21"/>
              </w:rPr>
              <w:t>污染物</w:t>
            </w:r>
          </w:p>
        </w:tc>
        <w:tc>
          <w:tcPr>
            <w:tcW w:w="1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433FD6B" w14:textId="1E1C4545" w:rsidR="004A437D" w:rsidRPr="00D15BD5" w:rsidRDefault="00542420" w:rsidP="007E4705">
            <w:pPr>
              <w:adjustRightInd w:val="0"/>
              <w:snapToGrid w:val="0"/>
              <w:jc w:val="center"/>
              <w:rPr>
                <w:szCs w:val="21"/>
              </w:rPr>
            </w:pPr>
            <w:r>
              <w:rPr>
                <w:rFonts w:hint="eastAsia"/>
                <w:szCs w:val="21"/>
              </w:rPr>
              <w:t>实际</w:t>
            </w:r>
            <w:r w:rsidR="004A437D" w:rsidRPr="00D15BD5">
              <w:rPr>
                <w:szCs w:val="21"/>
              </w:rPr>
              <w:t>生产年排放量（</w:t>
            </w:r>
            <w:r w:rsidR="003329DE">
              <w:rPr>
                <w:szCs w:val="21"/>
              </w:rPr>
              <w:t>t</w:t>
            </w:r>
            <w:r w:rsidR="004A437D" w:rsidRPr="00D15BD5">
              <w:rPr>
                <w:szCs w:val="21"/>
              </w:rPr>
              <w:t>/a</w:t>
            </w:r>
            <w:r w:rsidR="004A437D" w:rsidRPr="00D15BD5">
              <w:rPr>
                <w:szCs w:val="21"/>
              </w:rPr>
              <w:t>）</w:t>
            </w:r>
          </w:p>
        </w:tc>
        <w:tc>
          <w:tcPr>
            <w:tcW w:w="133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98DC664" w14:textId="77777777" w:rsidR="004A437D" w:rsidRPr="00D15BD5" w:rsidRDefault="004A437D" w:rsidP="007E4705">
            <w:pPr>
              <w:autoSpaceDE w:val="0"/>
              <w:autoSpaceDN w:val="0"/>
              <w:adjustRightInd w:val="0"/>
              <w:snapToGrid w:val="0"/>
              <w:jc w:val="center"/>
              <w:rPr>
                <w:bCs/>
                <w:color w:val="000000"/>
                <w:szCs w:val="21"/>
              </w:rPr>
            </w:pPr>
            <w:r w:rsidRPr="00D15BD5">
              <w:rPr>
                <w:bCs/>
                <w:color w:val="000000"/>
                <w:szCs w:val="21"/>
              </w:rPr>
              <w:t>本项目总量控制指标（</w:t>
            </w:r>
            <w:r w:rsidRPr="00D15BD5">
              <w:rPr>
                <w:bCs/>
                <w:color w:val="000000"/>
                <w:szCs w:val="21"/>
              </w:rPr>
              <w:t>t/a</w:t>
            </w:r>
            <w:r w:rsidRPr="00D15BD5">
              <w:rPr>
                <w:bCs/>
                <w:color w:val="000000"/>
                <w:szCs w:val="21"/>
              </w:rPr>
              <w:t>）</w:t>
            </w:r>
          </w:p>
        </w:tc>
        <w:tc>
          <w:tcPr>
            <w:tcW w:w="101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AD17E89" w14:textId="687746DB" w:rsidR="004A437D" w:rsidRPr="00D15BD5" w:rsidRDefault="004A437D" w:rsidP="007E4705">
            <w:pPr>
              <w:autoSpaceDE w:val="0"/>
              <w:autoSpaceDN w:val="0"/>
              <w:adjustRightInd w:val="0"/>
              <w:snapToGrid w:val="0"/>
              <w:jc w:val="center"/>
              <w:rPr>
                <w:bCs/>
                <w:color w:val="000000"/>
                <w:szCs w:val="21"/>
              </w:rPr>
            </w:pPr>
            <w:r w:rsidRPr="00D15BD5">
              <w:rPr>
                <w:bCs/>
                <w:color w:val="000000"/>
                <w:szCs w:val="21"/>
              </w:rPr>
              <w:t>达标情况</w:t>
            </w:r>
          </w:p>
        </w:tc>
      </w:tr>
      <w:tr w:rsidR="007E4705" w:rsidRPr="00D15BD5" w14:paraId="66AB26C9" w14:textId="77777777" w:rsidTr="007E4705">
        <w:trPr>
          <w:cantSplit/>
          <w:trHeight w:val="20"/>
          <w:jc w:val="center"/>
        </w:trPr>
        <w:tc>
          <w:tcPr>
            <w:tcW w:w="42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5321D16" w14:textId="77777777" w:rsidR="007E4705" w:rsidRPr="00D15BD5" w:rsidRDefault="007E4705" w:rsidP="007E4705">
            <w:pPr>
              <w:autoSpaceDE w:val="0"/>
              <w:autoSpaceDN w:val="0"/>
              <w:adjustRightInd w:val="0"/>
              <w:snapToGrid w:val="0"/>
              <w:jc w:val="center"/>
              <w:rPr>
                <w:bCs/>
                <w:color w:val="000000"/>
                <w:szCs w:val="21"/>
              </w:rPr>
            </w:pPr>
            <w:r w:rsidRPr="00D15BD5">
              <w:rPr>
                <w:bCs/>
                <w:color w:val="000000"/>
                <w:szCs w:val="21"/>
              </w:rPr>
              <w:t>1</w:t>
            </w:r>
          </w:p>
        </w:tc>
        <w:tc>
          <w:tcPr>
            <w:tcW w:w="8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E92A624" w14:textId="12677651" w:rsidR="007E4705" w:rsidRPr="00D15BD5" w:rsidRDefault="007E4705" w:rsidP="007E4705">
            <w:pPr>
              <w:autoSpaceDE w:val="0"/>
              <w:autoSpaceDN w:val="0"/>
              <w:adjustRightInd w:val="0"/>
              <w:snapToGrid w:val="0"/>
              <w:jc w:val="center"/>
              <w:rPr>
                <w:bCs/>
                <w:color w:val="000000"/>
                <w:szCs w:val="21"/>
              </w:rPr>
            </w:pPr>
            <w:r>
              <w:rPr>
                <w:rFonts w:hint="eastAsia"/>
                <w:bCs/>
                <w:color w:val="000000"/>
                <w:szCs w:val="21"/>
              </w:rPr>
              <w:t>非甲烷总烃</w:t>
            </w:r>
          </w:p>
        </w:tc>
        <w:tc>
          <w:tcPr>
            <w:tcW w:w="1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AFC820D" w14:textId="30240942" w:rsidR="007E4705" w:rsidRPr="005D7A99" w:rsidRDefault="007E4705" w:rsidP="007E4705">
            <w:pPr>
              <w:autoSpaceDE w:val="0"/>
              <w:autoSpaceDN w:val="0"/>
              <w:adjustRightInd w:val="0"/>
              <w:snapToGrid w:val="0"/>
              <w:jc w:val="center"/>
              <w:rPr>
                <w:bCs/>
                <w:color w:val="000000"/>
                <w:szCs w:val="21"/>
              </w:rPr>
            </w:pPr>
            <w:r w:rsidRPr="007E4705">
              <w:rPr>
                <w:bCs/>
                <w:color w:val="000000"/>
                <w:szCs w:val="21"/>
              </w:rPr>
              <w:t>8.826</w:t>
            </w:r>
          </w:p>
        </w:tc>
        <w:tc>
          <w:tcPr>
            <w:tcW w:w="133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41617CB" w14:textId="67BCB047" w:rsidR="007E4705" w:rsidRPr="00D15BD5" w:rsidRDefault="007E4705" w:rsidP="007E4705">
            <w:pPr>
              <w:adjustRightInd w:val="0"/>
              <w:snapToGrid w:val="0"/>
              <w:jc w:val="center"/>
              <w:rPr>
                <w:spacing w:val="-6"/>
                <w:szCs w:val="21"/>
              </w:rPr>
            </w:pPr>
            <w:r w:rsidRPr="007E4705">
              <w:rPr>
                <w:spacing w:val="-6"/>
                <w:szCs w:val="21"/>
              </w:rPr>
              <w:t>12.7575</w:t>
            </w:r>
          </w:p>
        </w:tc>
        <w:tc>
          <w:tcPr>
            <w:tcW w:w="101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E9BB63D" w14:textId="77777777" w:rsidR="007E4705" w:rsidRPr="00D15BD5" w:rsidRDefault="007E4705" w:rsidP="007E4705">
            <w:pPr>
              <w:autoSpaceDE w:val="0"/>
              <w:autoSpaceDN w:val="0"/>
              <w:adjustRightInd w:val="0"/>
              <w:snapToGrid w:val="0"/>
              <w:jc w:val="center"/>
              <w:rPr>
                <w:bCs/>
                <w:color w:val="000000"/>
                <w:szCs w:val="21"/>
              </w:rPr>
            </w:pPr>
            <w:r w:rsidRPr="00D15BD5">
              <w:rPr>
                <w:bCs/>
                <w:color w:val="000000"/>
                <w:szCs w:val="21"/>
              </w:rPr>
              <w:t>达标</w:t>
            </w:r>
          </w:p>
        </w:tc>
      </w:tr>
      <w:tr w:rsidR="007E4705" w:rsidRPr="00D15BD5" w14:paraId="495B1D65" w14:textId="77777777" w:rsidTr="007E4705">
        <w:trPr>
          <w:cantSplit/>
          <w:trHeight w:val="20"/>
          <w:jc w:val="center"/>
        </w:trPr>
        <w:tc>
          <w:tcPr>
            <w:tcW w:w="42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EFBEB20" w14:textId="77777777" w:rsidR="007E4705" w:rsidRPr="00D15BD5" w:rsidRDefault="007E4705" w:rsidP="007E4705">
            <w:pPr>
              <w:autoSpaceDE w:val="0"/>
              <w:autoSpaceDN w:val="0"/>
              <w:adjustRightInd w:val="0"/>
              <w:snapToGrid w:val="0"/>
              <w:jc w:val="center"/>
              <w:rPr>
                <w:bCs/>
                <w:color w:val="000000"/>
                <w:szCs w:val="21"/>
              </w:rPr>
            </w:pPr>
            <w:r w:rsidRPr="00D15BD5">
              <w:rPr>
                <w:bCs/>
                <w:color w:val="000000"/>
                <w:szCs w:val="21"/>
              </w:rPr>
              <w:t>2</w:t>
            </w:r>
          </w:p>
        </w:tc>
        <w:tc>
          <w:tcPr>
            <w:tcW w:w="8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tcPr>
          <w:p w14:paraId="3177F900" w14:textId="05918E38" w:rsidR="007E4705" w:rsidRPr="00D15BD5" w:rsidRDefault="007E4705" w:rsidP="007E4705">
            <w:pPr>
              <w:autoSpaceDE w:val="0"/>
              <w:autoSpaceDN w:val="0"/>
              <w:adjustRightInd w:val="0"/>
              <w:snapToGrid w:val="0"/>
              <w:jc w:val="center"/>
              <w:rPr>
                <w:bCs/>
                <w:color w:val="000000"/>
                <w:szCs w:val="21"/>
              </w:rPr>
            </w:pPr>
            <w:r>
              <w:rPr>
                <w:rFonts w:hint="eastAsia"/>
                <w:color w:val="000000"/>
                <w:sz w:val="22"/>
              </w:rPr>
              <w:t>甲醇</w:t>
            </w:r>
            <w:r>
              <w:rPr>
                <w:color w:val="000000"/>
                <w:sz w:val="22"/>
              </w:rPr>
              <w:t>*</w:t>
            </w:r>
          </w:p>
        </w:tc>
        <w:tc>
          <w:tcPr>
            <w:tcW w:w="1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2984EB0" w14:textId="0A8CC237" w:rsidR="007E4705" w:rsidRPr="005D7A99" w:rsidRDefault="007E4705" w:rsidP="007E4705">
            <w:pPr>
              <w:autoSpaceDE w:val="0"/>
              <w:autoSpaceDN w:val="0"/>
              <w:adjustRightInd w:val="0"/>
              <w:snapToGrid w:val="0"/>
              <w:jc w:val="center"/>
              <w:rPr>
                <w:bCs/>
                <w:color w:val="000000"/>
                <w:szCs w:val="21"/>
              </w:rPr>
            </w:pPr>
            <w:r>
              <w:rPr>
                <w:bCs/>
                <w:color w:val="000000"/>
                <w:szCs w:val="21"/>
              </w:rPr>
              <w:t>/</w:t>
            </w:r>
          </w:p>
        </w:tc>
        <w:tc>
          <w:tcPr>
            <w:tcW w:w="133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80FA00A" w14:textId="6A515CC0" w:rsidR="007E4705" w:rsidRPr="00D15BD5" w:rsidRDefault="007E4705" w:rsidP="007E4705">
            <w:pPr>
              <w:adjustRightInd w:val="0"/>
              <w:snapToGrid w:val="0"/>
              <w:jc w:val="center"/>
              <w:rPr>
                <w:spacing w:val="-6"/>
                <w:szCs w:val="21"/>
              </w:rPr>
            </w:pPr>
            <w:r>
              <w:rPr>
                <w:spacing w:val="-6"/>
                <w:szCs w:val="21"/>
              </w:rPr>
              <w:t>0.003</w:t>
            </w:r>
          </w:p>
        </w:tc>
        <w:tc>
          <w:tcPr>
            <w:tcW w:w="101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A7B5AE6" w14:textId="77777777" w:rsidR="007E4705" w:rsidRPr="00D15BD5" w:rsidRDefault="007E4705" w:rsidP="007E4705">
            <w:pPr>
              <w:autoSpaceDE w:val="0"/>
              <w:autoSpaceDN w:val="0"/>
              <w:adjustRightInd w:val="0"/>
              <w:snapToGrid w:val="0"/>
              <w:jc w:val="center"/>
              <w:rPr>
                <w:bCs/>
                <w:color w:val="000000"/>
                <w:szCs w:val="21"/>
              </w:rPr>
            </w:pPr>
            <w:r w:rsidRPr="00D15BD5">
              <w:rPr>
                <w:bCs/>
                <w:color w:val="000000"/>
                <w:szCs w:val="21"/>
              </w:rPr>
              <w:t>达标</w:t>
            </w:r>
          </w:p>
        </w:tc>
      </w:tr>
      <w:tr w:rsidR="007E4705" w:rsidRPr="00D15BD5" w14:paraId="082374C6" w14:textId="77777777" w:rsidTr="002107ED">
        <w:trPr>
          <w:cantSplit/>
          <w:trHeight w:val="20"/>
          <w:jc w:val="center"/>
        </w:trPr>
        <w:tc>
          <w:tcPr>
            <w:tcW w:w="42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C37F650" w14:textId="4E9A9AD2" w:rsidR="007E4705" w:rsidRPr="00D15BD5" w:rsidRDefault="007E4705" w:rsidP="007E4705">
            <w:pPr>
              <w:autoSpaceDE w:val="0"/>
              <w:autoSpaceDN w:val="0"/>
              <w:adjustRightInd w:val="0"/>
              <w:snapToGrid w:val="0"/>
              <w:jc w:val="center"/>
              <w:rPr>
                <w:bCs/>
                <w:color w:val="000000"/>
                <w:szCs w:val="21"/>
              </w:rPr>
            </w:pPr>
            <w:r>
              <w:rPr>
                <w:rFonts w:hint="eastAsia"/>
                <w:bCs/>
                <w:color w:val="000000"/>
                <w:szCs w:val="21"/>
              </w:rPr>
              <w:t>3</w:t>
            </w:r>
          </w:p>
        </w:tc>
        <w:tc>
          <w:tcPr>
            <w:tcW w:w="8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tcPr>
          <w:p w14:paraId="49F13CEB" w14:textId="3C09ABA6" w:rsidR="007E4705" w:rsidRDefault="007E4705" w:rsidP="007E4705">
            <w:pPr>
              <w:autoSpaceDE w:val="0"/>
              <w:autoSpaceDN w:val="0"/>
              <w:adjustRightInd w:val="0"/>
              <w:snapToGrid w:val="0"/>
              <w:jc w:val="center"/>
              <w:rPr>
                <w:color w:val="000000"/>
                <w:sz w:val="22"/>
              </w:rPr>
            </w:pPr>
            <w:r>
              <w:rPr>
                <w:rFonts w:hint="eastAsia"/>
                <w:color w:val="000000"/>
                <w:sz w:val="22"/>
              </w:rPr>
              <w:t>二氧化硫</w:t>
            </w:r>
            <w:r>
              <w:rPr>
                <w:color w:val="000000"/>
                <w:sz w:val="22"/>
              </w:rPr>
              <w:t>*</w:t>
            </w:r>
          </w:p>
        </w:tc>
        <w:tc>
          <w:tcPr>
            <w:tcW w:w="1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6BAE5C0" w14:textId="31F4456E" w:rsidR="007E4705" w:rsidRDefault="007E4705" w:rsidP="007E4705">
            <w:pPr>
              <w:autoSpaceDE w:val="0"/>
              <w:autoSpaceDN w:val="0"/>
              <w:adjustRightInd w:val="0"/>
              <w:snapToGrid w:val="0"/>
              <w:jc w:val="center"/>
              <w:rPr>
                <w:bCs/>
                <w:color w:val="000000"/>
                <w:szCs w:val="21"/>
              </w:rPr>
            </w:pPr>
            <w:r>
              <w:rPr>
                <w:bCs/>
                <w:color w:val="000000"/>
                <w:szCs w:val="21"/>
              </w:rPr>
              <w:t>/</w:t>
            </w:r>
          </w:p>
        </w:tc>
        <w:tc>
          <w:tcPr>
            <w:tcW w:w="133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B0CE38D" w14:textId="1FB5298A" w:rsidR="007E4705" w:rsidRDefault="007E4705" w:rsidP="007E4705">
            <w:pPr>
              <w:adjustRightInd w:val="0"/>
              <w:snapToGrid w:val="0"/>
              <w:jc w:val="center"/>
              <w:rPr>
                <w:spacing w:val="-6"/>
                <w:szCs w:val="21"/>
              </w:rPr>
            </w:pPr>
            <w:r>
              <w:rPr>
                <w:kern w:val="0"/>
                <w:szCs w:val="21"/>
                <w:lang w:bidi="ar"/>
              </w:rPr>
              <w:t>2.6648</w:t>
            </w:r>
          </w:p>
        </w:tc>
        <w:tc>
          <w:tcPr>
            <w:tcW w:w="101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8241D0" w14:textId="16774FC3" w:rsidR="007E4705" w:rsidRPr="00D15BD5" w:rsidRDefault="007E4705" w:rsidP="007E4705">
            <w:pPr>
              <w:autoSpaceDE w:val="0"/>
              <w:autoSpaceDN w:val="0"/>
              <w:adjustRightInd w:val="0"/>
              <w:snapToGrid w:val="0"/>
              <w:jc w:val="center"/>
              <w:rPr>
                <w:bCs/>
                <w:color w:val="000000"/>
                <w:szCs w:val="21"/>
              </w:rPr>
            </w:pPr>
            <w:r w:rsidRPr="0014156F">
              <w:rPr>
                <w:bCs/>
                <w:color w:val="000000"/>
                <w:szCs w:val="21"/>
              </w:rPr>
              <w:t>达标</w:t>
            </w:r>
          </w:p>
        </w:tc>
      </w:tr>
      <w:tr w:rsidR="007E4705" w:rsidRPr="00D15BD5" w14:paraId="67950C72" w14:textId="77777777" w:rsidTr="002107ED">
        <w:trPr>
          <w:cantSplit/>
          <w:trHeight w:val="20"/>
          <w:jc w:val="center"/>
        </w:trPr>
        <w:tc>
          <w:tcPr>
            <w:tcW w:w="42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654CD3C" w14:textId="1C324F72" w:rsidR="007E4705" w:rsidRPr="00D15BD5" w:rsidRDefault="007E4705" w:rsidP="007E4705">
            <w:pPr>
              <w:autoSpaceDE w:val="0"/>
              <w:autoSpaceDN w:val="0"/>
              <w:adjustRightInd w:val="0"/>
              <w:snapToGrid w:val="0"/>
              <w:jc w:val="center"/>
              <w:rPr>
                <w:bCs/>
                <w:color w:val="000000"/>
                <w:szCs w:val="21"/>
              </w:rPr>
            </w:pPr>
            <w:r>
              <w:rPr>
                <w:rFonts w:hint="eastAsia"/>
                <w:bCs/>
                <w:color w:val="000000"/>
                <w:szCs w:val="21"/>
              </w:rPr>
              <w:t>4</w:t>
            </w:r>
          </w:p>
        </w:tc>
        <w:tc>
          <w:tcPr>
            <w:tcW w:w="8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tcPr>
          <w:p w14:paraId="4E522E05" w14:textId="5A0AC6B6" w:rsidR="007E4705" w:rsidRDefault="007E4705" w:rsidP="007E4705">
            <w:pPr>
              <w:autoSpaceDE w:val="0"/>
              <w:autoSpaceDN w:val="0"/>
              <w:adjustRightInd w:val="0"/>
              <w:snapToGrid w:val="0"/>
              <w:jc w:val="center"/>
              <w:rPr>
                <w:color w:val="000000"/>
                <w:sz w:val="22"/>
              </w:rPr>
            </w:pPr>
            <w:r>
              <w:rPr>
                <w:rFonts w:hint="eastAsia"/>
                <w:color w:val="000000"/>
                <w:sz w:val="22"/>
              </w:rPr>
              <w:t>氮氧化物</w:t>
            </w:r>
            <w:r>
              <w:rPr>
                <w:color w:val="000000"/>
                <w:sz w:val="22"/>
              </w:rPr>
              <w:t>*</w:t>
            </w:r>
          </w:p>
        </w:tc>
        <w:tc>
          <w:tcPr>
            <w:tcW w:w="1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BC4AA3" w14:textId="0318678E" w:rsidR="007E4705" w:rsidRDefault="007E4705" w:rsidP="007E4705">
            <w:pPr>
              <w:autoSpaceDE w:val="0"/>
              <w:autoSpaceDN w:val="0"/>
              <w:adjustRightInd w:val="0"/>
              <w:snapToGrid w:val="0"/>
              <w:jc w:val="center"/>
              <w:rPr>
                <w:bCs/>
                <w:color w:val="000000"/>
                <w:szCs w:val="21"/>
              </w:rPr>
            </w:pPr>
            <w:r>
              <w:rPr>
                <w:bCs/>
                <w:color w:val="000000"/>
                <w:szCs w:val="21"/>
              </w:rPr>
              <w:t>/</w:t>
            </w:r>
          </w:p>
        </w:tc>
        <w:tc>
          <w:tcPr>
            <w:tcW w:w="133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F881A5E" w14:textId="040758E6" w:rsidR="007E4705" w:rsidRDefault="007E4705" w:rsidP="007E4705">
            <w:pPr>
              <w:adjustRightInd w:val="0"/>
              <w:snapToGrid w:val="0"/>
              <w:jc w:val="center"/>
              <w:rPr>
                <w:spacing w:val="-6"/>
                <w:szCs w:val="21"/>
              </w:rPr>
            </w:pPr>
            <w:r>
              <w:rPr>
                <w:kern w:val="0"/>
                <w:szCs w:val="21"/>
                <w:lang w:bidi="ar"/>
              </w:rPr>
              <w:t>1.695</w:t>
            </w:r>
          </w:p>
        </w:tc>
        <w:tc>
          <w:tcPr>
            <w:tcW w:w="101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68691B" w14:textId="7A3BA010" w:rsidR="007E4705" w:rsidRPr="00D15BD5" w:rsidRDefault="007E4705" w:rsidP="007E4705">
            <w:pPr>
              <w:autoSpaceDE w:val="0"/>
              <w:autoSpaceDN w:val="0"/>
              <w:adjustRightInd w:val="0"/>
              <w:snapToGrid w:val="0"/>
              <w:jc w:val="center"/>
              <w:rPr>
                <w:bCs/>
                <w:color w:val="000000"/>
                <w:szCs w:val="21"/>
              </w:rPr>
            </w:pPr>
            <w:r w:rsidRPr="0014156F">
              <w:rPr>
                <w:bCs/>
                <w:color w:val="000000"/>
                <w:szCs w:val="21"/>
              </w:rPr>
              <w:t>达标</w:t>
            </w:r>
          </w:p>
        </w:tc>
      </w:tr>
      <w:tr w:rsidR="007E4705" w:rsidRPr="00D15BD5" w14:paraId="0ABD1DD4" w14:textId="77777777" w:rsidTr="002107ED">
        <w:trPr>
          <w:cantSplit/>
          <w:trHeight w:val="20"/>
          <w:jc w:val="center"/>
        </w:trPr>
        <w:tc>
          <w:tcPr>
            <w:tcW w:w="42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1FBC815" w14:textId="511E8422" w:rsidR="007E4705" w:rsidRPr="00D15BD5" w:rsidRDefault="007E4705" w:rsidP="007E4705">
            <w:pPr>
              <w:autoSpaceDE w:val="0"/>
              <w:autoSpaceDN w:val="0"/>
              <w:adjustRightInd w:val="0"/>
              <w:snapToGrid w:val="0"/>
              <w:jc w:val="center"/>
              <w:rPr>
                <w:bCs/>
                <w:color w:val="000000"/>
                <w:szCs w:val="21"/>
              </w:rPr>
            </w:pPr>
            <w:r>
              <w:rPr>
                <w:rFonts w:hint="eastAsia"/>
                <w:bCs/>
                <w:color w:val="000000"/>
                <w:szCs w:val="21"/>
              </w:rPr>
              <w:t>5</w:t>
            </w:r>
          </w:p>
        </w:tc>
        <w:tc>
          <w:tcPr>
            <w:tcW w:w="8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tcPr>
          <w:p w14:paraId="233792CA" w14:textId="6A7611ED" w:rsidR="007E4705" w:rsidRDefault="007E4705" w:rsidP="007E4705">
            <w:pPr>
              <w:autoSpaceDE w:val="0"/>
              <w:autoSpaceDN w:val="0"/>
              <w:adjustRightInd w:val="0"/>
              <w:snapToGrid w:val="0"/>
              <w:jc w:val="center"/>
              <w:rPr>
                <w:color w:val="000000"/>
                <w:sz w:val="22"/>
              </w:rPr>
            </w:pPr>
            <w:r>
              <w:rPr>
                <w:rFonts w:hint="eastAsia"/>
                <w:color w:val="000000"/>
                <w:sz w:val="22"/>
              </w:rPr>
              <w:t>颗粒物</w:t>
            </w:r>
            <w:r>
              <w:rPr>
                <w:color w:val="000000"/>
                <w:sz w:val="22"/>
              </w:rPr>
              <w:t>*</w:t>
            </w:r>
          </w:p>
        </w:tc>
        <w:tc>
          <w:tcPr>
            <w:tcW w:w="1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6071BF6" w14:textId="5A4956DA" w:rsidR="007E4705" w:rsidRDefault="007E4705" w:rsidP="007E4705">
            <w:pPr>
              <w:autoSpaceDE w:val="0"/>
              <w:autoSpaceDN w:val="0"/>
              <w:adjustRightInd w:val="0"/>
              <w:snapToGrid w:val="0"/>
              <w:jc w:val="center"/>
              <w:rPr>
                <w:bCs/>
                <w:color w:val="000000"/>
                <w:szCs w:val="21"/>
              </w:rPr>
            </w:pPr>
            <w:r>
              <w:rPr>
                <w:bCs/>
                <w:color w:val="000000"/>
                <w:szCs w:val="21"/>
              </w:rPr>
              <w:t>/</w:t>
            </w:r>
          </w:p>
        </w:tc>
        <w:tc>
          <w:tcPr>
            <w:tcW w:w="133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9C87844" w14:textId="28EA0F2D" w:rsidR="007E4705" w:rsidRDefault="007E4705" w:rsidP="007E4705">
            <w:pPr>
              <w:adjustRightInd w:val="0"/>
              <w:snapToGrid w:val="0"/>
              <w:jc w:val="center"/>
              <w:rPr>
                <w:spacing w:val="-6"/>
                <w:szCs w:val="21"/>
              </w:rPr>
            </w:pPr>
            <w:r>
              <w:rPr>
                <w:kern w:val="0"/>
                <w:szCs w:val="21"/>
                <w:lang w:bidi="ar"/>
              </w:rPr>
              <w:t>0.1648</w:t>
            </w:r>
          </w:p>
        </w:tc>
        <w:tc>
          <w:tcPr>
            <w:tcW w:w="101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BAC8FC" w14:textId="5C7876CE" w:rsidR="007E4705" w:rsidRPr="00D15BD5" w:rsidRDefault="007E4705" w:rsidP="007E4705">
            <w:pPr>
              <w:autoSpaceDE w:val="0"/>
              <w:autoSpaceDN w:val="0"/>
              <w:adjustRightInd w:val="0"/>
              <w:snapToGrid w:val="0"/>
              <w:jc w:val="center"/>
              <w:rPr>
                <w:bCs/>
                <w:color w:val="000000"/>
                <w:szCs w:val="21"/>
              </w:rPr>
            </w:pPr>
            <w:r w:rsidRPr="0014156F">
              <w:rPr>
                <w:bCs/>
                <w:color w:val="000000"/>
                <w:szCs w:val="21"/>
              </w:rPr>
              <w:t>达标</w:t>
            </w:r>
          </w:p>
        </w:tc>
      </w:tr>
    </w:tbl>
    <w:p w14:paraId="6DE99EA2" w14:textId="6BBFE55F" w:rsidR="007E4705" w:rsidRPr="007E4705" w:rsidRDefault="007E4705" w:rsidP="007E4705">
      <w:pPr>
        <w:pStyle w:val="1GT"/>
        <w:adjustRightInd w:val="0"/>
        <w:snapToGrid w:val="0"/>
        <w:spacing w:beforeLines="0"/>
        <w:jc w:val="left"/>
        <w:rPr>
          <w:sz w:val="22"/>
        </w:rPr>
      </w:pPr>
      <w:r w:rsidRPr="007E4705">
        <w:rPr>
          <w:color w:val="000000"/>
          <w:sz w:val="21"/>
        </w:rPr>
        <w:t>*</w:t>
      </w:r>
      <w:r w:rsidRPr="007E4705">
        <w:rPr>
          <w:rFonts w:hint="eastAsia"/>
          <w:color w:val="000000"/>
          <w:sz w:val="21"/>
        </w:rPr>
        <w:t>注</w:t>
      </w:r>
      <w:r>
        <w:rPr>
          <w:rFonts w:hint="eastAsia"/>
          <w:color w:val="000000"/>
          <w:sz w:val="21"/>
        </w:rPr>
        <w:t>：该</w:t>
      </w:r>
      <w:r>
        <w:rPr>
          <w:color w:val="000000"/>
          <w:sz w:val="21"/>
        </w:rPr>
        <w:t>污染因子浓度未检出</w:t>
      </w:r>
      <w:r>
        <w:rPr>
          <w:color w:val="000000"/>
          <w:sz w:val="21"/>
        </w:rPr>
        <w:t>“ND”</w:t>
      </w:r>
      <w:r>
        <w:rPr>
          <w:rFonts w:hint="eastAsia"/>
          <w:color w:val="000000"/>
          <w:sz w:val="21"/>
        </w:rPr>
        <w:t>，不对其进行</w:t>
      </w:r>
      <w:r>
        <w:rPr>
          <w:color w:val="000000"/>
          <w:sz w:val="21"/>
        </w:rPr>
        <w:t>总量</w:t>
      </w:r>
      <w:r>
        <w:rPr>
          <w:rFonts w:hint="eastAsia"/>
          <w:color w:val="000000"/>
          <w:sz w:val="21"/>
        </w:rPr>
        <w:t>考核</w:t>
      </w:r>
      <w:r>
        <w:rPr>
          <w:color w:val="000000"/>
          <w:sz w:val="21"/>
        </w:rPr>
        <w:t>。</w:t>
      </w:r>
    </w:p>
    <w:p w14:paraId="1A98503D" w14:textId="7620F1D2" w:rsidR="00CA5322" w:rsidRPr="00D15BD5" w:rsidRDefault="00982FE3" w:rsidP="00565DB7">
      <w:pPr>
        <w:spacing w:line="500" w:lineRule="exact"/>
        <w:ind w:firstLine="556"/>
        <w:rPr>
          <w:sz w:val="28"/>
          <w:szCs w:val="28"/>
        </w:rPr>
        <w:sectPr w:rsidR="00CA5322" w:rsidRPr="00D15BD5" w:rsidSect="00E07C77">
          <w:pgSz w:w="11906" w:h="16838"/>
          <w:pgMar w:top="1440" w:right="1800" w:bottom="1440" w:left="1800" w:header="851" w:footer="992" w:gutter="0"/>
          <w:cols w:space="720"/>
          <w:docGrid w:type="lines" w:linePitch="312"/>
        </w:sectPr>
      </w:pPr>
      <w:r w:rsidRPr="00D15BD5">
        <w:rPr>
          <w:sz w:val="28"/>
          <w:szCs w:val="28"/>
        </w:rPr>
        <w:t>根据上表核算结果可知：项目</w:t>
      </w:r>
      <w:r w:rsidR="00E07C77" w:rsidRPr="00D15BD5">
        <w:rPr>
          <w:sz w:val="28"/>
          <w:szCs w:val="28"/>
        </w:rPr>
        <w:t>废气中污染物</w:t>
      </w:r>
      <w:r w:rsidR="007E4705">
        <w:rPr>
          <w:rFonts w:hint="eastAsia"/>
          <w:sz w:val="28"/>
          <w:szCs w:val="28"/>
        </w:rPr>
        <w:t>非甲烷总烃</w:t>
      </w:r>
      <w:r w:rsidR="007E4705">
        <w:rPr>
          <w:sz w:val="28"/>
          <w:szCs w:val="28"/>
        </w:rPr>
        <w:t>、甲醇、二氧化硫、氮氧化物、颗粒物</w:t>
      </w:r>
      <w:r w:rsidR="00E07C77" w:rsidRPr="00D15BD5">
        <w:rPr>
          <w:sz w:val="28"/>
          <w:szCs w:val="28"/>
        </w:rPr>
        <w:t>的年排放量未超出厂区批复的</w:t>
      </w:r>
      <w:r w:rsidR="00FC1154">
        <w:rPr>
          <w:rFonts w:hint="eastAsia"/>
          <w:sz w:val="28"/>
          <w:szCs w:val="28"/>
        </w:rPr>
        <w:t>本项目</w:t>
      </w:r>
      <w:r w:rsidR="00E07C77" w:rsidRPr="00D15BD5">
        <w:rPr>
          <w:sz w:val="28"/>
          <w:szCs w:val="28"/>
        </w:rPr>
        <w:t>污染物排放总量</w:t>
      </w:r>
      <w:r w:rsidRPr="00D15BD5">
        <w:rPr>
          <w:sz w:val="28"/>
          <w:szCs w:val="28"/>
        </w:rPr>
        <w:t>，符合总量控制要求。</w:t>
      </w:r>
    </w:p>
    <w:p w14:paraId="604AEAEE" w14:textId="77777777" w:rsidR="004F04AA" w:rsidRPr="00D15BD5" w:rsidRDefault="004F04AA" w:rsidP="004F04AA">
      <w:pPr>
        <w:spacing w:line="500" w:lineRule="exact"/>
        <w:outlineLvl w:val="0"/>
        <w:rPr>
          <w:b/>
          <w:sz w:val="32"/>
          <w:szCs w:val="32"/>
        </w:rPr>
      </w:pPr>
      <w:bookmarkStart w:id="46" w:name="_Toc151647117"/>
      <w:r w:rsidRPr="00D15BD5">
        <w:rPr>
          <w:b/>
          <w:sz w:val="32"/>
          <w:szCs w:val="32"/>
        </w:rPr>
        <w:lastRenderedPageBreak/>
        <w:t xml:space="preserve">10 </w:t>
      </w:r>
      <w:r w:rsidRPr="00D15BD5">
        <w:rPr>
          <w:b/>
          <w:sz w:val="32"/>
          <w:szCs w:val="32"/>
        </w:rPr>
        <w:t>环境管理检查及环评批复落实情况</w:t>
      </w:r>
      <w:bookmarkEnd w:id="46"/>
    </w:p>
    <w:p w14:paraId="3523A433" w14:textId="77777777" w:rsidR="004F04AA" w:rsidRPr="00D15BD5" w:rsidRDefault="004F04AA" w:rsidP="004F04AA">
      <w:pPr>
        <w:spacing w:line="500" w:lineRule="exact"/>
        <w:outlineLvl w:val="1"/>
        <w:rPr>
          <w:b/>
          <w:sz w:val="30"/>
          <w:szCs w:val="30"/>
        </w:rPr>
      </w:pPr>
      <w:bookmarkStart w:id="47" w:name="_Toc151647118"/>
      <w:r w:rsidRPr="00D15BD5">
        <w:rPr>
          <w:b/>
          <w:sz w:val="30"/>
          <w:szCs w:val="30"/>
        </w:rPr>
        <w:t xml:space="preserve">10.1 </w:t>
      </w:r>
      <w:r w:rsidRPr="00D15BD5">
        <w:rPr>
          <w:b/>
          <w:sz w:val="30"/>
          <w:szCs w:val="30"/>
        </w:rPr>
        <w:t>环境管理检查</w:t>
      </w:r>
      <w:bookmarkEnd w:id="47"/>
    </w:p>
    <w:p w14:paraId="335EF60B" w14:textId="77777777" w:rsidR="00DD64B8" w:rsidRPr="00D15BD5" w:rsidRDefault="00DD64B8" w:rsidP="00DD64B8">
      <w:pPr>
        <w:spacing w:line="500" w:lineRule="exact"/>
        <w:ind w:firstLine="556"/>
        <w:rPr>
          <w:sz w:val="28"/>
          <w:szCs w:val="28"/>
        </w:rPr>
      </w:pPr>
      <w:r w:rsidRPr="00D15BD5">
        <w:rPr>
          <w:sz w:val="28"/>
          <w:szCs w:val="28"/>
        </w:rPr>
        <w:t>验收监测期间，对该公司环境管理情况进行检查，检查内容见表</w:t>
      </w:r>
      <w:bookmarkStart w:id="48" w:name="_Toc83113788"/>
      <w:bookmarkStart w:id="49" w:name="_Toc130983274"/>
      <w:bookmarkStart w:id="50" w:name="_Toc122260443"/>
      <w:bookmarkStart w:id="51" w:name="_Toc99616680"/>
      <w:bookmarkStart w:id="52" w:name="_Toc77592034"/>
      <w:r w:rsidRPr="00D15BD5">
        <w:rPr>
          <w:sz w:val="28"/>
          <w:szCs w:val="28"/>
        </w:rPr>
        <w:t>10.1-1</w:t>
      </w:r>
      <w:r w:rsidRPr="00D15BD5">
        <w:rPr>
          <w:sz w:val="28"/>
          <w:szCs w:val="28"/>
        </w:rPr>
        <w:t>。</w:t>
      </w:r>
    </w:p>
    <w:p w14:paraId="5D11E2B4" w14:textId="77777777" w:rsidR="00DD64B8" w:rsidRPr="00D15BD5" w:rsidRDefault="00DD64B8" w:rsidP="007A7287">
      <w:pPr>
        <w:pStyle w:val="1GT"/>
        <w:spacing w:beforeLines="0"/>
      </w:pPr>
      <w:r w:rsidRPr="00D15BD5">
        <w:t>表</w:t>
      </w:r>
      <w:r w:rsidRPr="00D15BD5">
        <w:t xml:space="preserve">10.1-1 </w:t>
      </w:r>
      <w:r w:rsidRPr="00D15BD5">
        <w:t>环境管理检查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778"/>
        <w:gridCol w:w="5012"/>
      </w:tblGrid>
      <w:tr w:rsidR="00DD64B8" w:rsidRPr="00D15BD5" w14:paraId="30C23365" w14:textId="77777777" w:rsidTr="00A12ADD">
        <w:trPr>
          <w:trHeight w:val="20"/>
          <w:jc w:val="center"/>
        </w:trPr>
        <w:tc>
          <w:tcPr>
            <w:tcW w:w="430" w:type="pct"/>
            <w:tcBorders>
              <w:top w:val="single" w:sz="4" w:space="0" w:color="auto"/>
              <w:left w:val="single" w:sz="4" w:space="0" w:color="auto"/>
              <w:bottom w:val="single" w:sz="4" w:space="0" w:color="auto"/>
              <w:right w:val="single" w:sz="4" w:space="0" w:color="auto"/>
            </w:tcBorders>
            <w:vAlign w:val="center"/>
            <w:hideMark/>
          </w:tcPr>
          <w:p w14:paraId="12330403" w14:textId="77777777" w:rsidR="00DD64B8" w:rsidRPr="00D15BD5" w:rsidRDefault="00DD64B8" w:rsidP="00A12ADD">
            <w:pPr>
              <w:jc w:val="center"/>
              <w:rPr>
                <w:color w:val="000000"/>
                <w:szCs w:val="21"/>
              </w:rPr>
            </w:pPr>
            <w:r w:rsidRPr="00D15BD5">
              <w:rPr>
                <w:color w:val="000000"/>
                <w:szCs w:val="21"/>
              </w:rPr>
              <w:t>序号</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A2D9ACA" w14:textId="77777777" w:rsidR="00DD64B8" w:rsidRPr="00D15BD5" w:rsidRDefault="00DD64B8" w:rsidP="00A12ADD">
            <w:pPr>
              <w:jc w:val="center"/>
              <w:rPr>
                <w:color w:val="000000"/>
                <w:szCs w:val="21"/>
              </w:rPr>
            </w:pPr>
            <w:r w:rsidRPr="00D15BD5">
              <w:rPr>
                <w:color w:val="000000"/>
                <w:szCs w:val="21"/>
              </w:rPr>
              <w:t>检查内容</w:t>
            </w:r>
          </w:p>
        </w:tc>
        <w:tc>
          <w:tcPr>
            <w:tcW w:w="2940" w:type="pct"/>
            <w:tcBorders>
              <w:top w:val="single" w:sz="4" w:space="0" w:color="auto"/>
              <w:left w:val="single" w:sz="4" w:space="0" w:color="auto"/>
              <w:bottom w:val="single" w:sz="4" w:space="0" w:color="auto"/>
              <w:right w:val="single" w:sz="4" w:space="0" w:color="auto"/>
            </w:tcBorders>
            <w:vAlign w:val="center"/>
            <w:hideMark/>
          </w:tcPr>
          <w:p w14:paraId="52981DF5" w14:textId="77777777" w:rsidR="00DD64B8" w:rsidRPr="00D15BD5" w:rsidRDefault="00DD64B8" w:rsidP="00A12ADD">
            <w:pPr>
              <w:jc w:val="center"/>
              <w:rPr>
                <w:color w:val="000000"/>
                <w:szCs w:val="21"/>
              </w:rPr>
            </w:pPr>
            <w:r w:rsidRPr="00D15BD5">
              <w:rPr>
                <w:color w:val="000000"/>
                <w:szCs w:val="21"/>
              </w:rPr>
              <w:t>执行情况</w:t>
            </w:r>
          </w:p>
        </w:tc>
      </w:tr>
      <w:tr w:rsidR="00DD64B8" w:rsidRPr="00D15BD5" w14:paraId="427030DF" w14:textId="77777777" w:rsidTr="00A12ADD">
        <w:trPr>
          <w:trHeight w:val="20"/>
          <w:jc w:val="center"/>
        </w:trPr>
        <w:tc>
          <w:tcPr>
            <w:tcW w:w="430" w:type="pct"/>
            <w:tcBorders>
              <w:top w:val="single" w:sz="4" w:space="0" w:color="auto"/>
              <w:left w:val="single" w:sz="4" w:space="0" w:color="auto"/>
              <w:bottom w:val="single" w:sz="4" w:space="0" w:color="auto"/>
              <w:right w:val="single" w:sz="4" w:space="0" w:color="auto"/>
            </w:tcBorders>
            <w:vAlign w:val="center"/>
            <w:hideMark/>
          </w:tcPr>
          <w:p w14:paraId="253A790B" w14:textId="77777777" w:rsidR="00DD64B8" w:rsidRPr="00D15BD5" w:rsidRDefault="00DD64B8" w:rsidP="00A12ADD">
            <w:pPr>
              <w:jc w:val="center"/>
              <w:rPr>
                <w:color w:val="000000"/>
                <w:szCs w:val="21"/>
              </w:rPr>
            </w:pPr>
            <w:r w:rsidRPr="00D15BD5">
              <w:rPr>
                <w:color w:val="000000"/>
                <w:szCs w:val="21"/>
              </w:rPr>
              <w:t>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F425C2F" w14:textId="77777777" w:rsidR="00DD64B8" w:rsidRPr="00D15BD5" w:rsidRDefault="00DD64B8" w:rsidP="00A12ADD">
            <w:pPr>
              <w:jc w:val="center"/>
              <w:rPr>
                <w:color w:val="000000"/>
                <w:szCs w:val="21"/>
              </w:rPr>
            </w:pPr>
            <w:r w:rsidRPr="00D15BD5">
              <w:rPr>
                <w:color w:val="000000"/>
                <w:szCs w:val="21"/>
              </w:rPr>
              <w:t>“</w:t>
            </w:r>
            <w:r w:rsidRPr="00D15BD5">
              <w:rPr>
                <w:color w:val="000000"/>
                <w:szCs w:val="21"/>
              </w:rPr>
              <w:t>三同时</w:t>
            </w:r>
            <w:r w:rsidRPr="00D15BD5">
              <w:rPr>
                <w:color w:val="000000"/>
                <w:szCs w:val="21"/>
              </w:rPr>
              <w:t>”</w:t>
            </w:r>
            <w:r w:rsidRPr="00D15BD5">
              <w:rPr>
                <w:color w:val="000000"/>
                <w:szCs w:val="21"/>
              </w:rPr>
              <w:t>执行情况</w:t>
            </w:r>
          </w:p>
        </w:tc>
        <w:tc>
          <w:tcPr>
            <w:tcW w:w="2940" w:type="pct"/>
            <w:tcBorders>
              <w:top w:val="single" w:sz="4" w:space="0" w:color="auto"/>
              <w:left w:val="single" w:sz="4" w:space="0" w:color="auto"/>
              <w:bottom w:val="single" w:sz="4" w:space="0" w:color="auto"/>
              <w:right w:val="single" w:sz="4" w:space="0" w:color="auto"/>
            </w:tcBorders>
            <w:vAlign w:val="center"/>
            <w:hideMark/>
          </w:tcPr>
          <w:p w14:paraId="3FD751F6" w14:textId="77777777" w:rsidR="00DD64B8" w:rsidRPr="00D15BD5" w:rsidRDefault="00DD64B8" w:rsidP="00A12ADD">
            <w:pPr>
              <w:rPr>
                <w:szCs w:val="21"/>
              </w:rPr>
            </w:pPr>
            <w:bookmarkStart w:id="53" w:name="_Toc150655900"/>
            <w:bookmarkStart w:id="54" w:name="_Toc155752977"/>
            <w:bookmarkStart w:id="55" w:name="_Toc158540887"/>
            <w:bookmarkStart w:id="56" w:name="_Toc182757095"/>
            <w:r w:rsidRPr="00D15BD5">
              <w:rPr>
                <w:spacing w:val="-8"/>
                <w:szCs w:val="21"/>
              </w:rPr>
              <w:t>该项目</w:t>
            </w:r>
            <w:bookmarkEnd w:id="53"/>
            <w:bookmarkEnd w:id="54"/>
            <w:bookmarkEnd w:id="55"/>
            <w:bookmarkEnd w:id="56"/>
            <w:r w:rsidRPr="00D15BD5">
              <w:rPr>
                <w:szCs w:val="21"/>
              </w:rPr>
              <w:t>相应的环保设施与主体工程同时设计、同时施工、同时投入使用。</w:t>
            </w:r>
          </w:p>
        </w:tc>
      </w:tr>
      <w:tr w:rsidR="00DD64B8" w:rsidRPr="00D15BD5" w14:paraId="75C15E53" w14:textId="77777777" w:rsidTr="00A12ADD">
        <w:trPr>
          <w:trHeight w:val="20"/>
          <w:jc w:val="center"/>
        </w:trPr>
        <w:tc>
          <w:tcPr>
            <w:tcW w:w="430" w:type="pct"/>
            <w:tcBorders>
              <w:top w:val="single" w:sz="4" w:space="0" w:color="auto"/>
              <w:left w:val="single" w:sz="4" w:space="0" w:color="auto"/>
              <w:bottom w:val="single" w:sz="4" w:space="0" w:color="auto"/>
              <w:right w:val="single" w:sz="4" w:space="0" w:color="auto"/>
            </w:tcBorders>
            <w:vAlign w:val="center"/>
            <w:hideMark/>
          </w:tcPr>
          <w:p w14:paraId="650FA111" w14:textId="77777777" w:rsidR="00DD64B8" w:rsidRPr="00D15BD5" w:rsidRDefault="00DD64B8" w:rsidP="00A12ADD">
            <w:pPr>
              <w:jc w:val="center"/>
              <w:rPr>
                <w:color w:val="000000"/>
                <w:szCs w:val="21"/>
              </w:rPr>
            </w:pPr>
            <w:r w:rsidRPr="00D15BD5">
              <w:rPr>
                <w:color w:val="000000"/>
                <w:szCs w:val="21"/>
              </w:rPr>
              <w:t>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23A30303" w14:textId="77777777" w:rsidR="00DD64B8" w:rsidRPr="00D15BD5" w:rsidRDefault="00DD64B8" w:rsidP="00A12ADD">
            <w:pPr>
              <w:jc w:val="center"/>
              <w:rPr>
                <w:color w:val="000000"/>
                <w:szCs w:val="21"/>
              </w:rPr>
            </w:pPr>
            <w:r w:rsidRPr="00D15BD5">
              <w:rPr>
                <w:color w:val="000000"/>
                <w:szCs w:val="21"/>
              </w:rPr>
              <w:t>公司环境管理体系、制度、机构建设情况</w:t>
            </w:r>
          </w:p>
        </w:tc>
        <w:tc>
          <w:tcPr>
            <w:tcW w:w="2940" w:type="pct"/>
            <w:tcBorders>
              <w:top w:val="single" w:sz="4" w:space="0" w:color="auto"/>
              <w:left w:val="single" w:sz="4" w:space="0" w:color="auto"/>
              <w:bottom w:val="single" w:sz="4" w:space="0" w:color="auto"/>
              <w:right w:val="single" w:sz="4" w:space="0" w:color="auto"/>
            </w:tcBorders>
            <w:vAlign w:val="center"/>
            <w:hideMark/>
          </w:tcPr>
          <w:p w14:paraId="3FB74AE7" w14:textId="77777777" w:rsidR="00DD64B8" w:rsidRPr="00D15BD5" w:rsidRDefault="00DD64B8" w:rsidP="00A12ADD">
            <w:pPr>
              <w:jc w:val="left"/>
              <w:rPr>
                <w:szCs w:val="21"/>
              </w:rPr>
            </w:pPr>
            <w:bookmarkStart w:id="57" w:name="_Toc150655901"/>
            <w:bookmarkStart w:id="58" w:name="_Toc191978370"/>
            <w:bookmarkStart w:id="59" w:name="_Toc191978447"/>
            <w:bookmarkStart w:id="60" w:name="_Toc191978560"/>
            <w:bookmarkStart w:id="61" w:name="_Toc191978633"/>
            <w:bookmarkStart w:id="62" w:name="_Toc191978675"/>
            <w:bookmarkStart w:id="63" w:name="_Toc191978747"/>
            <w:r w:rsidRPr="00D15BD5">
              <w:rPr>
                <w:szCs w:val="21"/>
              </w:rPr>
              <w:t>公司制定了环境保护管理制度，建立了事故风险防范组织系统、环保设施运行班安全生产岗位责任制等。</w:t>
            </w:r>
            <w:bookmarkEnd w:id="57"/>
            <w:bookmarkEnd w:id="58"/>
            <w:bookmarkEnd w:id="59"/>
            <w:bookmarkEnd w:id="60"/>
            <w:bookmarkEnd w:id="61"/>
            <w:bookmarkEnd w:id="62"/>
            <w:bookmarkEnd w:id="63"/>
          </w:p>
        </w:tc>
      </w:tr>
      <w:tr w:rsidR="00DD64B8" w:rsidRPr="00D15BD5" w14:paraId="5A255F7B" w14:textId="77777777" w:rsidTr="00A12ADD">
        <w:trPr>
          <w:trHeight w:val="20"/>
          <w:jc w:val="center"/>
        </w:trPr>
        <w:tc>
          <w:tcPr>
            <w:tcW w:w="430" w:type="pct"/>
            <w:tcBorders>
              <w:top w:val="single" w:sz="4" w:space="0" w:color="auto"/>
              <w:left w:val="single" w:sz="4" w:space="0" w:color="auto"/>
              <w:bottom w:val="single" w:sz="4" w:space="0" w:color="auto"/>
              <w:right w:val="single" w:sz="4" w:space="0" w:color="auto"/>
            </w:tcBorders>
            <w:vAlign w:val="center"/>
            <w:hideMark/>
          </w:tcPr>
          <w:p w14:paraId="164C9143" w14:textId="77777777" w:rsidR="00DD64B8" w:rsidRPr="00D15BD5" w:rsidRDefault="00DD64B8" w:rsidP="00A12ADD">
            <w:pPr>
              <w:jc w:val="center"/>
              <w:rPr>
                <w:color w:val="000000"/>
                <w:szCs w:val="21"/>
              </w:rPr>
            </w:pPr>
            <w:r w:rsidRPr="00D15BD5">
              <w:rPr>
                <w:color w:val="000000"/>
                <w:szCs w:val="21"/>
              </w:rPr>
              <w:t>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26D7B9A" w14:textId="77777777" w:rsidR="00DD64B8" w:rsidRPr="00D15BD5" w:rsidRDefault="00DD64B8" w:rsidP="00A12ADD">
            <w:pPr>
              <w:jc w:val="center"/>
              <w:rPr>
                <w:color w:val="000000"/>
                <w:szCs w:val="21"/>
              </w:rPr>
            </w:pPr>
            <w:r w:rsidRPr="00D15BD5">
              <w:rPr>
                <w:color w:val="000000"/>
                <w:szCs w:val="21"/>
              </w:rPr>
              <w:t>污染处理设施建设管理及运行情况</w:t>
            </w:r>
          </w:p>
        </w:tc>
        <w:tc>
          <w:tcPr>
            <w:tcW w:w="2940" w:type="pct"/>
            <w:tcBorders>
              <w:top w:val="single" w:sz="4" w:space="0" w:color="auto"/>
              <w:left w:val="single" w:sz="4" w:space="0" w:color="auto"/>
              <w:bottom w:val="single" w:sz="4" w:space="0" w:color="auto"/>
              <w:right w:val="single" w:sz="4" w:space="0" w:color="auto"/>
            </w:tcBorders>
            <w:vAlign w:val="center"/>
            <w:hideMark/>
          </w:tcPr>
          <w:p w14:paraId="0D2B88A2" w14:textId="77777777" w:rsidR="00DD64B8" w:rsidRPr="00D15BD5" w:rsidRDefault="00DD64B8" w:rsidP="00A12ADD">
            <w:pPr>
              <w:jc w:val="left"/>
              <w:rPr>
                <w:szCs w:val="21"/>
              </w:rPr>
            </w:pPr>
            <w:bookmarkStart w:id="64" w:name="_Toc150655902"/>
            <w:bookmarkStart w:id="65" w:name="_Toc155752979"/>
            <w:bookmarkStart w:id="66" w:name="_Toc158540889"/>
            <w:bookmarkStart w:id="67" w:name="_Toc182757097"/>
            <w:bookmarkStart w:id="68" w:name="_Toc195582891"/>
            <w:bookmarkStart w:id="69" w:name="_Toc195583043"/>
            <w:bookmarkStart w:id="70" w:name="_Toc195583230"/>
            <w:bookmarkStart w:id="71" w:name="_Toc195583353"/>
            <w:bookmarkStart w:id="72" w:name="_Toc195583427"/>
            <w:bookmarkStart w:id="73" w:name="_Toc195583484"/>
            <w:bookmarkStart w:id="74" w:name="_Toc195583631"/>
            <w:bookmarkStart w:id="75" w:name="_Toc195583848"/>
            <w:bookmarkStart w:id="76" w:name="_Toc195583910"/>
            <w:r w:rsidRPr="00D15BD5">
              <w:rPr>
                <w:szCs w:val="21"/>
              </w:rPr>
              <w:t>本项目投产后，各类环保治理设施与主体工程同时建成投运，并设有专职人员维护管理，环保设施运行正常</w:t>
            </w:r>
            <w:bookmarkEnd w:id="64"/>
            <w:bookmarkEnd w:id="65"/>
            <w:r w:rsidRPr="00D15BD5">
              <w:rPr>
                <w:szCs w:val="21"/>
              </w:rPr>
              <w:t>。</w:t>
            </w:r>
            <w:bookmarkEnd w:id="66"/>
            <w:bookmarkEnd w:id="67"/>
            <w:bookmarkEnd w:id="68"/>
            <w:bookmarkEnd w:id="69"/>
            <w:bookmarkEnd w:id="70"/>
            <w:bookmarkEnd w:id="71"/>
            <w:bookmarkEnd w:id="72"/>
            <w:bookmarkEnd w:id="73"/>
            <w:bookmarkEnd w:id="74"/>
            <w:bookmarkEnd w:id="75"/>
            <w:bookmarkEnd w:id="76"/>
          </w:p>
        </w:tc>
      </w:tr>
      <w:tr w:rsidR="00DD64B8" w:rsidRPr="00D15BD5" w14:paraId="1C096942" w14:textId="77777777" w:rsidTr="00A12ADD">
        <w:trPr>
          <w:trHeight w:val="20"/>
          <w:jc w:val="center"/>
        </w:trPr>
        <w:tc>
          <w:tcPr>
            <w:tcW w:w="430" w:type="pct"/>
            <w:tcBorders>
              <w:top w:val="single" w:sz="4" w:space="0" w:color="auto"/>
              <w:left w:val="single" w:sz="4" w:space="0" w:color="auto"/>
              <w:bottom w:val="single" w:sz="4" w:space="0" w:color="auto"/>
              <w:right w:val="single" w:sz="4" w:space="0" w:color="auto"/>
            </w:tcBorders>
            <w:vAlign w:val="center"/>
            <w:hideMark/>
          </w:tcPr>
          <w:p w14:paraId="66CCC71A" w14:textId="77777777" w:rsidR="00DD64B8" w:rsidRPr="00D15BD5" w:rsidRDefault="00DD64B8" w:rsidP="00A12ADD">
            <w:pPr>
              <w:jc w:val="center"/>
              <w:rPr>
                <w:color w:val="000000"/>
                <w:szCs w:val="21"/>
              </w:rPr>
            </w:pPr>
            <w:r w:rsidRPr="00D15BD5">
              <w:rPr>
                <w:color w:val="000000"/>
                <w:szCs w:val="21"/>
              </w:rPr>
              <w:t>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8FF0CFB" w14:textId="77777777" w:rsidR="00DD64B8" w:rsidRPr="00D15BD5" w:rsidRDefault="00DD64B8" w:rsidP="00A12ADD">
            <w:pPr>
              <w:jc w:val="center"/>
              <w:rPr>
                <w:color w:val="000000"/>
                <w:szCs w:val="21"/>
              </w:rPr>
            </w:pPr>
            <w:r w:rsidRPr="00D15BD5">
              <w:rPr>
                <w:color w:val="000000"/>
                <w:szCs w:val="21"/>
              </w:rPr>
              <w:t>清污分流、雨污分流情况</w:t>
            </w:r>
          </w:p>
        </w:tc>
        <w:tc>
          <w:tcPr>
            <w:tcW w:w="2940" w:type="pct"/>
            <w:tcBorders>
              <w:top w:val="single" w:sz="4" w:space="0" w:color="auto"/>
              <w:left w:val="single" w:sz="4" w:space="0" w:color="auto"/>
              <w:bottom w:val="single" w:sz="4" w:space="0" w:color="auto"/>
              <w:right w:val="single" w:sz="4" w:space="0" w:color="auto"/>
            </w:tcBorders>
            <w:vAlign w:val="center"/>
            <w:hideMark/>
          </w:tcPr>
          <w:p w14:paraId="4BA1DF89" w14:textId="77777777" w:rsidR="00DD64B8" w:rsidRPr="00D15BD5" w:rsidRDefault="002F4B9E" w:rsidP="00A12ADD">
            <w:pPr>
              <w:jc w:val="left"/>
              <w:rPr>
                <w:szCs w:val="21"/>
              </w:rPr>
            </w:pPr>
            <w:bookmarkStart w:id="77" w:name="_Toc191978372"/>
            <w:bookmarkStart w:id="78" w:name="_Toc191978449"/>
            <w:bookmarkStart w:id="79" w:name="_Toc191978562"/>
            <w:bookmarkStart w:id="80" w:name="_Toc191978635"/>
            <w:bookmarkStart w:id="81" w:name="_Toc191978677"/>
            <w:bookmarkStart w:id="82" w:name="_Toc191978749"/>
            <w:r w:rsidRPr="00D15BD5">
              <w:rPr>
                <w:szCs w:val="21"/>
              </w:rPr>
              <w:t>厂区按照</w:t>
            </w:r>
            <w:r w:rsidRPr="00D15BD5">
              <w:rPr>
                <w:szCs w:val="21"/>
              </w:rPr>
              <w:t>“</w:t>
            </w:r>
            <w:r w:rsidRPr="00D15BD5">
              <w:rPr>
                <w:szCs w:val="21"/>
              </w:rPr>
              <w:t>雨污分流、清污分流</w:t>
            </w:r>
            <w:r w:rsidRPr="00D15BD5">
              <w:rPr>
                <w:szCs w:val="21"/>
              </w:rPr>
              <w:t>”</w:t>
            </w:r>
            <w:r w:rsidR="00DD64B8" w:rsidRPr="00D15BD5">
              <w:rPr>
                <w:szCs w:val="21"/>
              </w:rPr>
              <w:t>原则建设排水管网</w:t>
            </w:r>
            <w:bookmarkEnd w:id="77"/>
            <w:bookmarkEnd w:id="78"/>
            <w:bookmarkEnd w:id="79"/>
            <w:bookmarkEnd w:id="80"/>
            <w:bookmarkEnd w:id="81"/>
            <w:bookmarkEnd w:id="82"/>
            <w:r w:rsidR="00DD64B8" w:rsidRPr="00D15BD5">
              <w:rPr>
                <w:szCs w:val="21"/>
              </w:rPr>
              <w:t>。</w:t>
            </w:r>
          </w:p>
        </w:tc>
      </w:tr>
      <w:tr w:rsidR="00DD64B8" w:rsidRPr="00D15BD5" w14:paraId="67EE5EEF" w14:textId="77777777" w:rsidTr="00A12ADD">
        <w:trPr>
          <w:trHeight w:val="20"/>
          <w:jc w:val="center"/>
        </w:trPr>
        <w:tc>
          <w:tcPr>
            <w:tcW w:w="430" w:type="pct"/>
            <w:tcBorders>
              <w:top w:val="single" w:sz="4" w:space="0" w:color="auto"/>
              <w:left w:val="single" w:sz="4" w:space="0" w:color="auto"/>
              <w:bottom w:val="single" w:sz="4" w:space="0" w:color="auto"/>
              <w:right w:val="single" w:sz="4" w:space="0" w:color="auto"/>
            </w:tcBorders>
            <w:vAlign w:val="center"/>
            <w:hideMark/>
          </w:tcPr>
          <w:p w14:paraId="3017BE54" w14:textId="77777777" w:rsidR="00DD64B8" w:rsidRPr="00D15BD5" w:rsidRDefault="00DD64B8" w:rsidP="00A12ADD">
            <w:pPr>
              <w:jc w:val="center"/>
              <w:rPr>
                <w:color w:val="000000"/>
                <w:szCs w:val="21"/>
              </w:rPr>
            </w:pPr>
            <w:r w:rsidRPr="00D15BD5">
              <w:rPr>
                <w:color w:val="000000"/>
                <w:szCs w:val="21"/>
              </w:rPr>
              <w:t>5</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9ED5C95" w14:textId="77777777" w:rsidR="00DD64B8" w:rsidRPr="00D15BD5" w:rsidRDefault="00DD64B8" w:rsidP="00A12ADD">
            <w:pPr>
              <w:jc w:val="center"/>
              <w:rPr>
                <w:color w:val="000000"/>
                <w:szCs w:val="21"/>
              </w:rPr>
            </w:pPr>
            <w:r w:rsidRPr="00D15BD5">
              <w:rPr>
                <w:color w:val="000000"/>
                <w:szCs w:val="21"/>
              </w:rPr>
              <w:t>排污口规范化整治情况</w:t>
            </w:r>
          </w:p>
        </w:tc>
        <w:tc>
          <w:tcPr>
            <w:tcW w:w="2940" w:type="pct"/>
            <w:tcBorders>
              <w:top w:val="single" w:sz="4" w:space="0" w:color="auto"/>
              <w:left w:val="single" w:sz="4" w:space="0" w:color="auto"/>
              <w:bottom w:val="single" w:sz="4" w:space="0" w:color="auto"/>
              <w:right w:val="single" w:sz="4" w:space="0" w:color="auto"/>
            </w:tcBorders>
            <w:vAlign w:val="center"/>
            <w:hideMark/>
          </w:tcPr>
          <w:p w14:paraId="42057F38" w14:textId="77777777" w:rsidR="00DD64B8" w:rsidRPr="00D15BD5" w:rsidRDefault="001217AA" w:rsidP="00A12ADD">
            <w:pPr>
              <w:jc w:val="left"/>
              <w:rPr>
                <w:szCs w:val="21"/>
              </w:rPr>
            </w:pPr>
            <w:r w:rsidRPr="00D15BD5">
              <w:rPr>
                <w:szCs w:val="21"/>
              </w:rPr>
              <w:t>厂区排污口均按《江苏省排污口设置及规范化整治管理办法》（苏环控</w:t>
            </w:r>
            <w:r w:rsidRPr="00D15BD5">
              <w:rPr>
                <w:szCs w:val="21"/>
              </w:rPr>
              <w:t>[1997]122</w:t>
            </w:r>
            <w:r w:rsidRPr="00D15BD5">
              <w:rPr>
                <w:szCs w:val="21"/>
              </w:rPr>
              <w:t>号）要求设置。</w:t>
            </w:r>
            <w:r w:rsidR="00D372B5">
              <w:rPr>
                <w:rFonts w:hint="eastAsia"/>
                <w:szCs w:val="21"/>
              </w:rPr>
              <w:t>废气排放口按照规范要求设置采样口、采样平台、标识标牌，废水排口设有标识标牌及在线监测监控设施。</w:t>
            </w:r>
          </w:p>
        </w:tc>
      </w:tr>
      <w:tr w:rsidR="00DD64B8" w:rsidRPr="00D15BD5" w14:paraId="41925226" w14:textId="77777777" w:rsidTr="00A12ADD">
        <w:trPr>
          <w:trHeight w:val="20"/>
          <w:jc w:val="center"/>
        </w:trPr>
        <w:tc>
          <w:tcPr>
            <w:tcW w:w="430" w:type="pct"/>
            <w:tcBorders>
              <w:top w:val="single" w:sz="4" w:space="0" w:color="auto"/>
              <w:left w:val="single" w:sz="4" w:space="0" w:color="auto"/>
              <w:bottom w:val="single" w:sz="4" w:space="0" w:color="auto"/>
              <w:right w:val="single" w:sz="4" w:space="0" w:color="auto"/>
            </w:tcBorders>
            <w:vAlign w:val="center"/>
            <w:hideMark/>
          </w:tcPr>
          <w:p w14:paraId="3EBCDDA0" w14:textId="77777777" w:rsidR="00DD64B8" w:rsidRPr="00D15BD5" w:rsidRDefault="00DD64B8" w:rsidP="00A12ADD">
            <w:pPr>
              <w:jc w:val="center"/>
              <w:rPr>
                <w:color w:val="000000"/>
                <w:szCs w:val="21"/>
              </w:rPr>
            </w:pPr>
            <w:r w:rsidRPr="00D15BD5">
              <w:rPr>
                <w:color w:val="000000"/>
                <w:szCs w:val="21"/>
              </w:rPr>
              <w:t>6</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E8F250E" w14:textId="77777777" w:rsidR="00DD64B8" w:rsidRPr="00D15BD5" w:rsidRDefault="00DD64B8" w:rsidP="00A12ADD">
            <w:pPr>
              <w:jc w:val="center"/>
              <w:rPr>
                <w:color w:val="000000"/>
                <w:szCs w:val="21"/>
              </w:rPr>
            </w:pPr>
            <w:r w:rsidRPr="00D15BD5">
              <w:rPr>
                <w:color w:val="000000"/>
                <w:szCs w:val="21"/>
              </w:rPr>
              <w:t>固体废弃物、堆放、综合利用及安全处置措施</w:t>
            </w:r>
          </w:p>
        </w:tc>
        <w:tc>
          <w:tcPr>
            <w:tcW w:w="2940" w:type="pct"/>
            <w:tcBorders>
              <w:top w:val="single" w:sz="4" w:space="0" w:color="auto"/>
              <w:left w:val="single" w:sz="4" w:space="0" w:color="auto"/>
              <w:bottom w:val="single" w:sz="4" w:space="0" w:color="auto"/>
              <w:right w:val="single" w:sz="4" w:space="0" w:color="auto"/>
            </w:tcBorders>
            <w:vAlign w:val="center"/>
            <w:hideMark/>
          </w:tcPr>
          <w:p w14:paraId="048D7370" w14:textId="3D89A43D" w:rsidR="00DD64B8" w:rsidRPr="00D15BD5" w:rsidRDefault="00B105B9" w:rsidP="00A12ADD">
            <w:pPr>
              <w:jc w:val="left"/>
              <w:rPr>
                <w:szCs w:val="21"/>
              </w:rPr>
            </w:pPr>
            <w:r>
              <w:rPr>
                <w:rFonts w:hint="eastAsia"/>
                <w:szCs w:val="21"/>
              </w:rPr>
              <w:t>利用厂区现有</w:t>
            </w:r>
            <w:r>
              <w:rPr>
                <w:rFonts w:hint="eastAsia"/>
                <w:szCs w:val="21"/>
              </w:rPr>
              <w:t>1</w:t>
            </w:r>
            <w:r>
              <w:rPr>
                <w:rFonts w:hint="eastAsia"/>
                <w:szCs w:val="21"/>
              </w:rPr>
              <w:t>个</w:t>
            </w:r>
            <w:r w:rsidR="00A12ADD">
              <w:rPr>
                <w:szCs w:val="21"/>
              </w:rPr>
              <w:t>200</w:t>
            </w:r>
            <w:r w:rsidR="004A437D" w:rsidRPr="00D15BD5">
              <w:rPr>
                <w:szCs w:val="21"/>
              </w:rPr>
              <w:t>m</w:t>
            </w:r>
            <w:r w:rsidR="004A437D" w:rsidRPr="00D15BD5">
              <w:rPr>
                <w:szCs w:val="21"/>
                <w:vertAlign w:val="superscript"/>
              </w:rPr>
              <w:t>2</w:t>
            </w:r>
            <w:r w:rsidR="004A437D" w:rsidRPr="00D15BD5">
              <w:rPr>
                <w:szCs w:val="21"/>
              </w:rPr>
              <w:t>危废暂存库，</w:t>
            </w:r>
            <w:r w:rsidRPr="00D15BD5">
              <w:rPr>
                <w:szCs w:val="21"/>
              </w:rPr>
              <w:t>危废暂存库</w:t>
            </w:r>
            <w:r w:rsidR="00E512FB" w:rsidRPr="00D15BD5">
              <w:rPr>
                <w:szCs w:val="21"/>
              </w:rPr>
              <w:t>按照规范化要求设置。</w:t>
            </w:r>
            <w:r w:rsidR="00111306" w:rsidRPr="00D15BD5">
              <w:rPr>
                <w:szCs w:val="21"/>
              </w:rPr>
              <w:t>危险固废均与有资质单位签订处置协议并定期转移</w:t>
            </w:r>
            <w:r w:rsidR="008814B5">
              <w:rPr>
                <w:rFonts w:hint="eastAsia"/>
                <w:szCs w:val="21"/>
              </w:rPr>
              <w:t>。</w:t>
            </w:r>
          </w:p>
        </w:tc>
      </w:tr>
      <w:tr w:rsidR="00DD64B8" w:rsidRPr="00D15BD5" w14:paraId="19AB4BCA" w14:textId="77777777" w:rsidTr="00A12ADD">
        <w:trPr>
          <w:trHeight w:val="20"/>
          <w:jc w:val="center"/>
        </w:trPr>
        <w:tc>
          <w:tcPr>
            <w:tcW w:w="430" w:type="pct"/>
            <w:tcBorders>
              <w:top w:val="single" w:sz="4" w:space="0" w:color="auto"/>
              <w:left w:val="single" w:sz="4" w:space="0" w:color="auto"/>
              <w:bottom w:val="single" w:sz="4" w:space="0" w:color="auto"/>
              <w:right w:val="single" w:sz="4" w:space="0" w:color="auto"/>
            </w:tcBorders>
            <w:vAlign w:val="center"/>
            <w:hideMark/>
          </w:tcPr>
          <w:p w14:paraId="25665A11" w14:textId="77777777" w:rsidR="00DD64B8" w:rsidRPr="00D15BD5" w:rsidRDefault="00DD64B8" w:rsidP="00A12ADD">
            <w:pPr>
              <w:jc w:val="center"/>
              <w:rPr>
                <w:color w:val="000000"/>
                <w:szCs w:val="21"/>
              </w:rPr>
            </w:pPr>
            <w:r w:rsidRPr="00D15BD5">
              <w:rPr>
                <w:color w:val="000000"/>
                <w:szCs w:val="21"/>
              </w:rPr>
              <w:t>7</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29A04FB" w14:textId="77777777" w:rsidR="00DD64B8" w:rsidRPr="00D15BD5" w:rsidRDefault="00DD64B8" w:rsidP="00A12ADD">
            <w:pPr>
              <w:jc w:val="center"/>
              <w:rPr>
                <w:color w:val="000000"/>
                <w:szCs w:val="21"/>
              </w:rPr>
            </w:pPr>
            <w:r w:rsidRPr="00D15BD5">
              <w:rPr>
                <w:color w:val="000000"/>
                <w:szCs w:val="21"/>
              </w:rPr>
              <w:t>环境风险预案及事故防范措施</w:t>
            </w:r>
          </w:p>
        </w:tc>
        <w:tc>
          <w:tcPr>
            <w:tcW w:w="2940" w:type="pct"/>
            <w:tcBorders>
              <w:top w:val="single" w:sz="4" w:space="0" w:color="auto"/>
              <w:left w:val="single" w:sz="4" w:space="0" w:color="auto"/>
              <w:bottom w:val="single" w:sz="4" w:space="0" w:color="auto"/>
              <w:right w:val="single" w:sz="4" w:space="0" w:color="auto"/>
            </w:tcBorders>
            <w:vAlign w:val="center"/>
            <w:hideMark/>
          </w:tcPr>
          <w:p w14:paraId="49BE03F9" w14:textId="6BCB6CF6" w:rsidR="00DD64B8" w:rsidRPr="00650352" w:rsidRDefault="00111306" w:rsidP="00A12ADD">
            <w:pPr>
              <w:jc w:val="left"/>
              <w:rPr>
                <w:szCs w:val="21"/>
              </w:rPr>
            </w:pPr>
            <w:r w:rsidRPr="00D15BD5">
              <w:rPr>
                <w:bCs/>
                <w:szCs w:val="21"/>
              </w:rPr>
              <w:t>企业对现有突发环境事件</w:t>
            </w:r>
            <w:r w:rsidR="00CD7F16" w:rsidRPr="00D15BD5">
              <w:rPr>
                <w:bCs/>
                <w:szCs w:val="21"/>
              </w:rPr>
              <w:t>应急预案</w:t>
            </w:r>
            <w:r w:rsidRPr="00D15BD5">
              <w:rPr>
                <w:bCs/>
                <w:szCs w:val="21"/>
              </w:rPr>
              <w:t>及时进行修订并通过</w:t>
            </w:r>
            <w:r w:rsidR="00AC36B9" w:rsidRPr="00AC36B9">
              <w:rPr>
                <w:rFonts w:hint="eastAsia"/>
                <w:bCs/>
                <w:color w:val="000000"/>
                <w:szCs w:val="21"/>
              </w:rPr>
              <w:t>连云港市生态环境局开发区分局备案，备案号为：</w:t>
            </w:r>
            <w:r w:rsidR="00AC36B9" w:rsidRPr="00AC36B9">
              <w:rPr>
                <w:rFonts w:hint="eastAsia"/>
                <w:bCs/>
                <w:color w:val="000000"/>
                <w:szCs w:val="21"/>
              </w:rPr>
              <w:t>320707-2023-023-L</w:t>
            </w:r>
            <w:r w:rsidR="00650352">
              <w:rPr>
                <w:rFonts w:hint="eastAsia"/>
                <w:szCs w:val="21"/>
              </w:rPr>
              <w:t>。</w:t>
            </w:r>
            <w:r w:rsidR="00650352" w:rsidRPr="00650352">
              <w:rPr>
                <w:szCs w:val="21"/>
              </w:rPr>
              <w:t>厂区</w:t>
            </w:r>
            <w:r w:rsidR="00A12ADD" w:rsidRPr="00A12ADD">
              <w:rPr>
                <w:rFonts w:hint="eastAsia"/>
                <w:szCs w:val="21"/>
              </w:rPr>
              <w:t>建设项目新建</w:t>
            </w:r>
            <w:r w:rsidR="00A12ADD" w:rsidRPr="00A12ADD">
              <w:rPr>
                <w:rFonts w:hint="eastAsia"/>
                <w:szCs w:val="21"/>
              </w:rPr>
              <w:t>200m</w:t>
            </w:r>
            <w:r w:rsidR="00A12ADD" w:rsidRPr="00AC36B9">
              <w:rPr>
                <w:rFonts w:hint="eastAsia"/>
                <w:szCs w:val="21"/>
                <w:vertAlign w:val="superscript"/>
              </w:rPr>
              <w:t>3</w:t>
            </w:r>
            <w:r w:rsidR="00A12ADD" w:rsidRPr="00A12ADD">
              <w:rPr>
                <w:rFonts w:hint="eastAsia"/>
                <w:szCs w:val="21"/>
              </w:rPr>
              <w:t>事故池（兼做消防尾水池），公司现有一座</w:t>
            </w:r>
            <w:r w:rsidR="00A12ADD" w:rsidRPr="00A12ADD">
              <w:rPr>
                <w:rFonts w:hint="eastAsia"/>
                <w:szCs w:val="21"/>
              </w:rPr>
              <w:t>150m</w:t>
            </w:r>
            <w:r w:rsidR="00A12ADD" w:rsidRPr="00AC36B9">
              <w:rPr>
                <w:rFonts w:hint="eastAsia"/>
                <w:szCs w:val="21"/>
                <w:vertAlign w:val="superscript"/>
              </w:rPr>
              <w:t>3</w:t>
            </w:r>
            <w:r w:rsidR="00A12ADD" w:rsidRPr="00A12ADD">
              <w:rPr>
                <w:rFonts w:hint="eastAsia"/>
                <w:szCs w:val="21"/>
              </w:rPr>
              <w:t>事故池（兼做消防尾水池）</w:t>
            </w:r>
            <w:r w:rsidR="00650352" w:rsidRPr="00650352">
              <w:rPr>
                <w:szCs w:val="21"/>
              </w:rPr>
              <w:t>。</w:t>
            </w:r>
            <w:r w:rsidR="007A4285" w:rsidRPr="007A4285">
              <w:rPr>
                <w:rFonts w:hint="eastAsia"/>
                <w:bCs/>
                <w:szCs w:val="21"/>
              </w:rPr>
              <w:t>厂区内化工库、车间均设置易燃、有毒气体泄漏报警装置</w:t>
            </w:r>
            <w:r w:rsidR="00650352" w:rsidRPr="00650352">
              <w:rPr>
                <w:rFonts w:hint="eastAsia"/>
                <w:bCs/>
                <w:szCs w:val="21"/>
              </w:rPr>
              <w:t>，并在控制室集中监控。</w:t>
            </w:r>
          </w:p>
        </w:tc>
      </w:tr>
      <w:tr w:rsidR="00DD64B8" w:rsidRPr="00D15BD5" w14:paraId="0BDFF968" w14:textId="77777777" w:rsidTr="00A12ADD">
        <w:trPr>
          <w:trHeight w:val="20"/>
          <w:jc w:val="center"/>
        </w:trPr>
        <w:tc>
          <w:tcPr>
            <w:tcW w:w="430" w:type="pct"/>
            <w:tcBorders>
              <w:top w:val="single" w:sz="4" w:space="0" w:color="auto"/>
              <w:left w:val="single" w:sz="4" w:space="0" w:color="auto"/>
              <w:bottom w:val="single" w:sz="4" w:space="0" w:color="auto"/>
              <w:right w:val="single" w:sz="4" w:space="0" w:color="auto"/>
            </w:tcBorders>
            <w:vAlign w:val="center"/>
            <w:hideMark/>
          </w:tcPr>
          <w:p w14:paraId="5B87402D" w14:textId="77777777" w:rsidR="00DD64B8" w:rsidRPr="00D15BD5" w:rsidRDefault="00DD64B8" w:rsidP="00A12ADD">
            <w:pPr>
              <w:jc w:val="center"/>
              <w:rPr>
                <w:color w:val="000000"/>
                <w:szCs w:val="21"/>
              </w:rPr>
            </w:pPr>
            <w:r w:rsidRPr="00D15BD5">
              <w:rPr>
                <w:color w:val="000000"/>
                <w:szCs w:val="21"/>
              </w:rPr>
              <w:t>8</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EB5D63C" w14:textId="77777777" w:rsidR="00DD64B8" w:rsidRPr="00D15BD5" w:rsidRDefault="00DD64B8" w:rsidP="00A12ADD">
            <w:pPr>
              <w:jc w:val="center"/>
              <w:rPr>
                <w:color w:val="000000"/>
                <w:szCs w:val="21"/>
              </w:rPr>
            </w:pPr>
            <w:r w:rsidRPr="00D15BD5">
              <w:rPr>
                <w:color w:val="000000"/>
                <w:szCs w:val="21"/>
              </w:rPr>
              <w:t>试生产期间生产负荷、环保治理设施运行记录及年生产时间</w:t>
            </w:r>
          </w:p>
        </w:tc>
        <w:tc>
          <w:tcPr>
            <w:tcW w:w="2940" w:type="pct"/>
            <w:tcBorders>
              <w:top w:val="single" w:sz="4" w:space="0" w:color="auto"/>
              <w:left w:val="single" w:sz="4" w:space="0" w:color="auto"/>
              <w:bottom w:val="single" w:sz="4" w:space="0" w:color="auto"/>
              <w:right w:val="single" w:sz="4" w:space="0" w:color="auto"/>
            </w:tcBorders>
            <w:vAlign w:val="center"/>
            <w:hideMark/>
          </w:tcPr>
          <w:p w14:paraId="50E8BE79" w14:textId="77777777" w:rsidR="00DD64B8" w:rsidRPr="00D15BD5" w:rsidRDefault="007A7287" w:rsidP="00A12ADD">
            <w:pPr>
              <w:jc w:val="left"/>
              <w:rPr>
                <w:szCs w:val="21"/>
              </w:rPr>
            </w:pPr>
            <w:r w:rsidRPr="00D15BD5">
              <w:rPr>
                <w:szCs w:val="21"/>
              </w:rPr>
              <w:t>按照</w:t>
            </w:r>
            <w:r w:rsidR="00744D15" w:rsidRPr="00D15BD5">
              <w:rPr>
                <w:szCs w:val="21"/>
              </w:rPr>
              <w:t>排污单位环境管理台账要求进行记录</w:t>
            </w:r>
            <w:r w:rsidR="00DD64B8" w:rsidRPr="00D15BD5">
              <w:rPr>
                <w:szCs w:val="21"/>
              </w:rPr>
              <w:t>。</w:t>
            </w:r>
          </w:p>
        </w:tc>
      </w:tr>
    </w:tbl>
    <w:p w14:paraId="2A6FCF44" w14:textId="77777777" w:rsidR="004F04AA" w:rsidRPr="00D15BD5" w:rsidRDefault="004F04AA" w:rsidP="004F04AA">
      <w:pPr>
        <w:spacing w:line="500" w:lineRule="exact"/>
        <w:outlineLvl w:val="1"/>
        <w:rPr>
          <w:b/>
          <w:sz w:val="30"/>
          <w:szCs w:val="30"/>
        </w:rPr>
      </w:pPr>
      <w:bookmarkStart w:id="83" w:name="_Toc151647119"/>
      <w:bookmarkEnd w:id="48"/>
      <w:bookmarkEnd w:id="49"/>
      <w:bookmarkEnd w:id="50"/>
      <w:bookmarkEnd w:id="51"/>
      <w:bookmarkEnd w:id="52"/>
      <w:r w:rsidRPr="00D15BD5">
        <w:rPr>
          <w:b/>
          <w:sz w:val="30"/>
          <w:szCs w:val="30"/>
        </w:rPr>
        <w:t xml:space="preserve">10.2 </w:t>
      </w:r>
      <w:r w:rsidRPr="00D15BD5">
        <w:rPr>
          <w:b/>
          <w:sz w:val="30"/>
          <w:szCs w:val="30"/>
        </w:rPr>
        <w:t>环评批复落实情况</w:t>
      </w:r>
      <w:bookmarkEnd w:id="83"/>
    </w:p>
    <w:p w14:paraId="1E6F3E4B" w14:textId="77777777" w:rsidR="004F04AA" w:rsidRPr="00D15BD5" w:rsidRDefault="004F04AA" w:rsidP="004F04AA">
      <w:pPr>
        <w:spacing w:line="500" w:lineRule="exact"/>
        <w:ind w:firstLineChars="200" w:firstLine="560"/>
        <w:rPr>
          <w:sz w:val="28"/>
          <w:szCs w:val="28"/>
          <w:lang w:val="en-GB"/>
        </w:rPr>
      </w:pPr>
      <w:r w:rsidRPr="00D15BD5">
        <w:rPr>
          <w:sz w:val="28"/>
          <w:szCs w:val="28"/>
          <w:lang w:val="en-GB"/>
        </w:rPr>
        <w:t>环评批复落实情况见表</w:t>
      </w:r>
      <w:r w:rsidRPr="00D15BD5">
        <w:rPr>
          <w:sz w:val="28"/>
          <w:szCs w:val="28"/>
          <w:lang w:val="en-GB"/>
        </w:rPr>
        <w:t>10.2-1</w:t>
      </w:r>
      <w:r w:rsidRPr="00D15BD5">
        <w:rPr>
          <w:sz w:val="28"/>
          <w:szCs w:val="28"/>
          <w:lang w:val="en-GB"/>
        </w:rPr>
        <w:t>。</w:t>
      </w:r>
    </w:p>
    <w:p w14:paraId="2CB58DE0" w14:textId="77777777" w:rsidR="004F04AA" w:rsidRPr="00D15BD5" w:rsidRDefault="004F04AA" w:rsidP="004F04AA">
      <w:pPr>
        <w:spacing w:line="500" w:lineRule="exact"/>
        <w:ind w:firstLine="570"/>
        <w:rPr>
          <w:b/>
          <w:sz w:val="30"/>
          <w:szCs w:val="30"/>
          <w:lang w:val="en-GB"/>
        </w:rPr>
        <w:sectPr w:rsidR="004F04AA" w:rsidRPr="00D15BD5" w:rsidSect="002B5E8A">
          <w:pgSz w:w="11907" w:h="16839" w:code="9"/>
          <w:pgMar w:top="1440" w:right="1800" w:bottom="1440" w:left="1800" w:header="851" w:footer="992" w:gutter="0"/>
          <w:cols w:space="425"/>
          <w:docGrid w:type="lines" w:linePitch="312"/>
        </w:sectPr>
      </w:pPr>
    </w:p>
    <w:p w14:paraId="4C10A0EB" w14:textId="77777777" w:rsidR="004F04AA" w:rsidRPr="00D15BD5" w:rsidRDefault="004F04AA" w:rsidP="0097423B">
      <w:pPr>
        <w:pStyle w:val="1GT"/>
        <w:spacing w:beforeLines="0"/>
      </w:pPr>
      <w:r w:rsidRPr="00D15BD5">
        <w:lastRenderedPageBreak/>
        <w:t>表</w:t>
      </w:r>
      <w:r w:rsidR="00DD64B8" w:rsidRPr="00D15BD5">
        <w:t>10.2-1</w:t>
      </w:r>
      <w:r w:rsidRPr="00D15BD5">
        <w:t xml:space="preserve"> </w:t>
      </w:r>
      <w:r w:rsidRPr="00D15BD5">
        <w:t>环评批复落实情况</w:t>
      </w:r>
    </w:p>
    <w:tbl>
      <w:tblPr>
        <w:tblW w:w="14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95"/>
        <w:gridCol w:w="5713"/>
        <w:gridCol w:w="982"/>
      </w:tblGrid>
      <w:tr w:rsidR="000339FD" w:rsidRPr="00D15BD5" w14:paraId="242AE00B" w14:textId="77777777" w:rsidTr="00494BBF">
        <w:trPr>
          <w:trHeight w:val="20"/>
          <w:jc w:val="center"/>
        </w:trPr>
        <w:tc>
          <w:tcPr>
            <w:tcW w:w="738" w:type="dxa"/>
            <w:tcBorders>
              <w:top w:val="single" w:sz="4" w:space="0" w:color="auto"/>
              <w:left w:val="single" w:sz="4" w:space="0" w:color="auto"/>
              <w:bottom w:val="single" w:sz="4" w:space="0" w:color="auto"/>
              <w:right w:val="single" w:sz="4" w:space="0" w:color="auto"/>
            </w:tcBorders>
            <w:vAlign w:val="center"/>
            <w:hideMark/>
          </w:tcPr>
          <w:p w14:paraId="34FA2958" w14:textId="77777777" w:rsidR="000339FD" w:rsidRPr="00D15BD5" w:rsidRDefault="000339FD" w:rsidP="00CF01DA">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t>序号</w:t>
            </w:r>
          </w:p>
        </w:tc>
        <w:tc>
          <w:tcPr>
            <w:tcW w:w="6895" w:type="dxa"/>
            <w:tcBorders>
              <w:top w:val="single" w:sz="4" w:space="0" w:color="auto"/>
              <w:left w:val="single" w:sz="4" w:space="0" w:color="auto"/>
              <w:bottom w:val="single" w:sz="4" w:space="0" w:color="auto"/>
              <w:right w:val="single" w:sz="4" w:space="0" w:color="auto"/>
            </w:tcBorders>
            <w:vAlign w:val="center"/>
            <w:hideMark/>
          </w:tcPr>
          <w:p w14:paraId="7C10E3DD" w14:textId="77777777" w:rsidR="000339FD" w:rsidRPr="00D15BD5" w:rsidRDefault="000339FD" w:rsidP="00CF01DA">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t>环评批复</w:t>
            </w:r>
          </w:p>
        </w:tc>
        <w:tc>
          <w:tcPr>
            <w:tcW w:w="5713" w:type="dxa"/>
            <w:tcBorders>
              <w:top w:val="single" w:sz="4" w:space="0" w:color="auto"/>
              <w:left w:val="single" w:sz="4" w:space="0" w:color="auto"/>
              <w:bottom w:val="single" w:sz="4" w:space="0" w:color="auto"/>
              <w:right w:val="single" w:sz="4" w:space="0" w:color="auto"/>
            </w:tcBorders>
            <w:vAlign w:val="center"/>
            <w:hideMark/>
          </w:tcPr>
          <w:p w14:paraId="2F029FC1" w14:textId="77777777" w:rsidR="000339FD" w:rsidRPr="00D15BD5" w:rsidRDefault="000339FD" w:rsidP="00CF01DA">
            <w:pPr>
              <w:autoSpaceDE w:val="0"/>
              <w:autoSpaceDN w:val="0"/>
              <w:adjustRightInd w:val="0"/>
              <w:spacing w:line="240" w:lineRule="atLeast"/>
              <w:jc w:val="center"/>
              <w:rPr>
                <w:rFonts w:eastAsiaTheme="minorEastAsia"/>
                <w:bCs/>
                <w:color w:val="000000"/>
                <w:szCs w:val="21"/>
              </w:rPr>
            </w:pPr>
            <w:r w:rsidRPr="008814B5">
              <w:rPr>
                <w:rFonts w:eastAsiaTheme="minorEastAsia"/>
                <w:bCs/>
                <w:color w:val="000000"/>
                <w:szCs w:val="21"/>
              </w:rPr>
              <w:t>执行情况</w:t>
            </w:r>
          </w:p>
        </w:tc>
        <w:tc>
          <w:tcPr>
            <w:tcW w:w="982" w:type="dxa"/>
            <w:tcBorders>
              <w:top w:val="single" w:sz="4" w:space="0" w:color="auto"/>
              <w:left w:val="single" w:sz="4" w:space="0" w:color="auto"/>
              <w:bottom w:val="single" w:sz="4" w:space="0" w:color="auto"/>
              <w:right w:val="single" w:sz="4" w:space="0" w:color="auto"/>
            </w:tcBorders>
            <w:vAlign w:val="center"/>
          </w:tcPr>
          <w:p w14:paraId="12B77C5E" w14:textId="77777777" w:rsidR="000339FD" w:rsidRPr="00D15BD5" w:rsidRDefault="000339FD" w:rsidP="00CF01DA">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t>相符性分析</w:t>
            </w:r>
          </w:p>
        </w:tc>
      </w:tr>
      <w:tr w:rsidR="000339FD" w:rsidRPr="00D15BD5" w14:paraId="702B8E1F" w14:textId="77777777" w:rsidTr="00494BBF">
        <w:trPr>
          <w:trHeight w:val="20"/>
          <w:jc w:val="center"/>
        </w:trPr>
        <w:tc>
          <w:tcPr>
            <w:tcW w:w="738" w:type="dxa"/>
            <w:tcBorders>
              <w:top w:val="single" w:sz="4" w:space="0" w:color="auto"/>
              <w:left w:val="single" w:sz="4" w:space="0" w:color="auto"/>
              <w:bottom w:val="single" w:sz="4" w:space="0" w:color="auto"/>
              <w:right w:val="single" w:sz="4" w:space="0" w:color="auto"/>
            </w:tcBorders>
            <w:vAlign w:val="center"/>
            <w:hideMark/>
          </w:tcPr>
          <w:p w14:paraId="1BE1BAD3" w14:textId="77777777" w:rsidR="000339FD" w:rsidRPr="00D15BD5" w:rsidRDefault="000339FD" w:rsidP="00CF01DA">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t>1</w:t>
            </w:r>
          </w:p>
        </w:tc>
        <w:tc>
          <w:tcPr>
            <w:tcW w:w="6895" w:type="dxa"/>
            <w:tcBorders>
              <w:top w:val="single" w:sz="4" w:space="0" w:color="auto"/>
              <w:left w:val="single" w:sz="4" w:space="0" w:color="auto"/>
              <w:bottom w:val="single" w:sz="4" w:space="0" w:color="auto"/>
              <w:right w:val="single" w:sz="4" w:space="0" w:color="auto"/>
            </w:tcBorders>
            <w:vAlign w:val="center"/>
            <w:hideMark/>
          </w:tcPr>
          <w:p w14:paraId="3DC8E64D" w14:textId="22516238" w:rsidR="000339FD" w:rsidRPr="00D15BD5" w:rsidRDefault="00D32833" w:rsidP="00835A12">
            <w:pPr>
              <w:spacing w:line="240" w:lineRule="atLeast"/>
              <w:ind w:firstLine="556"/>
              <w:jc w:val="center"/>
              <w:rPr>
                <w:bCs/>
                <w:color w:val="000000"/>
                <w:szCs w:val="21"/>
              </w:rPr>
            </w:pPr>
            <w:r w:rsidRPr="00D32833">
              <w:rPr>
                <w:rFonts w:hint="eastAsia"/>
                <w:bCs/>
                <w:color w:val="000000"/>
                <w:szCs w:val="21"/>
              </w:rPr>
              <w:t>严格落实水污染防治措施。按照“清污分流、雨污分流”的原则完善建设厂区雨污水管网，确保做到雨污分流。本项目运营期无工艺废水产生，新增生活污水和循环系统废水经厂区污水站处理后接入市政污水管网至墟沟污水处理厂集中处理。污水排放执行《污水排入城镇下水道水质标准》</w:t>
            </w:r>
            <w:r w:rsidRPr="00D32833">
              <w:rPr>
                <w:rFonts w:hint="eastAsia"/>
                <w:bCs/>
                <w:color w:val="000000"/>
                <w:szCs w:val="21"/>
              </w:rPr>
              <w:t>(GB/T31962-2015)</w:t>
            </w:r>
            <w:r w:rsidRPr="00D32833">
              <w:rPr>
                <w:rFonts w:hint="eastAsia"/>
                <w:bCs/>
                <w:color w:val="000000"/>
                <w:szCs w:val="21"/>
              </w:rPr>
              <w:t>表</w:t>
            </w:r>
            <w:r w:rsidRPr="00D32833">
              <w:rPr>
                <w:rFonts w:hint="eastAsia"/>
                <w:bCs/>
                <w:color w:val="000000"/>
                <w:szCs w:val="21"/>
              </w:rPr>
              <w:t>1</w:t>
            </w:r>
            <w:r w:rsidRPr="00D32833">
              <w:rPr>
                <w:rFonts w:hint="eastAsia"/>
                <w:bCs/>
                <w:color w:val="000000"/>
                <w:szCs w:val="21"/>
              </w:rPr>
              <w:t>中</w:t>
            </w:r>
            <w:r w:rsidRPr="00D32833">
              <w:rPr>
                <w:rFonts w:hint="eastAsia"/>
                <w:bCs/>
                <w:color w:val="000000"/>
                <w:szCs w:val="21"/>
              </w:rPr>
              <w:t>A</w:t>
            </w:r>
            <w:r w:rsidRPr="00D32833">
              <w:rPr>
                <w:rFonts w:hint="eastAsia"/>
                <w:bCs/>
                <w:color w:val="000000"/>
                <w:szCs w:val="21"/>
              </w:rPr>
              <w:t>等级标准</w:t>
            </w:r>
            <w:r w:rsidR="00203B5E" w:rsidRPr="00203B5E">
              <w:rPr>
                <w:rFonts w:hint="eastAsia"/>
                <w:bCs/>
                <w:color w:val="000000"/>
                <w:szCs w:val="21"/>
              </w:rPr>
              <w:t>。</w:t>
            </w:r>
          </w:p>
        </w:tc>
        <w:tc>
          <w:tcPr>
            <w:tcW w:w="5713" w:type="dxa"/>
            <w:tcBorders>
              <w:top w:val="single" w:sz="4" w:space="0" w:color="auto"/>
              <w:left w:val="single" w:sz="4" w:space="0" w:color="auto"/>
              <w:bottom w:val="single" w:sz="4" w:space="0" w:color="auto"/>
              <w:right w:val="single" w:sz="4" w:space="0" w:color="auto"/>
            </w:tcBorders>
            <w:vAlign w:val="center"/>
            <w:hideMark/>
          </w:tcPr>
          <w:p w14:paraId="5BF13DB6" w14:textId="1BEE91E2" w:rsidR="00D32833" w:rsidRDefault="00D32833" w:rsidP="00D32833">
            <w:pPr>
              <w:autoSpaceDE w:val="0"/>
              <w:autoSpaceDN w:val="0"/>
              <w:adjustRightInd w:val="0"/>
              <w:snapToGrid w:val="0"/>
              <w:spacing w:line="240" w:lineRule="atLeast"/>
              <w:jc w:val="center"/>
              <w:rPr>
                <w:bCs/>
                <w:color w:val="000000"/>
                <w:szCs w:val="21"/>
              </w:rPr>
            </w:pPr>
            <w:r w:rsidRPr="008814B5">
              <w:rPr>
                <w:bCs/>
                <w:color w:val="000000"/>
                <w:szCs w:val="21"/>
              </w:rPr>
              <w:t>厂区采用</w:t>
            </w:r>
            <w:r w:rsidRPr="008814B5">
              <w:rPr>
                <w:bCs/>
                <w:color w:val="000000"/>
                <w:szCs w:val="21"/>
              </w:rPr>
              <w:t>“</w:t>
            </w:r>
            <w:r w:rsidRPr="008814B5">
              <w:rPr>
                <w:bCs/>
                <w:color w:val="000000"/>
                <w:szCs w:val="21"/>
              </w:rPr>
              <w:t>雨污分流</w:t>
            </w:r>
            <w:r>
              <w:rPr>
                <w:rFonts w:hint="eastAsia"/>
                <w:bCs/>
                <w:color w:val="000000"/>
                <w:szCs w:val="21"/>
              </w:rPr>
              <w:t>、清污分流</w:t>
            </w:r>
            <w:r w:rsidRPr="008814B5">
              <w:rPr>
                <w:bCs/>
                <w:color w:val="000000"/>
                <w:szCs w:val="21"/>
              </w:rPr>
              <w:t>制</w:t>
            </w:r>
            <w:r w:rsidRPr="008814B5">
              <w:rPr>
                <w:bCs/>
                <w:color w:val="000000"/>
                <w:szCs w:val="21"/>
              </w:rPr>
              <w:t>”</w:t>
            </w:r>
            <w:r w:rsidRPr="008814B5">
              <w:rPr>
                <w:bCs/>
                <w:color w:val="000000"/>
                <w:szCs w:val="21"/>
              </w:rPr>
              <w:t>建设；项目产生的废水主要是</w:t>
            </w:r>
            <w:r>
              <w:rPr>
                <w:rFonts w:hint="eastAsia"/>
                <w:bCs/>
                <w:color w:val="000000"/>
                <w:szCs w:val="21"/>
              </w:rPr>
              <w:t>生活污水及循环冷却水</w:t>
            </w:r>
            <w:r>
              <w:rPr>
                <w:bCs/>
                <w:color w:val="000000"/>
                <w:szCs w:val="21"/>
              </w:rPr>
              <w:t>排水</w:t>
            </w:r>
            <w:r w:rsidRPr="008814B5">
              <w:rPr>
                <w:bCs/>
                <w:color w:val="000000"/>
                <w:szCs w:val="21"/>
              </w:rPr>
              <w:t>，</w:t>
            </w:r>
            <w:r>
              <w:rPr>
                <w:rFonts w:hint="eastAsia"/>
                <w:bCs/>
                <w:color w:val="000000"/>
                <w:szCs w:val="21"/>
              </w:rPr>
              <w:t>经单独收集后满足接管标准接入墟沟污水处理厂。</w:t>
            </w:r>
          </w:p>
          <w:p w14:paraId="5F37F3E8" w14:textId="76436561" w:rsidR="000339FD" w:rsidRPr="008814B5" w:rsidRDefault="00D32833" w:rsidP="00D32833">
            <w:pPr>
              <w:autoSpaceDE w:val="0"/>
              <w:autoSpaceDN w:val="0"/>
              <w:adjustRightInd w:val="0"/>
              <w:spacing w:line="240" w:lineRule="atLeast"/>
              <w:ind w:firstLine="556"/>
              <w:jc w:val="center"/>
              <w:rPr>
                <w:bCs/>
                <w:color w:val="000000"/>
                <w:szCs w:val="21"/>
              </w:rPr>
            </w:pPr>
            <w:r>
              <w:rPr>
                <w:rFonts w:hint="eastAsia"/>
                <w:bCs/>
                <w:color w:val="000000"/>
                <w:szCs w:val="21"/>
              </w:rPr>
              <w:t>验收监测结果表明：</w:t>
            </w:r>
            <w:r w:rsidRPr="008814B5">
              <w:rPr>
                <w:bCs/>
                <w:color w:val="000000"/>
                <w:szCs w:val="21"/>
              </w:rPr>
              <w:t>验收监测期间，</w:t>
            </w:r>
            <w:r>
              <w:rPr>
                <w:rFonts w:hint="eastAsia"/>
                <w:bCs/>
                <w:color w:val="000000"/>
                <w:szCs w:val="21"/>
              </w:rPr>
              <w:t>本项目废水</w:t>
            </w:r>
            <w:r w:rsidRPr="008814B5">
              <w:rPr>
                <w:bCs/>
                <w:color w:val="000000"/>
                <w:szCs w:val="21"/>
              </w:rPr>
              <w:t>中</w:t>
            </w:r>
            <w:r>
              <w:rPr>
                <w:rFonts w:hint="eastAsia"/>
                <w:bCs/>
                <w:color w:val="000000"/>
                <w:szCs w:val="21"/>
              </w:rPr>
              <w:t>污染因子</w:t>
            </w:r>
            <w:r w:rsidRPr="008814B5">
              <w:rPr>
                <w:bCs/>
                <w:color w:val="000000"/>
                <w:szCs w:val="21"/>
              </w:rPr>
              <w:t>排放浓度</w:t>
            </w:r>
            <w:r>
              <w:rPr>
                <w:rFonts w:hint="eastAsia"/>
                <w:bCs/>
                <w:color w:val="000000"/>
                <w:szCs w:val="21"/>
              </w:rPr>
              <w:t>能够满足</w:t>
            </w:r>
            <w:r w:rsidRPr="00D32833">
              <w:rPr>
                <w:rFonts w:hint="eastAsia"/>
                <w:bCs/>
                <w:color w:val="000000"/>
                <w:szCs w:val="21"/>
              </w:rPr>
              <w:t>《污水排入城镇下水道水质标准》</w:t>
            </w:r>
            <w:r w:rsidRPr="00D32833">
              <w:rPr>
                <w:rFonts w:hint="eastAsia"/>
                <w:bCs/>
                <w:color w:val="000000"/>
                <w:szCs w:val="21"/>
              </w:rPr>
              <w:t>(GB/T31962-2015)</w:t>
            </w:r>
            <w:r w:rsidRPr="00D32833">
              <w:rPr>
                <w:rFonts w:hint="eastAsia"/>
                <w:bCs/>
                <w:color w:val="000000"/>
                <w:szCs w:val="21"/>
              </w:rPr>
              <w:t>表</w:t>
            </w:r>
            <w:r w:rsidRPr="00D32833">
              <w:rPr>
                <w:rFonts w:hint="eastAsia"/>
                <w:bCs/>
                <w:color w:val="000000"/>
                <w:szCs w:val="21"/>
              </w:rPr>
              <w:t>1</w:t>
            </w:r>
            <w:r w:rsidRPr="00D32833">
              <w:rPr>
                <w:rFonts w:hint="eastAsia"/>
                <w:bCs/>
                <w:color w:val="000000"/>
                <w:szCs w:val="21"/>
              </w:rPr>
              <w:t>中</w:t>
            </w:r>
            <w:r w:rsidRPr="00D32833">
              <w:rPr>
                <w:rFonts w:hint="eastAsia"/>
                <w:bCs/>
                <w:color w:val="000000"/>
                <w:szCs w:val="21"/>
              </w:rPr>
              <w:t>A</w:t>
            </w:r>
            <w:r w:rsidRPr="00D32833">
              <w:rPr>
                <w:rFonts w:hint="eastAsia"/>
                <w:bCs/>
                <w:color w:val="000000"/>
                <w:szCs w:val="21"/>
              </w:rPr>
              <w:t>等级标准</w:t>
            </w:r>
            <w:r>
              <w:rPr>
                <w:rFonts w:hint="eastAsia"/>
                <w:bCs/>
                <w:color w:val="000000"/>
                <w:szCs w:val="21"/>
              </w:rPr>
              <w:t>。</w:t>
            </w:r>
          </w:p>
        </w:tc>
        <w:tc>
          <w:tcPr>
            <w:tcW w:w="982" w:type="dxa"/>
            <w:tcBorders>
              <w:top w:val="single" w:sz="4" w:space="0" w:color="auto"/>
              <w:left w:val="single" w:sz="4" w:space="0" w:color="auto"/>
              <w:bottom w:val="single" w:sz="4" w:space="0" w:color="auto"/>
              <w:right w:val="single" w:sz="4" w:space="0" w:color="auto"/>
            </w:tcBorders>
            <w:vAlign w:val="center"/>
          </w:tcPr>
          <w:p w14:paraId="0095069E" w14:textId="77777777" w:rsidR="000339FD" w:rsidRPr="00D15BD5" w:rsidRDefault="000339FD" w:rsidP="00CF01DA">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t>相符</w:t>
            </w:r>
          </w:p>
        </w:tc>
      </w:tr>
      <w:tr w:rsidR="00D32833" w:rsidRPr="00D15BD5" w14:paraId="6C7C0966" w14:textId="77777777" w:rsidTr="00494BBF">
        <w:trPr>
          <w:trHeight w:val="20"/>
          <w:jc w:val="center"/>
        </w:trPr>
        <w:tc>
          <w:tcPr>
            <w:tcW w:w="738" w:type="dxa"/>
            <w:tcBorders>
              <w:top w:val="single" w:sz="4" w:space="0" w:color="auto"/>
              <w:left w:val="single" w:sz="4" w:space="0" w:color="auto"/>
              <w:bottom w:val="single" w:sz="4" w:space="0" w:color="auto"/>
              <w:right w:val="single" w:sz="4" w:space="0" w:color="auto"/>
            </w:tcBorders>
            <w:vAlign w:val="center"/>
            <w:hideMark/>
          </w:tcPr>
          <w:p w14:paraId="51F83A57" w14:textId="77777777" w:rsidR="00D32833" w:rsidRPr="00D15BD5" w:rsidRDefault="00D32833" w:rsidP="00D32833">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t>2</w:t>
            </w:r>
          </w:p>
        </w:tc>
        <w:tc>
          <w:tcPr>
            <w:tcW w:w="6895" w:type="dxa"/>
            <w:tcBorders>
              <w:top w:val="single" w:sz="4" w:space="0" w:color="auto"/>
              <w:left w:val="single" w:sz="4" w:space="0" w:color="auto"/>
              <w:bottom w:val="single" w:sz="4" w:space="0" w:color="auto"/>
              <w:right w:val="single" w:sz="4" w:space="0" w:color="auto"/>
            </w:tcBorders>
            <w:vAlign w:val="center"/>
            <w:hideMark/>
          </w:tcPr>
          <w:p w14:paraId="3AE30362" w14:textId="444E59F9" w:rsidR="00D32833" w:rsidRPr="00203B5E" w:rsidRDefault="00D32833" w:rsidP="00D32833">
            <w:pPr>
              <w:autoSpaceDE w:val="0"/>
              <w:autoSpaceDN w:val="0"/>
              <w:adjustRightInd w:val="0"/>
              <w:spacing w:line="240" w:lineRule="atLeast"/>
              <w:jc w:val="center"/>
              <w:rPr>
                <w:bCs/>
                <w:color w:val="000000"/>
                <w:szCs w:val="21"/>
              </w:rPr>
            </w:pPr>
            <w:r w:rsidRPr="00D32833">
              <w:rPr>
                <w:rFonts w:hint="eastAsia"/>
                <w:bCs/>
                <w:color w:val="000000"/>
                <w:szCs w:val="21"/>
              </w:rPr>
              <w:t>严格落实各项大气污染防治措施。项目运营期生产车间印刷、固化工段废气经收集后通过现有“</w:t>
            </w:r>
            <w:r w:rsidRPr="00D32833">
              <w:rPr>
                <w:rFonts w:hint="eastAsia"/>
                <w:bCs/>
                <w:color w:val="000000"/>
                <w:szCs w:val="21"/>
              </w:rPr>
              <w:t>1#RTO</w:t>
            </w:r>
            <w:r w:rsidRPr="00D32833">
              <w:rPr>
                <w:rFonts w:hint="eastAsia"/>
                <w:bCs/>
                <w:color w:val="000000"/>
                <w:szCs w:val="21"/>
              </w:rPr>
              <w:t>”处理，尾气由</w:t>
            </w:r>
            <w:r w:rsidRPr="00D32833">
              <w:rPr>
                <w:rFonts w:hint="eastAsia"/>
                <w:bCs/>
                <w:color w:val="000000"/>
                <w:szCs w:val="21"/>
              </w:rPr>
              <w:t>20m</w:t>
            </w:r>
            <w:r w:rsidRPr="00D32833">
              <w:rPr>
                <w:rFonts w:hint="eastAsia"/>
                <w:bCs/>
                <w:color w:val="000000"/>
                <w:szCs w:val="21"/>
              </w:rPr>
              <w:t>高排气筒（</w:t>
            </w:r>
            <w:r w:rsidRPr="00D32833">
              <w:rPr>
                <w:rFonts w:hint="eastAsia"/>
                <w:bCs/>
                <w:color w:val="000000"/>
                <w:szCs w:val="21"/>
              </w:rPr>
              <w:t>DA001</w:t>
            </w:r>
            <w:r w:rsidRPr="00D32833">
              <w:rPr>
                <w:rFonts w:hint="eastAsia"/>
                <w:bCs/>
                <w:color w:val="000000"/>
                <w:szCs w:val="21"/>
              </w:rPr>
              <w:t>）排放；挤出复合工段、干法复合工段废气经收集后通过现有“</w:t>
            </w:r>
            <w:r w:rsidRPr="00D32833">
              <w:rPr>
                <w:rFonts w:hint="eastAsia"/>
                <w:bCs/>
                <w:color w:val="000000"/>
                <w:szCs w:val="21"/>
              </w:rPr>
              <w:t>2#RTO</w:t>
            </w:r>
            <w:r w:rsidRPr="00D32833">
              <w:rPr>
                <w:rFonts w:hint="eastAsia"/>
                <w:bCs/>
                <w:color w:val="000000"/>
                <w:szCs w:val="21"/>
              </w:rPr>
              <w:t>”处理，尾气由</w:t>
            </w:r>
            <w:r w:rsidRPr="00D32833">
              <w:rPr>
                <w:rFonts w:hint="eastAsia"/>
                <w:bCs/>
                <w:color w:val="000000"/>
                <w:szCs w:val="21"/>
              </w:rPr>
              <w:t>20m</w:t>
            </w:r>
            <w:r w:rsidRPr="00D32833">
              <w:rPr>
                <w:rFonts w:hint="eastAsia"/>
                <w:bCs/>
                <w:color w:val="000000"/>
                <w:szCs w:val="21"/>
              </w:rPr>
              <w:t>高排气筒（</w:t>
            </w:r>
            <w:r w:rsidRPr="00D32833">
              <w:rPr>
                <w:rFonts w:hint="eastAsia"/>
                <w:bCs/>
                <w:color w:val="000000"/>
                <w:szCs w:val="21"/>
              </w:rPr>
              <w:t>DA002</w:t>
            </w:r>
            <w:r w:rsidRPr="00D32833">
              <w:rPr>
                <w:rFonts w:hint="eastAsia"/>
                <w:bCs/>
                <w:color w:val="000000"/>
                <w:szCs w:val="21"/>
              </w:rPr>
              <w:t>）排放</w:t>
            </w:r>
            <w:r w:rsidRPr="00D32833">
              <w:rPr>
                <w:rFonts w:hint="eastAsia"/>
                <w:bCs/>
                <w:color w:val="000000"/>
                <w:szCs w:val="21"/>
              </w:rPr>
              <w:t>;</w:t>
            </w:r>
            <w:r w:rsidRPr="00D32833">
              <w:rPr>
                <w:rFonts w:hint="eastAsia"/>
                <w:bCs/>
                <w:color w:val="000000"/>
                <w:szCs w:val="21"/>
              </w:rPr>
              <w:t>危废暂存库产生的废气经活性炭吸附装置处理后，尾气由</w:t>
            </w:r>
            <w:r w:rsidRPr="00D32833">
              <w:rPr>
                <w:rFonts w:hint="eastAsia"/>
                <w:bCs/>
                <w:color w:val="000000"/>
                <w:szCs w:val="21"/>
              </w:rPr>
              <w:t>15m</w:t>
            </w:r>
            <w:r w:rsidRPr="00D32833">
              <w:rPr>
                <w:rFonts w:hint="eastAsia"/>
                <w:bCs/>
                <w:color w:val="000000"/>
                <w:szCs w:val="21"/>
              </w:rPr>
              <w:t>高排气筒（</w:t>
            </w:r>
            <w:r w:rsidRPr="00D32833">
              <w:rPr>
                <w:rFonts w:hint="eastAsia"/>
                <w:bCs/>
                <w:color w:val="000000"/>
                <w:szCs w:val="21"/>
              </w:rPr>
              <w:t>DA003</w:t>
            </w:r>
            <w:r w:rsidRPr="00D32833">
              <w:rPr>
                <w:rFonts w:hint="eastAsia"/>
                <w:bCs/>
                <w:color w:val="000000"/>
                <w:szCs w:val="21"/>
              </w:rPr>
              <w:t>）高空排放。加强源头控制，积极开展水性油墨和水性胶粘剂的替代相关试验，寻找水性原料的替代方案，并对全厂物料的储存、转移和输送、工艺过程等无组织排放源采用密闭化、自动化生产工艺，提升工艺技术、操作方式及其控制水平，从源头减少</w:t>
            </w:r>
            <w:r w:rsidRPr="00D32833">
              <w:rPr>
                <w:rFonts w:hint="eastAsia"/>
                <w:bCs/>
                <w:color w:val="000000"/>
                <w:szCs w:val="21"/>
              </w:rPr>
              <w:t>VOCs</w:t>
            </w:r>
            <w:r w:rsidRPr="00D32833">
              <w:rPr>
                <w:rFonts w:hint="eastAsia"/>
                <w:bCs/>
                <w:color w:val="000000"/>
                <w:szCs w:val="21"/>
              </w:rPr>
              <w:t>产生量降低无组织废气对外环境的影响。</w:t>
            </w:r>
            <w:r w:rsidRPr="00D32833">
              <w:rPr>
                <w:rFonts w:hint="eastAsia"/>
                <w:bCs/>
                <w:color w:val="000000"/>
                <w:szCs w:val="21"/>
              </w:rPr>
              <w:t>DA001</w:t>
            </w:r>
            <w:r w:rsidRPr="00D32833">
              <w:rPr>
                <w:rFonts w:hint="eastAsia"/>
                <w:bCs/>
                <w:color w:val="000000"/>
                <w:szCs w:val="21"/>
              </w:rPr>
              <w:t>排气筒有组织</w:t>
            </w:r>
            <w:r w:rsidRPr="00D32833">
              <w:rPr>
                <w:rFonts w:hint="eastAsia"/>
                <w:bCs/>
                <w:color w:val="000000"/>
                <w:szCs w:val="21"/>
              </w:rPr>
              <w:t>NMHC</w:t>
            </w:r>
            <w:r w:rsidRPr="00D32833">
              <w:rPr>
                <w:rFonts w:hint="eastAsia"/>
                <w:bCs/>
                <w:color w:val="000000"/>
                <w:szCs w:val="21"/>
              </w:rPr>
              <w:t>废气排放标准执行江苏省地方标准《印刷工业大气污染物排放标准》</w:t>
            </w:r>
            <w:r w:rsidRPr="00D32833">
              <w:rPr>
                <w:rFonts w:hint="eastAsia"/>
                <w:bCs/>
                <w:color w:val="000000"/>
                <w:szCs w:val="21"/>
              </w:rPr>
              <w:t>(</w:t>
            </w:r>
            <w:r w:rsidRPr="00D32833">
              <w:rPr>
                <w:rFonts w:hint="eastAsia"/>
                <w:bCs/>
                <w:color w:val="000000"/>
                <w:szCs w:val="21"/>
              </w:rPr>
              <w:t>报批稿</w:t>
            </w:r>
            <w:r w:rsidRPr="00D32833">
              <w:rPr>
                <w:rFonts w:hint="eastAsia"/>
                <w:bCs/>
                <w:color w:val="000000"/>
                <w:szCs w:val="21"/>
              </w:rPr>
              <w:t>)</w:t>
            </w:r>
            <w:r w:rsidRPr="00D32833">
              <w:rPr>
                <w:rFonts w:hint="eastAsia"/>
                <w:bCs/>
                <w:color w:val="000000"/>
                <w:szCs w:val="21"/>
              </w:rPr>
              <w:t>表</w:t>
            </w:r>
            <w:r w:rsidRPr="00D32833">
              <w:rPr>
                <w:rFonts w:hint="eastAsia"/>
                <w:bCs/>
                <w:color w:val="000000"/>
                <w:szCs w:val="21"/>
              </w:rPr>
              <w:t>1</w:t>
            </w:r>
            <w:r w:rsidRPr="00D32833">
              <w:rPr>
                <w:rFonts w:hint="eastAsia"/>
                <w:bCs/>
                <w:color w:val="000000"/>
                <w:szCs w:val="21"/>
              </w:rPr>
              <w:t>大气污染物排放限值，</w:t>
            </w:r>
            <w:r w:rsidRPr="00D32833">
              <w:rPr>
                <w:rFonts w:hint="eastAsia"/>
                <w:bCs/>
                <w:color w:val="000000"/>
                <w:szCs w:val="21"/>
              </w:rPr>
              <w:t>DA002</w:t>
            </w:r>
            <w:r w:rsidRPr="00D32833">
              <w:rPr>
                <w:rFonts w:hint="eastAsia"/>
                <w:bCs/>
                <w:color w:val="000000"/>
                <w:szCs w:val="21"/>
              </w:rPr>
              <w:t>排气筒有组织</w:t>
            </w:r>
            <w:r w:rsidRPr="00D32833">
              <w:rPr>
                <w:rFonts w:hint="eastAsia"/>
                <w:bCs/>
                <w:color w:val="000000"/>
                <w:szCs w:val="21"/>
              </w:rPr>
              <w:t>NMHC</w:t>
            </w:r>
            <w:r w:rsidRPr="00D32833">
              <w:rPr>
                <w:rFonts w:hint="eastAsia"/>
                <w:bCs/>
                <w:color w:val="000000"/>
                <w:szCs w:val="21"/>
              </w:rPr>
              <w:t>废气排放标准执行江苏省地方标准《大气污染物综合排放标准》</w:t>
            </w:r>
            <w:r w:rsidRPr="00D32833">
              <w:rPr>
                <w:rFonts w:hint="eastAsia"/>
                <w:bCs/>
                <w:color w:val="000000"/>
                <w:szCs w:val="21"/>
              </w:rPr>
              <w:t>(DB32/4041-2021)</w:t>
            </w:r>
            <w:r w:rsidRPr="00D32833">
              <w:rPr>
                <w:rFonts w:hint="eastAsia"/>
                <w:bCs/>
                <w:color w:val="000000"/>
                <w:szCs w:val="21"/>
              </w:rPr>
              <w:t>表</w:t>
            </w:r>
            <w:r w:rsidRPr="00D32833">
              <w:rPr>
                <w:rFonts w:hint="eastAsia"/>
                <w:bCs/>
                <w:color w:val="000000"/>
                <w:szCs w:val="21"/>
              </w:rPr>
              <w:t>1</w:t>
            </w:r>
            <w:r w:rsidRPr="00D32833">
              <w:rPr>
                <w:rFonts w:hint="eastAsia"/>
                <w:bCs/>
                <w:color w:val="000000"/>
                <w:szCs w:val="21"/>
              </w:rPr>
              <w:t>大气污染物有组织排放限值。</w:t>
            </w:r>
            <w:r w:rsidRPr="00D32833">
              <w:rPr>
                <w:rFonts w:hint="eastAsia"/>
                <w:bCs/>
                <w:color w:val="000000"/>
                <w:szCs w:val="21"/>
              </w:rPr>
              <w:t>RTO</w:t>
            </w:r>
            <w:r w:rsidRPr="00D32833">
              <w:rPr>
                <w:rFonts w:hint="eastAsia"/>
                <w:bCs/>
                <w:color w:val="000000"/>
                <w:szCs w:val="21"/>
              </w:rPr>
              <w:t>处理装置产生的二氧化硫、氮氧化物排放浓度执行江苏省地方标准《大气污染物综合排放标准》</w:t>
            </w:r>
            <w:r w:rsidRPr="00D32833">
              <w:rPr>
                <w:rFonts w:hint="eastAsia"/>
                <w:bCs/>
                <w:color w:val="000000"/>
                <w:szCs w:val="21"/>
              </w:rPr>
              <w:t>(DB32/4041--2021)</w:t>
            </w:r>
            <w:r w:rsidRPr="00D32833">
              <w:rPr>
                <w:rFonts w:hint="eastAsia"/>
                <w:bCs/>
                <w:color w:val="000000"/>
                <w:szCs w:val="21"/>
              </w:rPr>
              <w:t>表</w:t>
            </w:r>
            <w:r w:rsidRPr="00D32833">
              <w:rPr>
                <w:rFonts w:hint="eastAsia"/>
                <w:bCs/>
                <w:color w:val="000000"/>
                <w:szCs w:val="21"/>
              </w:rPr>
              <w:t>1</w:t>
            </w:r>
            <w:r w:rsidRPr="00D32833">
              <w:rPr>
                <w:rFonts w:hint="eastAsia"/>
                <w:bCs/>
                <w:color w:val="000000"/>
                <w:szCs w:val="21"/>
              </w:rPr>
              <w:t>大气污染物有组织排放限值，</w:t>
            </w:r>
            <w:r w:rsidRPr="00D32833">
              <w:rPr>
                <w:rFonts w:hint="eastAsia"/>
                <w:bCs/>
                <w:color w:val="000000"/>
                <w:szCs w:val="21"/>
              </w:rPr>
              <w:t>RTO</w:t>
            </w:r>
            <w:r w:rsidRPr="00D32833">
              <w:rPr>
                <w:rFonts w:hint="eastAsia"/>
                <w:bCs/>
                <w:color w:val="000000"/>
                <w:szCs w:val="21"/>
              </w:rPr>
              <w:t>处理装置产生的烟尘参照江苏省地方标准《锅炉大气污染物排放标准》</w:t>
            </w:r>
            <w:r w:rsidRPr="00D32833">
              <w:rPr>
                <w:rFonts w:hint="eastAsia"/>
                <w:bCs/>
                <w:color w:val="000000"/>
                <w:szCs w:val="21"/>
              </w:rPr>
              <w:t>(DB32/4385-2022)</w:t>
            </w:r>
            <w:r w:rsidRPr="00D32833">
              <w:rPr>
                <w:rFonts w:hint="eastAsia"/>
                <w:bCs/>
                <w:color w:val="000000"/>
                <w:szCs w:val="21"/>
              </w:rPr>
              <w:t>中表</w:t>
            </w:r>
            <w:r w:rsidRPr="00D32833">
              <w:rPr>
                <w:rFonts w:hint="eastAsia"/>
                <w:bCs/>
                <w:color w:val="000000"/>
                <w:szCs w:val="21"/>
              </w:rPr>
              <w:t>1</w:t>
            </w:r>
            <w:r w:rsidRPr="00D32833">
              <w:rPr>
                <w:rFonts w:hint="eastAsia"/>
                <w:bCs/>
                <w:color w:val="000000"/>
                <w:szCs w:val="21"/>
              </w:rPr>
              <w:t>锅炉大气污染物排放浓度限值中燃气锅炉标准，有组织甲醇排放浓度执行《大气污染物综合排放标准》</w:t>
            </w:r>
            <w:r w:rsidRPr="00D32833">
              <w:rPr>
                <w:rFonts w:hint="eastAsia"/>
                <w:bCs/>
                <w:color w:val="000000"/>
                <w:szCs w:val="21"/>
              </w:rPr>
              <w:t>(DB32/4041-2021)</w:t>
            </w:r>
            <w:r w:rsidRPr="00D32833">
              <w:rPr>
                <w:rFonts w:hint="eastAsia"/>
                <w:bCs/>
                <w:color w:val="000000"/>
                <w:szCs w:val="21"/>
              </w:rPr>
              <w:t>表</w:t>
            </w:r>
            <w:r w:rsidRPr="00D32833">
              <w:rPr>
                <w:rFonts w:hint="eastAsia"/>
                <w:bCs/>
                <w:color w:val="000000"/>
                <w:szCs w:val="21"/>
              </w:rPr>
              <w:t>1</w:t>
            </w:r>
            <w:r w:rsidRPr="00D32833">
              <w:rPr>
                <w:rFonts w:hint="eastAsia"/>
                <w:bCs/>
                <w:color w:val="000000"/>
                <w:szCs w:val="21"/>
              </w:rPr>
              <w:t>大气污染物有组织排放限值。</w:t>
            </w:r>
            <w:r w:rsidRPr="00D32833">
              <w:rPr>
                <w:rFonts w:hint="eastAsia"/>
                <w:bCs/>
                <w:color w:val="000000"/>
                <w:szCs w:val="21"/>
              </w:rPr>
              <w:t>NMHC</w:t>
            </w:r>
            <w:r w:rsidRPr="00D32833">
              <w:rPr>
                <w:rFonts w:hint="eastAsia"/>
                <w:bCs/>
                <w:color w:val="000000"/>
                <w:szCs w:val="21"/>
              </w:rPr>
              <w:t>厂区内无组织排放浓度限值、厂界无组织排放浓度限值分别执行江苏省地方标准《大气污染物综合排放标准》</w:t>
            </w:r>
            <w:r w:rsidRPr="00D32833">
              <w:rPr>
                <w:rFonts w:hint="eastAsia"/>
                <w:bCs/>
                <w:color w:val="000000"/>
                <w:szCs w:val="21"/>
              </w:rPr>
              <w:t>(DB32/4041-2021)</w:t>
            </w:r>
            <w:r w:rsidRPr="00D32833">
              <w:rPr>
                <w:rFonts w:hint="eastAsia"/>
                <w:bCs/>
                <w:color w:val="000000"/>
                <w:szCs w:val="21"/>
              </w:rPr>
              <w:lastRenderedPageBreak/>
              <w:t>表</w:t>
            </w:r>
            <w:r w:rsidRPr="00D32833">
              <w:rPr>
                <w:rFonts w:hint="eastAsia"/>
                <w:bCs/>
                <w:color w:val="000000"/>
                <w:szCs w:val="21"/>
              </w:rPr>
              <w:t>2</w:t>
            </w:r>
            <w:r w:rsidRPr="00D32833">
              <w:rPr>
                <w:rFonts w:hint="eastAsia"/>
                <w:bCs/>
                <w:color w:val="000000"/>
                <w:szCs w:val="21"/>
              </w:rPr>
              <w:t>厂区内</w:t>
            </w:r>
            <w:r w:rsidRPr="00D32833">
              <w:rPr>
                <w:rFonts w:hint="eastAsia"/>
                <w:bCs/>
                <w:color w:val="000000"/>
                <w:szCs w:val="21"/>
              </w:rPr>
              <w:t>VOCs</w:t>
            </w:r>
            <w:r w:rsidRPr="00D32833">
              <w:rPr>
                <w:rFonts w:hint="eastAsia"/>
                <w:bCs/>
                <w:color w:val="000000"/>
                <w:szCs w:val="21"/>
              </w:rPr>
              <w:t>无组织排放限值、表</w:t>
            </w:r>
            <w:r w:rsidRPr="00D32833">
              <w:rPr>
                <w:rFonts w:hint="eastAsia"/>
                <w:bCs/>
                <w:color w:val="000000"/>
                <w:szCs w:val="21"/>
              </w:rPr>
              <w:t>3</w:t>
            </w:r>
            <w:r w:rsidRPr="00D32833">
              <w:rPr>
                <w:rFonts w:hint="eastAsia"/>
                <w:bCs/>
                <w:color w:val="000000"/>
                <w:szCs w:val="21"/>
              </w:rPr>
              <w:t>单位边界大气污染物排放监控浓度限值。本项目建成后全厂卫生防护距离以生产楼</w:t>
            </w:r>
            <w:r w:rsidRPr="00D32833">
              <w:rPr>
                <w:rFonts w:hint="eastAsia"/>
                <w:bCs/>
                <w:color w:val="000000"/>
                <w:szCs w:val="21"/>
              </w:rPr>
              <w:t>(</w:t>
            </w:r>
            <w:r w:rsidRPr="00D32833">
              <w:rPr>
                <w:rFonts w:hint="eastAsia"/>
                <w:bCs/>
                <w:color w:val="000000"/>
                <w:szCs w:val="21"/>
              </w:rPr>
              <w:t>车间</w:t>
            </w:r>
            <w:r w:rsidRPr="00D32833">
              <w:rPr>
                <w:rFonts w:hint="eastAsia"/>
                <w:bCs/>
                <w:color w:val="000000"/>
                <w:szCs w:val="21"/>
              </w:rPr>
              <w:t>)</w:t>
            </w:r>
            <w:r w:rsidRPr="00D32833">
              <w:rPr>
                <w:rFonts w:hint="eastAsia"/>
                <w:bCs/>
                <w:color w:val="000000"/>
                <w:szCs w:val="21"/>
              </w:rPr>
              <w:t>、危废仓库为执行边界</w:t>
            </w:r>
            <w:r w:rsidRPr="00D32833">
              <w:rPr>
                <w:rFonts w:hint="eastAsia"/>
                <w:bCs/>
                <w:color w:val="000000"/>
                <w:szCs w:val="21"/>
              </w:rPr>
              <w:t>50</w:t>
            </w:r>
            <w:r w:rsidRPr="00D32833">
              <w:rPr>
                <w:rFonts w:hint="eastAsia"/>
                <w:bCs/>
                <w:color w:val="000000"/>
                <w:szCs w:val="21"/>
              </w:rPr>
              <w:t>米距离</w:t>
            </w:r>
            <w:r w:rsidR="00494BBF">
              <w:rPr>
                <w:rFonts w:hint="eastAsia"/>
                <w:bCs/>
                <w:color w:val="000000"/>
                <w:szCs w:val="21"/>
              </w:rPr>
              <w:t>。</w:t>
            </w:r>
          </w:p>
        </w:tc>
        <w:tc>
          <w:tcPr>
            <w:tcW w:w="5713" w:type="dxa"/>
            <w:tcBorders>
              <w:top w:val="single" w:sz="4" w:space="0" w:color="auto"/>
              <w:left w:val="single" w:sz="4" w:space="0" w:color="auto"/>
              <w:bottom w:val="single" w:sz="4" w:space="0" w:color="auto"/>
              <w:right w:val="single" w:sz="4" w:space="0" w:color="auto"/>
            </w:tcBorders>
            <w:vAlign w:val="center"/>
            <w:hideMark/>
          </w:tcPr>
          <w:p w14:paraId="189DD8DE" w14:textId="262F151A" w:rsidR="00D32833" w:rsidRDefault="00D32833" w:rsidP="00D32833">
            <w:pPr>
              <w:autoSpaceDE w:val="0"/>
              <w:autoSpaceDN w:val="0"/>
              <w:adjustRightInd w:val="0"/>
              <w:spacing w:line="240" w:lineRule="atLeast"/>
              <w:jc w:val="center"/>
              <w:rPr>
                <w:bCs/>
                <w:color w:val="000000"/>
                <w:szCs w:val="21"/>
              </w:rPr>
            </w:pPr>
            <w:r w:rsidRPr="00D32833">
              <w:rPr>
                <w:rFonts w:hint="eastAsia"/>
                <w:bCs/>
                <w:color w:val="000000"/>
                <w:szCs w:val="21"/>
              </w:rPr>
              <w:lastRenderedPageBreak/>
              <w:t>项目生产车间印刷、固化工段废气经收集后通过现有“</w:t>
            </w:r>
            <w:r w:rsidRPr="00D32833">
              <w:rPr>
                <w:rFonts w:hint="eastAsia"/>
                <w:bCs/>
                <w:color w:val="000000"/>
                <w:szCs w:val="21"/>
              </w:rPr>
              <w:t>1#RTO</w:t>
            </w:r>
            <w:r w:rsidRPr="00D32833">
              <w:rPr>
                <w:rFonts w:hint="eastAsia"/>
                <w:bCs/>
                <w:color w:val="000000"/>
                <w:szCs w:val="21"/>
              </w:rPr>
              <w:t>”处理，尾气由</w:t>
            </w:r>
            <w:r w:rsidRPr="00D32833">
              <w:rPr>
                <w:rFonts w:hint="eastAsia"/>
                <w:bCs/>
                <w:color w:val="000000"/>
                <w:szCs w:val="21"/>
              </w:rPr>
              <w:t>20m</w:t>
            </w:r>
            <w:r w:rsidRPr="00D32833">
              <w:rPr>
                <w:rFonts w:hint="eastAsia"/>
                <w:bCs/>
                <w:color w:val="000000"/>
                <w:szCs w:val="21"/>
              </w:rPr>
              <w:t>高排气筒（</w:t>
            </w:r>
            <w:r w:rsidRPr="00D32833">
              <w:rPr>
                <w:rFonts w:hint="eastAsia"/>
                <w:bCs/>
                <w:color w:val="000000"/>
                <w:szCs w:val="21"/>
              </w:rPr>
              <w:t>DA001</w:t>
            </w:r>
            <w:r w:rsidRPr="00D32833">
              <w:rPr>
                <w:rFonts w:hint="eastAsia"/>
                <w:bCs/>
                <w:color w:val="000000"/>
                <w:szCs w:val="21"/>
              </w:rPr>
              <w:t>）排放；挤出复合工段、干法复合工段废气经收集后通过现有“</w:t>
            </w:r>
            <w:r w:rsidRPr="00D32833">
              <w:rPr>
                <w:rFonts w:hint="eastAsia"/>
                <w:bCs/>
                <w:color w:val="000000"/>
                <w:szCs w:val="21"/>
              </w:rPr>
              <w:t>2#RTO</w:t>
            </w:r>
            <w:r w:rsidRPr="00D32833">
              <w:rPr>
                <w:rFonts w:hint="eastAsia"/>
                <w:bCs/>
                <w:color w:val="000000"/>
                <w:szCs w:val="21"/>
              </w:rPr>
              <w:t>”处理，尾气由</w:t>
            </w:r>
            <w:r w:rsidRPr="00D32833">
              <w:rPr>
                <w:rFonts w:hint="eastAsia"/>
                <w:bCs/>
                <w:color w:val="000000"/>
                <w:szCs w:val="21"/>
              </w:rPr>
              <w:t>20m</w:t>
            </w:r>
            <w:r w:rsidRPr="00D32833">
              <w:rPr>
                <w:rFonts w:hint="eastAsia"/>
                <w:bCs/>
                <w:color w:val="000000"/>
                <w:szCs w:val="21"/>
              </w:rPr>
              <w:t>高排气筒（</w:t>
            </w:r>
            <w:r w:rsidRPr="00D32833">
              <w:rPr>
                <w:rFonts w:hint="eastAsia"/>
                <w:bCs/>
                <w:color w:val="000000"/>
                <w:szCs w:val="21"/>
              </w:rPr>
              <w:t>DA002</w:t>
            </w:r>
            <w:r w:rsidRPr="00D32833">
              <w:rPr>
                <w:rFonts w:hint="eastAsia"/>
                <w:bCs/>
                <w:color w:val="000000"/>
                <w:szCs w:val="21"/>
              </w:rPr>
              <w:t>）排放</w:t>
            </w:r>
            <w:r w:rsidRPr="00D32833">
              <w:rPr>
                <w:rFonts w:hint="eastAsia"/>
                <w:bCs/>
                <w:color w:val="000000"/>
                <w:szCs w:val="21"/>
              </w:rPr>
              <w:t>;</w:t>
            </w:r>
            <w:r w:rsidRPr="00D32833">
              <w:rPr>
                <w:rFonts w:hint="eastAsia"/>
                <w:bCs/>
                <w:color w:val="000000"/>
                <w:szCs w:val="21"/>
              </w:rPr>
              <w:t>危废暂存库产生的废气经活性炭吸附装置处理后，尾气由</w:t>
            </w:r>
            <w:r w:rsidRPr="00D32833">
              <w:rPr>
                <w:rFonts w:hint="eastAsia"/>
                <w:bCs/>
                <w:color w:val="000000"/>
                <w:szCs w:val="21"/>
              </w:rPr>
              <w:t>15m</w:t>
            </w:r>
            <w:r w:rsidRPr="00D32833">
              <w:rPr>
                <w:rFonts w:hint="eastAsia"/>
                <w:bCs/>
                <w:color w:val="000000"/>
                <w:szCs w:val="21"/>
              </w:rPr>
              <w:t>高排气筒（</w:t>
            </w:r>
            <w:r w:rsidRPr="00D32833">
              <w:rPr>
                <w:rFonts w:hint="eastAsia"/>
                <w:bCs/>
                <w:color w:val="000000"/>
                <w:szCs w:val="21"/>
              </w:rPr>
              <w:t>DA003</w:t>
            </w:r>
            <w:r w:rsidRPr="00D32833">
              <w:rPr>
                <w:rFonts w:hint="eastAsia"/>
                <w:bCs/>
                <w:color w:val="000000"/>
                <w:szCs w:val="21"/>
              </w:rPr>
              <w:t>）高空排放</w:t>
            </w:r>
            <w:r>
              <w:rPr>
                <w:rFonts w:hint="eastAsia"/>
                <w:bCs/>
                <w:color w:val="000000"/>
                <w:szCs w:val="21"/>
              </w:rPr>
              <w:t>。</w:t>
            </w:r>
          </w:p>
          <w:p w14:paraId="46D4D71B" w14:textId="1D7ED3FC" w:rsidR="00494BBF" w:rsidRDefault="00D32833" w:rsidP="00D32833">
            <w:pPr>
              <w:autoSpaceDE w:val="0"/>
              <w:autoSpaceDN w:val="0"/>
              <w:adjustRightInd w:val="0"/>
              <w:spacing w:line="240" w:lineRule="atLeast"/>
              <w:jc w:val="center"/>
              <w:rPr>
                <w:bCs/>
                <w:color w:val="000000"/>
                <w:szCs w:val="21"/>
              </w:rPr>
            </w:pPr>
            <w:r>
              <w:rPr>
                <w:rFonts w:hint="eastAsia"/>
                <w:bCs/>
                <w:color w:val="000000"/>
                <w:szCs w:val="21"/>
              </w:rPr>
              <w:t>验收监测结果表明：验收监测期间，</w:t>
            </w:r>
            <w:r w:rsidR="00494BBF">
              <w:rPr>
                <w:rFonts w:hint="eastAsia"/>
                <w:bCs/>
                <w:color w:val="000000"/>
                <w:szCs w:val="21"/>
              </w:rPr>
              <w:t>项目</w:t>
            </w:r>
            <w:r w:rsidR="00494BBF">
              <w:rPr>
                <w:rFonts w:hint="eastAsia"/>
                <w:bCs/>
                <w:color w:val="000000"/>
                <w:szCs w:val="21"/>
              </w:rPr>
              <w:t>DA001</w:t>
            </w:r>
            <w:r w:rsidR="00494BBF">
              <w:rPr>
                <w:rFonts w:hint="eastAsia"/>
                <w:bCs/>
                <w:color w:val="000000"/>
                <w:szCs w:val="21"/>
              </w:rPr>
              <w:t>排气筒</w:t>
            </w:r>
            <w:r w:rsidR="00494BBF">
              <w:rPr>
                <w:bCs/>
                <w:color w:val="000000"/>
                <w:szCs w:val="21"/>
              </w:rPr>
              <w:t>有组织</w:t>
            </w:r>
            <w:r w:rsidR="00494BBF" w:rsidRPr="00494BBF">
              <w:rPr>
                <w:rFonts w:hint="eastAsia"/>
                <w:bCs/>
                <w:color w:val="000000"/>
                <w:szCs w:val="21"/>
              </w:rPr>
              <w:t>NMHC</w:t>
            </w:r>
            <w:r w:rsidR="00494BBF">
              <w:rPr>
                <w:rFonts w:hint="eastAsia"/>
                <w:bCs/>
                <w:color w:val="000000"/>
                <w:szCs w:val="21"/>
              </w:rPr>
              <w:t>废气排放满足</w:t>
            </w:r>
            <w:r w:rsidR="00494BBF" w:rsidRPr="00494BBF">
              <w:rPr>
                <w:rFonts w:hint="eastAsia"/>
                <w:bCs/>
                <w:color w:val="000000"/>
                <w:szCs w:val="21"/>
              </w:rPr>
              <w:t>江苏省地方标准《印刷工业大气污染物排放标准》（</w:t>
            </w:r>
            <w:r w:rsidR="00494BBF" w:rsidRPr="00494BBF">
              <w:rPr>
                <w:rFonts w:hint="eastAsia"/>
                <w:bCs/>
                <w:color w:val="000000"/>
                <w:szCs w:val="21"/>
              </w:rPr>
              <w:t>DB32/4438-2022</w:t>
            </w:r>
            <w:r w:rsidR="00494BBF" w:rsidRPr="00494BBF">
              <w:rPr>
                <w:rFonts w:hint="eastAsia"/>
                <w:bCs/>
                <w:color w:val="000000"/>
                <w:szCs w:val="21"/>
              </w:rPr>
              <w:t>）表</w:t>
            </w:r>
            <w:r w:rsidR="00494BBF">
              <w:rPr>
                <w:rFonts w:hint="eastAsia"/>
                <w:bCs/>
                <w:color w:val="000000"/>
                <w:szCs w:val="21"/>
              </w:rPr>
              <w:t>1</w:t>
            </w:r>
            <w:r w:rsidR="00494BBF" w:rsidRPr="00494BBF">
              <w:rPr>
                <w:rFonts w:hint="eastAsia"/>
                <w:bCs/>
                <w:color w:val="000000"/>
                <w:szCs w:val="21"/>
              </w:rPr>
              <w:t>大气污染物排放限值</w:t>
            </w:r>
            <w:r w:rsidR="00494BBF">
              <w:rPr>
                <w:rFonts w:hint="eastAsia"/>
                <w:bCs/>
                <w:color w:val="000000"/>
                <w:szCs w:val="21"/>
              </w:rPr>
              <w:t>；</w:t>
            </w:r>
            <w:r w:rsidR="00494BBF" w:rsidRPr="00494BBF">
              <w:rPr>
                <w:rFonts w:hint="eastAsia"/>
                <w:bCs/>
                <w:color w:val="000000"/>
                <w:szCs w:val="21"/>
              </w:rPr>
              <w:t>DA002</w:t>
            </w:r>
            <w:r w:rsidR="00494BBF" w:rsidRPr="00494BBF">
              <w:rPr>
                <w:rFonts w:hint="eastAsia"/>
                <w:bCs/>
                <w:color w:val="000000"/>
                <w:szCs w:val="21"/>
              </w:rPr>
              <w:t>排气筒有组织</w:t>
            </w:r>
            <w:r w:rsidR="00494BBF" w:rsidRPr="00494BBF">
              <w:rPr>
                <w:rFonts w:hint="eastAsia"/>
                <w:bCs/>
                <w:color w:val="000000"/>
                <w:szCs w:val="21"/>
              </w:rPr>
              <w:t>NMHC</w:t>
            </w:r>
            <w:r w:rsidR="00494BBF" w:rsidRPr="00494BBF">
              <w:rPr>
                <w:rFonts w:hint="eastAsia"/>
                <w:bCs/>
                <w:color w:val="000000"/>
                <w:szCs w:val="21"/>
              </w:rPr>
              <w:t>废气排放</w:t>
            </w:r>
            <w:r w:rsidR="00494BBF">
              <w:rPr>
                <w:rFonts w:hint="eastAsia"/>
                <w:bCs/>
                <w:color w:val="000000"/>
                <w:szCs w:val="21"/>
              </w:rPr>
              <w:t>满足</w:t>
            </w:r>
            <w:r w:rsidR="00494BBF" w:rsidRPr="00494BBF">
              <w:rPr>
                <w:rFonts w:hint="eastAsia"/>
                <w:bCs/>
                <w:color w:val="000000"/>
                <w:szCs w:val="21"/>
              </w:rPr>
              <w:t>江苏省地方标准《大气污染物综合排放标准》（</w:t>
            </w:r>
            <w:r w:rsidR="00494BBF" w:rsidRPr="00494BBF">
              <w:rPr>
                <w:rFonts w:hint="eastAsia"/>
                <w:bCs/>
                <w:color w:val="000000"/>
                <w:szCs w:val="21"/>
              </w:rPr>
              <w:t>DB32/4041</w:t>
            </w:r>
            <w:r w:rsidR="00494BBF" w:rsidRPr="00494BBF">
              <w:rPr>
                <w:rFonts w:hint="eastAsia"/>
                <w:bCs/>
                <w:color w:val="000000"/>
                <w:szCs w:val="21"/>
              </w:rPr>
              <w:t>—</w:t>
            </w:r>
            <w:r w:rsidR="00494BBF" w:rsidRPr="00494BBF">
              <w:rPr>
                <w:rFonts w:hint="eastAsia"/>
                <w:bCs/>
                <w:color w:val="000000"/>
                <w:szCs w:val="21"/>
              </w:rPr>
              <w:t>2021</w:t>
            </w:r>
            <w:r w:rsidR="00494BBF" w:rsidRPr="00494BBF">
              <w:rPr>
                <w:rFonts w:hint="eastAsia"/>
                <w:bCs/>
                <w:color w:val="000000"/>
                <w:szCs w:val="21"/>
              </w:rPr>
              <w:t>）表</w:t>
            </w:r>
            <w:r w:rsidR="00494BBF" w:rsidRPr="00494BBF">
              <w:rPr>
                <w:rFonts w:hint="eastAsia"/>
                <w:bCs/>
                <w:color w:val="000000"/>
                <w:szCs w:val="21"/>
              </w:rPr>
              <w:t>1</w:t>
            </w:r>
            <w:r w:rsidR="00494BBF" w:rsidRPr="00494BBF">
              <w:rPr>
                <w:rFonts w:hint="eastAsia"/>
                <w:bCs/>
                <w:color w:val="000000"/>
                <w:szCs w:val="21"/>
              </w:rPr>
              <w:t>大气污染物有组织排放限值</w:t>
            </w:r>
            <w:r w:rsidR="00494BBF">
              <w:rPr>
                <w:rFonts w:hint="eastAsia"/>
                <w:bCs/>
                <w:color w:val="000000"/>
                <w:szCs w:val="21"/>
              </w:rPr>
              <w:t>，</w:t>
            </w:r>
            <w:r w:rsidR="00494BBF" w:rsidRPr="00494BBF">
              <w:rPr>
                <w:rFonts w:hint="eastAsia"/>
                <w:bCs/>
                <w:color w:val="000000"/>
                <w:szCs w:val="21"/>
              </w:rPr>
              <w:t>甲醇排放浓度</w:t>
            </w:r>
            <w:r w:rsidR="00494BBF">
              <w:rPr>
                <w:rFonts w:hint="eastAsia"/>
                <w:bCs/>
                <w:color w:val="000000"/>
                <w:szCs w:val="21"/>
              </w:rPr>
              <w:t>满足</w:t>
            </w:r>
            <w:r w:rsidR="00494BBF" w:rsidRPr="00494BBF">
              <w:rPr>
                <w:rFonts w:hint="eastAsia"/>
                <w:bCs/>
                <w:color w:val="000000"/>
                <w:szCs w:val="21"/>
              </w:rPr>
              <w:t>《大气污染物综合排放标准》（</w:t>
            </w:r>
            <w:r w:rsidR="00494BBF" w:rsidRPr="00494BBF">
              <w:rPr>
                <w:rFonts w:hint="eastAsia"/>
                <w:bCs/>
                <w:color w:val="000000"/>
                <w:szCs w:val="21"/>
              </w:rPr>
              <w:t>DB32/4041-2021</w:t>
            </w:r>
            <w:r w:rsidR="00494BBF" w:rsidRPr="00494BBF">
              <w:rPr>
                <w:rFonts w:hint="eastAsia"/>
                <w:bCs/>
                <w:color w:val="000000"/>
                <w:szCs w:val="21"/>
              </w:rPr>
              <w:t>）表</w:t>
            </w:r>
            <w:r w:rsidR="00494BBF" w:rsidRPr="00494BBF">
              <w:rPr>
                <w:rFonts w:hint="eastAsia"/>
                <w:bCs/>
                <w:color w:val="000000"/>
                <w:szCs w:val="21"/>
              </w:rPr>
              <w:t>1</w:t>
            </w:r>
            <w:r w:rsidR="00494BBF" w:rsidRPr="00494BBF">
              <w:rPr>
                <w:rFonts w:hint="eastAsia"/>
                <w:bCs/>
                <w:color w:val="000000"/>
                <w:szCs w:val="21"/>
              </w:rPr>
              <w:t>大气污染物有组织排放限值</w:t>
            </w:r>
            <w:r w:rsidR="00494BBF">
              <w:rPr>
                <w:rFonts w:hint="eastAsia"/>
                <w:bCs/>
                <w:color w:val="000000"/>
                <w:szCs w:val="21"/>
              </w:rPr>
              <w:t>；</w:t>
            </w:r>
            <w:r w:rsidR="00494BBF" w:rsidRPr="00494BBF">
              <w:rPr>
                <w:rFonts w:hint="eastAsia"/>
                <w:bCs/>
                <w:color w:val="000000"/>
                <w:szCs w:val="21"/>
              </w:rPr>
              <w:t>RTO</w:t>
            </w:r>
            <w:r w:rsidR="00494BBF" w:rsidRPr="00494BBF">
              <w:rPr>
                <w:rFonts w:hint="eastAsia"/>
                <w:bCs/>
                <w:color w:val="000000"/>
                <w:szCs w:val="21"/>
              </w:rPr>
              <w:t>处理装置产生的二氧化硫、氮氧化物排放浓度</w:t>
            </w:r>
            <w:r w:rsidR="00494BBF">
              <w:rPr>
                <w:rFonts w:hint="eastAsia"/>
                <w:bCs/>
                <w:color w:val="000000"/>
                <w:szCs w:val="21"/>
              </w:rPr>
              <w:t>满足</w:t>
            </w:r>
            <w:r w:rsidR="00494BBF" w:rsidRPr="00494BBF">
              <w:rPr>
                <w:rFonts w:hint="eastAsia"/>
                <w:bCs/>
                <w:color w:val="000000"/>
                <w:szCs w:val="21"/>
              </w:rPr>
              <w:t>江苏省地方标准《大气污染物综合排放标准》（</w:t>
            </w:r>
            <w:r w:rsidR="00494BBF" w:rsidRPr="00494BBF">
              <w:rPr>
                <w:rFonts w:hint="eastAsia"/>
                <w:bCs/>
                <w:color w:val="000000"/>
                <w:szCs w:val="21"/>
              </w:rPr>
              <w:t>DB32/4041</w:t>
            </w:r>
            <w:r w:rsidR="00494BBF" w:rsidRPr="00494BBF">
              <w:rPr>
                <w:rFonts w:hint="eastAsia"/>
                <w:bCs/>
                <w:color w:val="000000"/>
                <w:szCs w:val="21"/>
              </w:rPr>
              <w:t>—</w:t>
            </w:r>
            <w:r w:rsidR="00494BBF" w:rsidRPr="00494BBF">
              <w:rPr>
                <w:rFonts w:hint="eastAsia"/>
                <w:bCs/>
                <w:color w:val="000000"/>
                <w:szCs w:val="21"/>
              </w:rPr>
              <w:t>2021</w:t>
            </w:r>
            <w:r w:rsidR="00494BBF" w:rsidRPr="00494BBF">
              <w:rPr>
                <w:rFonts w:hint="eastAsia"/>
                <w:bCs/>
                <w:color w:val="000000"/>
                <w:szCs w:val="21"/>
              </w:rPr>
              <w:t>）表</w:t>
            </w:r>
            <w:r w:rsidR="00494BBF" w:rsidRPr="00494BBF">
              <w:rPr>
                <w:rFonts w:hint="eastAsia"/>
                <w:bCs/>
                <w:color w:val="000000"/>
                <w:szCs w:val="21"/>
              </w:rPr>
              <w:t>1</w:t>
            </w:r>
            <w:r w:rsidR="00494BBF" w:rsidRPr="00494BBF">
              <w:rPr>
                <w:rFonts w:hint="eastAsia"/>
                <w:bCs/>
                <w:color w:val="000000"/>
                <w:szCs w:val="21"/>
              </w:rPr>
              <w:t>大气污染物有组织排放限值</w:t>
            </w:r>
            <w:r w:rsidR="00494BBF">
              <w:rPr>
                <w:rFonts w:hint="eastAsia"/>
                <w:bCs/>
                <w:color w:val="000000"/>
                <w:szCs w:val="21"/>
              </w:rPr>
              <w:t>，</w:t>
            </w:r>
            <w:r w:rsidR="00494BBF" w:rsidRPr="00494BBF">
              <w:rPr>
                <w:rFonts w:hint="eastAsia"/>
                <w:bCs/>
                <w:color w:val="000000"/>
                <w:szCs w:val="21"/>
              </w:rPr>
              <w:t>RTO</w:t>
            </w:r>
            <w:r w:rsidR="00494BBF" w:rsidRPr="00494BBF">
              <w:rPr>
                <w:rFonts w:hint="eastAsia"/>
                <w:bCs/>
                <w:color w:val="000000"/>
                <w:szCs w:val="21"/>
              </w:rPr>
              <w:t>处理装置产生的烟尘</w:t>
            </w:r>
            <w:r w:rsidR="00494BBF">
              <w:rPr>
                <w:rFonts w:hint="eastAsia"/>
                <w:bCs/>
                <w:color w:val="000000"/>
                <w:szCs w:val="21"/>
              </w:rPr>
              <w:t>满足</w:t>
            </w:r>
            <w:r w:rsidR="00494BBF" w:rsidRPr="00494BBF">
              <w:rPr>
                <w:rFonts w:hint="eastAsia"/>
                <w:bCs/>
                <w:color w:val="000000"/>
                <w:szCs w:val="21"/>
              </w:rPr>
              <w:t>江苏省地方标准《锅炉大气污染物排放标准》（</w:t>
            </w:r>
            <w:r w:rsidR="00494BBF" w:rsidRPr="00494BBF">
              <w:rPr>
                <w:rFonts w:hint="eastAsia"/>
                <w:bCs/>
                <w:color w:val="000000"/>
                <w:szCs w:val="21"/>
              </w:rPr>
              <w:t>DB32/4385-2022</w:t>
            </w:r>
            <w:r w:rsidR="00494BBF" w:rsidRPr="00494BBF">
              <w:rPr>
                <w:rFonts w:hint="eastAsia"/>
                <w:bCs/>
                <w:color w:val="000000"/>
                <w:szCs w:val="21"/>
              </w:rPr>
              <w:t>）中表</w:t>
            </w:r>
            <w:r w:rsidR="00494BBF">
              <w:rPr>
                <w:rFonts w:hint="eastAsia"/>
                <w:bCs/>
                <w:color w:val="000000"/>
                <w:szCs w:val="21"/>
              </w:rPr>
              <w:t>1</w:t>
            </w:r>
            <w:r w:rsidR="00494BBF" w:rsidRPr="00494BBF">
              <w:rPr>
                <w:rFonts w:hint="eastAsia"/>
                <w:bCs/>
                <w:color w:val="000000"/>
                <w:szCs w:val="21"/>
              </w:rPr>
              <w:t>锅炉大气污染物排放浓度限值中燃气锅炉标准</w:t>
            </w:r>
            <w:r w:rsidR="00494BBF">
              <w:rPr>
                <w:rFonts w:hint="eastAsia"/>
                <w:bCs/>
                <w:color w:val="000000"/>
                <w:szCs w:val="21"/>
              </w:rPr>
              <w:t>；</w:t>
            </w:r>
            <w:r w:rsidR="00494BBF" w:rsidRPr="00494BBF">
              <w:rPr>
                <w:rFonts w:hint="eastAsia"/>
                <w:bCs/>
                <w:color w:val="000000"/>
                <w:szCs w:val="21"/>
              </w:rPr>
              <w:t>NMHC</w:t>
            </w:r>
            <w:r w:rsidR="00494BBF" w:rsidRPr="00494BBF">
              <w:rPr>
                <w:rFonts w:hint="eastAsia"/>
                <w:bCs/>
                <w:color w:val="000000"/>
                <w:szCs w:val="21"/>
              </w:rPr>
              <w:t>厂区内无组织排放浓度限值、厂界无组织排放浓度限值</w:t>
            </w:r>
            <w:r w:rsidR="00494BBF">
              <w:rPr>
                <w:rFonts w:hint="eastAsia"/>
                <w:bCs/>
                <w:color w:val="000000"/>
                <w:szCs w:val="21"/>
              </w:rPr>
              <w:t>满足</w:t>
            </w:r>
            <w:r w:rsidR="00494BBF" w:rsidRPr="00494BBF">
              <w:rPr>
                <w:rFonts w:hint="eastAsia"/>
                <w:bCs/>
                <w:color w:val="000000"/>
                <w:szCs w:val="21"/>
              </w:rPr>
              <w:t>江苏省地方标准《大气污染物综合排放</w:t>
            </w:r>
            <w:r w:rsidR="00494BBF" w:rsidRPr="00494BBF">
              <w:rPr>
                <w:rFonts w:hint="eastAsia"/>
                <w:bCs/>
                <w:color w:val="000000"/>
                <w:szCs w:val="21"/>
              </w:rPr>
              <w:lastRenderedPageBreak/>
              <w:t>标准》（</w:t>
            </w:r>
            <w:r w:rsidR="00494BBF" w:rsidRPr="00494BBF">
              <w:rPr>
                <w:rFonts w:hint="eastAsia"/>
                <w:bCs/>
                <w:color w:val="000000"/>
                <w:szCs w:val="21"/>
              </w:rPr>
              <w:t>DB32/4041-2021</w:t>
            </w:r>
            <w:r w:rsidR="00494BBF" w:rsidRPr="00494BBF">
              <w:rPr>
                <w:rFonts w:hint="eastAsia"/>
                <w:bCs/>
                <w:color w:val="000000"/>
                <w:szCs w:val="21"/>
              </w:rPr>
              <w:t>）表</w:t>
            </w:r>
            <w:r w:rsidR="00494BBF" w:rsidRPr="00494BBF">
              <w:rPr>
                <w:rFonts w:hint="eastAsia"/>
                <w:bCs/>
                <w:color w:val="000000"/>
                <w:szCs w:val="21"/>
              </w:rPr>
              <w:t>2</w:t>
            </w:r>
            <w:r w:rsidR="00494BBF" w:rsidRPr="00494BBF">
              <w:rPr>
                <w:rFonts w:hint="eastAsia"/>
                <w:bCs/>
                <w:color w:val="000000"/>
                <w:szCs w:val="21"/>
              </w:rPr>
              <w:t>厂区内</w:t>
            </w:r>
            <w:r w:rsidR="00494BBF" w:rsidRPr="00494BBF">
              <w:rPr>
                <w:rFonts w:hint="eastAsia"/>
                <w:bCs/>
                <w:color w:val="000000"/>
                <w:szCs w:val="21"/>
              </w:rPr>
              <w:t>VOCs</w:t>
            </w:r>
            <w:r w:rsidR="00494BBF" w:rsidRPr="00494BBF">
              <w:rPr>
                <w:rFonts w:hint="eastAsia"/>
                <w:bCs/>
                <w:color w:val="000000"/>
                <w:szCs w:val="21"/>
              </w:rPr>
              <w:t>无组织排放限值、表</w:t>
            </w:r>
            <w:r w:rsidR="00494BBF" w:rsidRPr="00494BBF">
              <w:rPr>
                <w:rFonts w:hint="eastAsia"/>
                <w:bCs/>
                <w:color w:val="000000"/>
                <w:szCs w:val="21"/>
              </w:rPr>
              <w:t>3</w:t>
            </w:r>
            <w:r w:rsidR="00494BBF" w:rsidRPr="00494BBF">
              <w:rPr>
                <w:rFonts w:hint="eastAsia"/>
                <w:bCs/>
                <w:color w:val="000000"/>
                <w:szCs w:val="21"/>
              </w:rPr>
              <w:t>单位边界大气污染物排放监控浓度限值</w:t>
            </w:r>
            <w:r w:rsidR="00494BBF">
              <w:rPr>
                <w:rFonts w:hint="eastAsia"/>
                <w:bCs/>
                <w:color w:val="000000"/>
                <w:szCs w:val="21"/>
              </w:rPr>
              <w:t>。</w:t>
            </w:r>
          </w:p>
          <w:p w14:paraId="1A735D0C" w14:textId="45C43DE8" w:rsidR="00D32833" w:rsidRPr="008814B5" w:rsidRDefault="007F5734" w:rsidP="007F5734">
            <w:pPr>
              <w:autoSpaceDE w:val="0"/>
              <w:autoSpaceDN w:val="0"/>
              <w:adjustRightInd w:val="0"/>
              <w:snapToGrid w:val="0"/>
              <w:spacing w:line="240" w:lineRule="atLeast"/>
              <w:jc w:val="center"/>
              <w:rPr>
                <w:bCs/>
                <w:color w:val="000000"/>
                <w:szCs w:val="21"/>
              </w:rPr>
            </w:pPr>
            <w:r w:rsidRPr="007F5734">
              <w:rPr>
                <w:rFonts w:hint="eastAsia"/>
                <w:bCs/>
                <w:color w:val="000000"/>
                <w:szCs w:val="21"/>
              </w:rPr>
              <w:t>根据现场调查，</w:t>
            </w:r>
            <w:r>
              <w:rPr>
                <w:rFonts w:hint="eastAsia"/>
                <w:bCs/>
                <w:color w:val="000000"/>
                <w:szCs w:val="21"/>
              </w:rPr>
              <w:t>目前该项目卫生防护距离内无居民、学校等环境敏感保护目标。</w:t>
            </w:r>
          </w:p>
        </w:tc>
        <w:tc>
          <w:tcPr>
            <w:tcW w:w="982" w:type="dxa"/>
            <w:tcBorders>
              <w:top w:val="single" w:sz="4" w:space="0" w:color="auto"/>
              <w:left w:val="single" w:sz="4" w:space="0" w:color="auto"/>
              <w:bottom w:val="single" w:sz="4" w:space="0" w:color="auto"/>
              <w:right w:val="single" w:sz="4" w:space="0" w:color="auto"/>
            </w:tcBorders>
            <w:vAlign w:val="center"/>
          </w:tcPr>
          <w:p w14:paraId="56C55C8A" w14:textId="77777777" w:rsidR="00D32833" w:rsidRPr="00D15BD5" w:rsidRDefault="00D32833" w:rsidP="00D32833">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lastRenderedPageBreak/>
              <w:t>相符</w:t>
            </w:r>
          </w:p>
        </w:tc>
      </w:tr>
      <w:tr w:rsidR="00E51EA7" w:rsidRPr="00D15BD5" w14:paraId="3699491C" w14:textId="77777777" w:rsidTr="00494BBF">
        <w:trPr>
          <w:trHeight w:val="20"/>
          <w:jc w:val="center"/>
        </w:trPr>
        <w:tc>
          <w:tcPr>
            <w:tcW w:w="738" w:type="dxa"/>
            <w:tcBorders>
              <w:top w:val="single" w:sz="4" w:space="0" w:color="auto"/>
              <w:left w:val="single" w:sz="4" w:space="0" w:color="auto"/>
              <w:bottom w:val="single" w:sz="4" w:space="0" w:color="auto"/>
              <w:right w:val="single" w:sz="4" w:space="0" w:color="auto"/>
            </w:tcBorders>
            <w:vAlign w:val="center"/>
            <w:hideMark/>
          </w:tcPr>
          <w:p w14:paraId="6D818424" w14:textId="77777777" w:rsidR="00E51EA7" w:rsidRPr="00D15BD5" w:rsidRDefault="00E51EA7" w:rsidP="00E51EA7">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lastRenderedPageBreak/>
              <w:t>3</w:t>
            </w:r>
          </w:p>
        </w:tc>
        <w:tc>
          <w:tcPr>
            <w:tcW w:w="6895" w:type="dxa"/>
            <w:tcBorders>
              <w:top w:val="single" w:sz="4" w:space="0" w:color="auto"/>
              <w:left w:val="single" w:sz="4" w:space="0" w:color="auto"/>
              <w:bottom w:val="single" w:sz="4" w:space="0" w:color="auto"/>
              <w:right w:val="single" w:sz="4" w:space="0" w:color="auto"/>
            </w:tcBorders>
            <w:vAlign w:val="center"/>
            <w:hideMark/>
          </w:tcPr>
          <w:p w14:paraId="3CB02188" w14:textId="53741B21" w:rsidR="00E51EA7" w:rsidRPr="00203B5E" w:rsidRDefault="00E51EA7" w:rsidP="00E51EA7">
            <w:pPr>
              <w:spacing w:line="240" w:lineRule="atLeast"/>
              <w:ind w:firstLine="556"/>
              <w:jc w:val="center"/>
              <w:rPr>
                <w:bCs/>
                <w:color w:val="000000"/>
                <w:szCs w:val="21"/>
              </w:rPr>
            </w:pPr>
            <w:r w:rsidRPr="00E51EA7">
              <w:rPr>
                <w:rFonts w:hint="eastAsia"/>
                <w:bCs/>
                <w:color w:val="000000"/>
                <w:szCs w:val="21"/>
              </w:rPr>
              <w:t>严格落实固体废物污染防治措施。按“资源化、减量化、无害化”的处置原则，对各类固废进行收集、处理和处置。并确保不造成二次污染。该项目产生的废油墨、溶剂、油墨及溶剂包装桶、废活性炭、废含油墨抹布、废检测试剂、废机油作为危险废物须委托有资质单位进行无害化处理，并依托现有一座</w:t>
            </w:r>
            <w:r w:rsidRPr="00E51EA7">
              <w:rPr>
                <w:rFonts w:hint="eastAsia"/>
                <w:bCs/>
                <w:color w:val="000000"/>
                <w:szCs w:val="21"/>
              </w:rPr>
              <w:t>200m</w:t>
            </w:r>
            <w:r w:rsidRPr="00E51EA7">
              <w:rPr>
                <w:rFonts w:hint="eastAsia"/>
                <w:bCs/>
                <w:color w:val="000000"/>
                <w:szCs w:val="21"/>
                <w:vertAlign w:val="superscript"/>
              </w:rPr>
              <w:t>2</w:t>
            </w:r>
            <w:r w:rsidRPr="00E51EA7">
              <w:rPr>
                <w:rFonts w:hint="eastAsia"/>
                <w:bCs/>
                <w:color w:val="000000"/>
                <w:szCs w:val="21"/>
              </w:rPr>
              <w:t>危废库进行暂存，危废暂存库须按照《危险废物贮存污染控制标准》（</w:t>
            </w:r>
            <w:r w:rsidRPr="00E51EA7">
              <w:rPr>
                <w:rFonts w:hint="eastAsia"/>
                <w:bCs/>
                <w:color w:val="000000"/>
                <w:szCs w:val="21"/>
              </w:rPr>
              <w:t>GB18597-2001</w:t>
            </w:r>
            <w:r w:rsidRPr="00E51EA7">
              <w:rPr>
                <w:rFonts w:hint="eastAsia"/>
                <w:bCs/>
                <w:color w:val="000000"/>
                <w:szCs w:val="21"/>
              </w:rPr>
              <w:t>）和《省生态环境厅关于进一步加强危险废物污染防治工作的实施意见》</w:t>
            </w:r>
            <w:r w:rsidRPr="00E51EA7">
              <w:rPr>
                <w:rFonts w:hint="eastAsia"/>
                <w:bCs/>
                <w:color w:val="000000"/>
                <w:szCs w:val="21"/>
              </w:rPr>
              <w:t>(</w:t>
            </w:r>
            <w:r w:rsidRPr="00E51EA7">
              <w:rPr>
                <w:rFonts w:hint="eastAsia"/>
                <w:bCs/>
                <w:color w:val="000000"/>
                <w:szCs w:val="21"/>
              </w:rPr>
              <w:t>苏环办</w:t>
            </w:r>
            <w:r w:rsidRPr="00E51EA7">
              <w:rPr>
                <w:rFonts w:hint="eastAsia"/>
                <w:bCs/>
                <w:color w:val="000000"/>
                <w:szCs w:val="21"/>
              </w:rPr>
              <w:t>(2019)327</w:t>
            </w:r>
            <w:r w:rsidRPr="00E51EA7">
              <w:rPr>
                <w:rFonts w:hint="eastAsia"/>
                <w:bCs/>
                <w:color w:val="000000"/>
                <w:szCs w:val="21"/>
              </w:rPr>
              <w:t>号</w:t>
            </w:r>
            <w:r w:rsidRPr="00E51EA7">
              <w:rPr>
                <w:rFonts w:hint="eastAsia"/>
                <w:bCs/>
                <w:color w:val="000000"/>
                <w:szCs w:val="21"/>
              </w:rPr>
              <w:t>)</w:t>
            </w:r>
            <w:r w:rsidRPr="00E51EA7">
              <w:rPr>
                <w:rFonts w:hint="eastAsia"/>
                <w:bCs/>
                <w:color w:val="000000"/>
                <w:szCs w:val="21"/>
              </w:rPr>
              <w:t>要求建设。废包装物、废边角料、残次品作为一般固废收集后外售。生活垃圾交由环卫部门统一收集处理。一般固废暂存场所需按照《一般工业固体废物贮存和填埋污染控制标准》（</w:t>
            </w:r>
            <w:r w:rsidRPr="00E51EA7">
              <w:rPr>
                <w:rFonts w:hint="eastAsia"/>
                <w:bCs/>
                <w:color w:val="000000"/>
                <w:szCs w:val="21"/>
              </w:rPr>
              <w:t>GB18599-2020</w:t>
            </w:r>
            <w:r w:rsidRPr="00E51EA7">
              <w:rPr>
                <w:rFonts w:hint="eastAsia"/>
                <w:bCs/>
                <w:color w:val="000000"/>
                <w:szCs w:val="21"/>
              </w:rPr>
              <w:t>）要求建设</w:t>
            </w:r>
            <w:r w:rsidRPr="00203B5E">
              <w:rPr>
                <w:rFonts w:hint="eastAsia"/>
                <w:bCs/>
                <w:color w:val="000000"/>
                <w:szCs w:val="21"/>
              </w:rPr>
              <w:t>。</w:t>
            </w:r>
          </w:p>
        </w:tc>
        <w:tc>
          <w:tcPr>
            <w:tcW w:w="5713" w:type="dxa"/>
            <w:tcBorders>
              <w:top w:val="single" w:sz="4" w:space="0" w:color="auto"/>
              <w:left w:val="single" w:sz="4" w:space="0" w:color="auto"/>
              <w:bottom w:val="single" w:sz="4" w:space="0" w:color="auto"/>
              <w:right w:val="single" w:sz="4" w:space="0" w:color="auto"/>
            </w:tcBorders>
            <w:vAlign w:val="center"/>
          </w:tcPr>
          <w:p w14:paraId="2B0027F1" w14:textId="49E641D0" w:rsidR="00E51EA7" w:rsidRPr="00871A06" w:rsidRDefault="00E51EA7" w:rsidP="00E51EA7">
            <w:pPr>
              <w:autoSpaceDE w:val="0"/>
              <w:autoSpaceDN w:val="0"/>
              <w:adjustRightInd w:val="0"/>
              <w:spacing w:line="240" w:lineRule="atLeast"/>
              <w:jc w:val="center"/>
              <w:rPr>
                <w:bCs/>
                <w:color w:val="000000"/>
                <w:szCs w:val="21"/>
              </w:rPr>
            </w:pPr>
            <w:r>
              <w:rPr>
                <w:rFonts w:hint="eastAsia"/>
                <w:bCs/>
                <w:color w:val="000000"/>
                <w:szCs w:val="21"/>
              </w:rPr>
              <w:t>项目利用厂区现有</w:t>
            </w:r>
            <w:r w:rsidRPr="00D15BD5">
              <w:rPr>
                <w:bCs/>
                <w:color w:val="000000"/>
                <w:szCs w:val="21"/>
              </w:rPr>
              <w:t>1</w:t>
            </w:r>
            <w:r w:rsidRPr="00D15BD5">
              <w:rPr>
                <w:bCs/>
                <w:color w:val="000000"/>
                <w:szCs w:val="21"/>
              </w:rPr>
              <w:t>个</w:t>
            </w:r>
            <w:r>
              <w:rPr>
                <w:bCs/>
                <w:color w:val="000000"/>
                <w:szCs w:val="21"/>
              </w:rPr>
              <w:t>20</w:t>
            </w:r>
            <w:r>
              <w:rPr>
                <w:rFonts w:hint="eastAsia"/>
                <w:bCs/>
                <w:color w:val="000000"/>
                <w:szCs w:val="21"/>
              </w:rPr>
              <w:t>0</w:t>
            </w:r>
            <w:r w:rsidRPr="00D15BD5">
              <w:rPr>
                <w:bCs/>
                <w:color w:val="000000"/>
                <w:szCs w:val="21"/>
              </w:rPr>
              <w:t>m</w:t>
            </w:r>
            <w:r w:rsidRPr="00D15BD5">
              <w:rPr>
                <w:bCs/>
                <w:color w:val="000000"/>
                <w:szCs w:val="21"/>
                <w:vertAlign w:val="superscript"/>
              </w:rPr>
              <w:t>2</w:t>
            </w:r>
            <w:r w:rsidRPr="00D15BD5">
              <w:rPr>
                <w:bCs/>
                <w:color w:val="000000"/>
                <w:szCs w:val="21"/>
              </w:rPr>
              <w:t>危废暂存库，按照</w:t>
            </w:r>
            <w:r w:rsidR="00767E2E" w:rsidRPr="00767E2E">
              <w:rPr>
                <w:rFonts w:hint="eastAsia"/>
                <w:bCs/>
                <w:color w:val="000000"/>
                <w:szCs w:val="21"/>
              </w:rPr>
              <w:t>《危险废物贮存污染控制标准》</w:t>
            </w:r>
            <w:r w:rsidR="00767E2E" w:rsidRPr="00767E2E">
              <w:rPr>
                <w:rFonts w:hint="eastAsia"/>
                <w:bCs/>
                <w:color w:val="000000"/>
                <w:szCs w:val="21"/>
              </w:rPr>
              <w:t>(GB 18597</w:t>
            </w:r>
            <w:r w:rsidR="00767E2E" w:rsidRPr="00767E2E">
              <w:rPr>
                <w:rFonts w:hint="eastAsia"/>
                <w:bCs/>
                <w:color w:val="000000"/>
                <w:szCs w:val="21"/>
              </w:rPr>
              <w:t>—</w:t>
            </w:r>
            <w:r w:rsidR="00767E2E" w:rsidRPr="00767E2E">
              <w:rPr>
                <w:rFonts w:hint="eastAsia"/>
                <w:bCs/>
                <w:color w:val="000000"/>
                <w:szCs w:val="21"/>
              </w:rPr>
              <w:t>2023)</w:t>
            </w:r>
            <w:r w:rsidRPr="00D15BD5">
              <w:rPr>
                <w:bCs/>
                <w:color w:val="000000"/>
                <w:szCs w:val="21"/>
              </w:rPr>
              <w:t>、《省生态环境厅关于进一步加强危险废物污染防治工作的实施意见》（苏环办［</w:t>
            </w:r>
            <w:r w:rsidRPr="00D15BD5">
              <w:rPr>
                <w:bCs/>
                <w:color w:val="000000"/>
                <w:szCs w:val="21"/>
              </w:rPr>
              <w:t>2019</w:t>
            </w:r>
            <w:r w:rsidRPr="00D15BD5">
              <w:rPr>
                <w:bCs/>
                <w:color w:val="000000"/>
                <w:szCs w:val="21"/>
              </w:rPr>
              <w:t>］</w:t>
            </w:r>
            <w:r w:rsidRPr="00D15BD5">
              <w:rPr>
                <w:bCs/>
                <w:color w:val="000000"/>
                <w:szCs w:val="21"/>
              </w:rPr>
              <w:t>327</w:t>
            </w:r>
            <w:r w:rsidRPr="00D15BD5">
              <w:rPr>
                <w:bCs/>
                <w:color w:val="000000"/>
                <w:szCs w:val="21"/>
              </w:rPr>
              <w:t>号）等要求</w:t>
            </w:r>
            <w:r>
              <w:rPr>
                <w:rFonts w:hint="eastAsia"/>
                <w:bCs/>
                <w:color w:val="000000"/>
                <w:szCs w:val="21"/>
              </w:rPr>
              <w:t>建设</w:t>
            </w:r>
            <w:r w:rsidRPr="00D15BD5">
              <w:rPr>
                <w:bCs/>
                <w:color w:val="000000"/>
                <w:szCs w:val="21"/>
              </w:rPr>
              <w:t>。项目固废均签订了处置协议，全部委托处理处置，不外排</w:t>
            </w:r>
            <w:r>
              <w:rPr>
                <w:rFonts w:hint="eastAsia"/>
                <w:bCs/>
                <w:color w:val="000000"/>
                <w:szCs w:val="21"/>
              </w:rPr>
              <w:t>。</w:t>
            </w:r>
          </w:p>
        </w:tc>
        <w:tc>
          <w:tcPr>
            <w:tcW w:w="982" w:type="dxa"/>
            <w:tcBorders>
              <w:top w:val="single" w:sz="4" w:space="0" w:color="auto"/>
              <w:left w:val="single" w:sz="4" w:space="0" w:color="auto"/>
              <w:bottom w:val="single" w:sz="4" w:space="0" w:color="auto"/>
              <w:right w:val="single" w:sz="4" w:space="0" w:color="auto"/>
            </w:tcBorders>
            <w:vAlign w:val="center"/>
          </w:tcPr>
          <w:p w14:paraId="40090F35" w14:textId="77777777" w:rsidR="00E51EA7" w:rsidRPr="00D15BD5" w:rsidRDefault="00E51EA7" w:rsidP="00E51EA7">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t>相符</w:t>
            </w:r>
          </w:p>
        </w:tc>
      </w:tr>
      <w:tr w:rsidR="00E51EA7" w:rsidRPr="00D15BD5" w14:paraId="51DF5C57" w14:textId="77777777" w:rsidTr="00494BBF">
        <w:trPr>
          <w:trHeight w:val="20"/>
          <w:jc w:val="center"/>
        </w:trPr>
        <w:tc>
          <w:tcPr>
            <w:tcW w:w="738" w:type="dxa"/>
            <w:tcBorders>
              <w:top w:val="single" w:sz="4" w:space="0" w:color="auto"/>
              <w:left w:val="single" w:sz="4" w:space="0" w:color="auto"/>
              <w:bottom w:val="single" w:sz="4" w:space="0" w:color="auto"/>
              <w:right w:val="single" w:sz="4" w:space="0" w:color="auto"/>
            </w:tcBorders>
            <w:vAlign w:val="center"/>
            <w:hideMark/>
          </w:tcPr>
          <w:p w14:paraId="31967D62" w14:textId="77777777" w:rsidR="00E51EA7" w:rsidRPr="00D15BD5" w:rsidRDefault="00E51EA7" w:rsidP="00E51EA7">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t>4</w:t>
            </w:r>
          </w:p>
        </w:tc>
        <w:tc>
          <w:tcPr>
            <w:tcW w:w="6895" w:type="dxa"/>
            <w:tcBorders>
              <w:top w:val="single" w:sz="4" w:space="0" w:color="auto"/>
              <w:left w:val="single" w:sz="4" w:space="0" w:color="auto"/>
              <w:bottom w:val="single" w:sz="4" w:space="0" w:color="auto"/>
              <w:right w:val="single" w:sz="4" w:space="0" w:color="auto"/>
            </w:tcBorders>
            <w:vAlign w:val="center"/>
            <w:hideMark/>
          </w:tcPr>
          <w:p w14:paraId="7554D3A4" w14:textId="6D086259" w:rsidR="00E51EA7" w:rsidRPr="00D15BD5" w:rsidRDefault="00E51EA7" w:rsidP="00E51EA7">
            <w:pPr>
              <w:spacing w:line="240" w:lineRule="atLeast"/>
              <w:ind w:firstLine="556"/>
              <w:jc w:val="center"/>
              <w:rPr>
                <w:bCs/>
                <w:color w:val="000000"/>
                <w:szCs w:val="21"/>
              </w:rPr>
            </w:pPr>
            <w:r w:rsidRPr="00E51EA7">
              <w:rPr>
                <w:rFonts w:hint="eastAsia"/>
                <w:bCs/>
                <w:color w:val="000000"/>
                <w:szCs w:val="21"/>
              </w:rPr>
              <w:t>严格落实声环境保护措施。运营期该项目优先选用低噪声设备，采取隔声、减震或消声措施，确保紧邻黄河路的北厂界噪声满足《工业企业厂界环境噪声排放标准》</w:t>
            </w:r>
            <w:r w:rsidRPr="00E51EA7">
              <w:rPr>
                <w:rFonts w:hint="eastAsia"/>
                <w:bCs/>
                <w:color w:val="000000"/>
                <w:szCs w:val="21"/>
              </w:rPr>
              <w:t>(GB12348-2008)4</w:t>
            </w:r>
            <w:r w:rsidRPr="00E51EA7">
              <w:rPr>
                <w:rFonts w:hint="eastAsia"/>
                <w:bCs/>
                <w:color w:val="000000"/>
                <w:szCs w:val="21"/>
              </w:rPr>
              <w:t>类标准：其余厂界噪声满足《工业企业厂界环境噪声排放标准》</w:t>
            </w:r>
            <w:r w:rsidRPr="00E51EA7">
              <w:rPr>
                <w:rFonts w:hint="eastAsia"/>
                <w:bCs/>
                <w:color w:val="000000"/>
                <w:szCs w:val="21"/>
              </w:rPr>
              <w:t>(GB12348-2008)3</w:t>
            </w:r>
            <w:r w:rsidRPr="00E51EA7">
              <w:rPr>
                <w:rFonts w:hint="eastAsia"/>
                <w:bCs/>
                <w:color w:val="000000"/>
                <w:szCs w:val="21"/>
              </w:rPr>
              <w:t>类标准</w:t>
            </w:r>
            <w:r>
              <w:rPr>
                <w:rFonts w:hint="eastAsia"/>
                <w:bCs/>
                <w:color w:val="000000"/>
                <w:szCs w:val="21"/>
              </w:rPr>
              <w:t>。</w:t>
            </w:r>
          </w:p>
        </w:tc>
        <w:tc>
          <w:tcPr>
            <w:tcW w:w="5713" w:type="dxa"/>
            <w:tcBorders>
              <w:top w:val="single" w:sz="4" w:space="0" w:color="auto"/>
              <w:left w:val="single" w:sz="4" w:space="0" w:color="auto"/>
              <w:bottom w:val="single" w:sz="4" w:space="0" w:color="auto"/>
              <w:right w:val="single" w:sz="4" w:space="0" w:color="auto"/>
            </w:tcBorders>
            <w:vAlign w:val="center"/>
            <w:hideMark/>
          </w:tcPr>
          <w:p w14:paraId="52483FE0" w14:textId="6733FEE2" w:rsidR="00E51EA7" w:rsidRPr="00D15BD5" w:rsidRDefault="00E51EA7" w:rsidP="00E51EA7">
            <w:pPr>
              <w:autoSpaceDE w:val="0"/>
              <w:autoSpaceDN w:val="0"/>
              <w:adjustRightInd w:val="0"/>
              <w:spacing w:line="240" w:lineRule="atLeast"/>
              <w:jc w:val="center"/>
              <w:rPr>
                <w:bCs/>
                <w:color w:val="000000"/>
                <w:szCs w:val="21"/>
              </w:rPr>
            </w:pPr>
            <w:r w:rsidRPr="00D15BD5">
              <w:rPr>
                <w:bCs/>
                <w:color w:val="000000"/>
                <w:szCs w:val="21"/>
              </w:rPr>
              <w:t>项目采用低噪声设备，并采用消声、隔声、减震等措施。根据验收监测结果：验收监测期间，项目</w:t>
            </w:r>
            <w:r w:rsidRPr="00E51EA7">
              <w:rPr>
                <w:rFonts w:hint="eastAsia"/>
                <w:bCs/>
                <w:color w:val="000000"/>
                <w:szCs w:val="21"/>
              </w:rPr>
              <w:t>北厂界噪声满足《工业企业厂界环境噪声排放标准》</w:t>
            </w:r>
            <w:r w:rsidRPr="00E51EA7">
              <w:rPr>
                <w:rFonts w:hint="eastAsia"/>
                <w:bCs/>
                <w:color w:val="000000"/>
                <w:szCs w:val="21"/>
              </w:rPr>
              <w:t>(GB12348-2008)4</w:t>
            </w:r>
            <w:r w:rsidRPr="00E51EA7">
              <w:rPr>
                <w:rFonts w:hint="eastAsia"/>
                <w:bCs/>
                <w:color w:val="000000"/>
                <w:szCs w:val="21"/>
              </w:rPr>
              <w:t>类标准：其余厂界噪声满足《工业企业厂界环境噪声排放标准》</w:t>
            </w:r>
            <w:r w:rsidRPr="00E51EA7">
              <w:rPr>
                <w:rFonts w:hint="eastAsia"/>
                <w:bCs/>
                <w:color w:val="000000"/>
                <w:szCs w:val="21"/>
              </w:rPr>
              <w:t>(GB12348-2008)3</w:t>
            </w:r>
            <w:r w:rsidRPr="00E51EA7">
              <w:rPr>
                <w:rFonts w:hint="eastAsia"/>
                <w:bCs/>
                <w:color w:val="000000"/>
                <w:szCs w:val="21"/>
              </w:rPr>
              <w:t>类标准</w:t>
            </w:r>
            <w:r w:rsidRPr="00D15BD5">
              <w:rPr>
                <w:bCs/>
                <w:color w:val="000000"/>
                <w:szCs w:val="21"/>
              </w:rPr>
              <w:t>。</w:t>
            </w:r>
          </w:p>
        </w:tc>
        <w:tc>
          <w:tcPr>
            <w:tcW w:w="982" w:type="dxa"/>
            <w:tcBorders>
              <w:top w:val="single" w:sz="4" w:space="0" w:color="auto"/>
              <w:left w:val="single" w:sz="4" w:space="0" w:color="auto"/>
              <w:bottom w:val="single" w:sz="4" w:space="0" w:color="auto"/>
              <w:right w:val="single" w:sz="4" w:space="0" w:color="auto"/>
            </w:tcBorders>
            <w:vAlign w:val="center"/>
          </w:tcPr>
          <w:p w14:paraId="38C7539C" w14:textId="77777777" w:rsidR="00E51EA7" w:rsidRPr="00D15BD5" w:rsidRDefault="00E51EA7" w:rsidP="00E51EA7">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t>相符</w:t>
            </w:r>
          </w:p>
        </w:tc>
      </w:tr>
      <w:tr w:rsidR="00E51EA7" w:rsidRPr="00D15BD5" w14:paraId="48E307D9" w14:textId="77777777" w:rsidTr="00494BBF">
        <w:trPr>
          <w:trHeight w:val="20"/>
          <w:jc w:val="center"/>
        </w:trPr>
        <w:tc>
          <w:tcPr>
            <w:tcW w:w="738" w:type="dxa"/>
            <w:tcBorders>
              <w:top w:val="single" w:sz="4" w:space="0" w:color="auto"/>
              <w:left w:val="single" w:sz="4" w:space="0" w:color="auto"/>
              <w:bottom w:val="single" w:sz="4" w:space="0" w:color="auto"/>
              <w:right w:val="single" w:sz="4" w:space="0" w:color="auto"/>
            </w:tcBorders>
            <w:vAlign w:val="center"/>
            <w:hideMark/>
          </w:tcPr>
          <w:p w14:paraId="00E65930" w14:textId="77777777" w:rsidR="00E51EA7" w:rsidRPr="00D15BD5" w:rsidRDefault="00E51EA7" w:rsidP="00E51EA7">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t>5</w:t>
            </w:r>
          </w:p>
        </w:tc>
        <w:tc>
          <w:tcPr>
            <w:tcW w:w="6895" w:type="dxa"/>
            <w:tcBorders>
              <w:top w:val="single" w:sz="4" w:space="0" w:color="auto"/>
              <w:left w:val="single" w:sz="4" w:space="0" w:color="auto"/>
              <w:bottom w:val="single" w:sz="4" w:space="0" w:color="auto"/>
              <w:right w:val="single" w:sz="4" w:space="0" w:color="auto"/>
            </w:tcBorders>
            <w:vAlign w:val="center"/>
            <w:hideMark/>
          </w:tcPr>
          <w:p w14:paraId="3CF8A2E3" w14:textId="4FB3E59A" w:rsidR="00E51EA7" w:rsidRPr="00ED154A" w:rsidRDefault="00683F45" w:rsidP="00E51EA7">
            <w:pPr>
              <w:spacing w:line="240" w:lineRule="atLeast"/>
              <w:ind w:firstLine="556"/>
              <w:rPr>
                <w:bCs/>
                <w:color w:val="000000"/>
                <w:szCs w:val="21"/>
              </w:rPr>
            </w:pPr>
            <w:r w:rsidRPr="00683F45">
              <w:rPr>
                <w:rFonts w:hint="eastAsia"/>
                <w:bCs/>
                <w:color w:val="000000"/>
                <w:szCs w:val="21"/>
              </w:rPr>
              <w:t>加强项目运行期环境管理。建立健全各项环境保护制度，加强各项污染治理设施的运行管理和日常维护，设立专人负责建立、管理环保台账，及时记录环保设施运行台账，根据《排污单位自行监测技术指南</w:t>
            </w:r>
            <w:r w:rsidRPr="00683F45">
              <w:rPr>
                <w:rFonts w:hint="eastAsia"/>
                <w:bCs/>
                <w:color w:val="000000"/>
                <w:szCs w:val="21"/>
              </w:rPr>
              <w:t xml:space="preserve"> </w:t>
            </w:r>
            <w:r w:rsidRPr="00683F45">
              <w:rPr>
                <w:rFonts w:hint="eastAsia"/>
                <w:bCs/>
                <w:color w:val="000000"/>
                <w:szCs w:val="21"/>
              </w:rPr>
              <w:t>总则》</w:t>
            </w:r>
            <w:r w:rsidRPr="00683F45">
              <w:rPr>
                <w:rFonts w:hint="eastAsia"/>
                <w:bCs/>
                <w:color w:val="000000"/>
                <w:szCs w:val="21"/>
              </w:rPr>
              <w:t>(HJ819-2017)</w:t>
            </w:r>
            <w:r w:rsidRPr="00683F45">
              <w:rPr>
                <w:rFonts w:hint="eastAsia"/>
                <w:bCs/>
                <w:color w:val="000000"/>
                <w:szCs w:val="21"/>
              </w:rPr>
              <w:t>制定监测计划，定期对废水、废气、噪声开展自行监测工作。建立环境风险应急措施制度，定期开展环境应急演练，进一步完善突发环境事件应急预案，经专家审查后报区生态环境部门备案</w:t>
            </w:r>
            <w:r w:rsidR="00E51EA7" w:rsidRPr="00ED154A">
              <w:rPr>
                <w:rFonts w:hint="eastAsia"/>
                <w:bCs/>
                <w:color w:val="000000"/>
                <w:szCs w:val="21"/>
              </w:rPr>
              <w:t>。</w:t>
            </w:r>
          </w:p>
        </w:tc>
        <w:tc>
          <w:tcPr>
            <w:tcW w:w="5713" w:type="dxa"/>
            <w:tcBorders>
              <w:top w:val="single" w:sz="4" w:space="0" w:color="auto"/>
              <w:left w:val="single" w:sz="4" w:space="0" w:color="auto"/>
              <w:bottom w:val="single" w:sz="4" w:space="0" w:color="auto"/>
              <w:right w:val="single" w:sz="4" w:space="0" w:color="auto"/>
            </w:tcBorders>
            <w:vAlign w:val="center"/>
          </w:tcPr>
          <w:p w14:paraId="298DB1A3" w14:textId="249DB29B" w:rsidR="00E51EA7" w:rsidRPr="00D15BD5" w:rsidRDefault="00683F45" w:rsidP="00687601">
            <w:pPr>
              <w:autoSpaceDE w:val="0"/>
              <w:autoSpaceDN w:val="0"/>
              <w:adjustRightInd w:val="0"/>
              <w:spacing w:line="240" w:lineRule="atLeast"/>
              <w:jc w:val="center"/>
              <w:rPr>
                <w:bCs/>
                <w:color w:val="000000"/>
                <w:szCs w:val="21"/>
              </w:rPr>
            </w:pPr>
            <w:r>
              <w:rPr>
                <w:rFonts w:hint="eastAsia"/>
                <w:bCs/>
                <w:color w:val="000000"/>
                <w:szCs w:val="21"/>
              </w:rPr>
              <w:t>本次扩建</w:t>
            </w:r>
            <w:r>
              <w:rPr>
                <w:bCs/>
                <w:color w:val="000000"/>
                <w:szCs w:val="21"/>
              </w:rPr>
              <w:t>项目</w:t>
            </w:r>
            <w:r>
              <w:rPr>
                <w:rFonts w:hint="eastAsia"/>
                <w:bCs/>
                <w:color w:val="000000"/>
                <w:szCs w:val="21"/>
              </w:rPr>
              <w:t>不新增</w:t>
            </w:r>
            <w:r>
              <w:rPr>
                <w:bCs/>
                <w:color w:val="000000"/>
                <w:szCs w:val="21"/>
              </w:rPr>
              <w:t>排污口</w:t>
            </w:r>
            <w:r w:rsidR="00AC4718">
              <w:rPr>
                <w:rFonts w:hint="eastAsia"/>
                <w:bCs/>
                <w:color w:val="000000"/>
                <w:szCs w:val="21"/>
              </w:rPr>
              <w:t>及环保</w:t>
            </w:r>
            <w:r w:rsidR="00AC4718">
              <w:rPr>
                <w:bCs/>
                <w:color w:val="000000"/>
                <w:szCs w:val="21"/>
              </w:rPr>
              <w:t>装置</w:t>
            </w:r>
            <w:r>
              <w:rPr>
                <w:bCs/>
                <w:color w:val="000000"/>
                <w:szCs w:val="21"/>
              </w:rPr>
              <w:t>，</w:t>
            </w:r>
            <w:r w:rsidRPr="00683F45">
              <w:rPr>
                <w:rFonts w:hint="eastAsia"/>
                <w:bCs/>
                <w:color w:val="000000"/>
                <w:szCs w:val="21"/>
              </w:rPr>
              <w:t>厂区</w:t>
            </w:r>
            <w:r>
              <w:rPr>
                <w:rFonts w:hint="eastAsia"/>
                <w:bCs/>
                <w:color w:val="000000"/>
                <w:szCs w:val="21"/>
              </w:rPr>
              <w:t>现有</w:t>
            </w:r>
            <w:r w:rsidRPr="00683F45">
              <w:rPr>
                <w:rFonts w:hint="eastAsia"/>
                <w:bCs/>
                <w:color w:val="000000"/>
                <w:szCs w:val="21"/>
              </w:rPr>
              <w:t>排污口均按《江苏省排污口设置及规范化整治管理办法》（苏环控</w:t>
            </w:r>
            <w:r w:rsidRPr="00683F45">
              <w:rPr>
                <w:rFonts w:hint="eastAsia"/>
                <w:bCs/>
                <w:color w:val="000000"/>
                <w:szCs w:val="21"/>
              </w:rPr>
              <w:t>[1997]122</w:t>
            </w:r>
            <w:r w:rsidRPr="00683F45">
              <w:rPr>
                <w:rFonts w:hint="eastAsia"/>
                <w:bCs/>
                <w:color w:val="000000"/>
                <w:szCs w:val="21"/>
              </w:rPr>
              <w:t>号）要求规范化设置</w:t>
            </w:r>
            <w:r w:rsidR="00AC4718">
              <w:rPr>
                <w:rFonts w:hint="eastAsia"/>
                <w:bCs/>
                <w:color w:val="000000"/>
                <w:szCs w:val="21"/>
              </w:rPr>
              <w:t>并</w:t>
            </w:r>
            <w:r w:rsidR="00AC4718">
              <w:rPr>
                <w:bCs/>
                <w:color w:val="000000"/>
                <w:szCs w:val="21"/>
              </w:rPr>
              <w:t>定期开展环境检测工作</w:t>
            </w:r>
            <w:r w:rsidRPr="00683F45">
              <w:rPr>
                <w:rFonts w:hint="eastAsia"/>
                <w:bCs/>
                <w:color w:val="000000"/>
                <w:szCs w:val="21"/>
              </w:rPr>
              <w:t>。项目设置</w:t>
            </w:r>
            <w:r>
              <w:rPr>
                <w:bCs/>
                <w:color w:val="000000"/>
                <w:szCs w:val="21"/>
              </w:rPr>
              <w:t>3</w:t>
            </w:r>
            <w:r w:rsidRPr="00683F45">
              <w:rPr>
                <w:rFonts w:hint="eastAsia"/>
                <w:bCs/>
                <w:color w:val="000000"/>
                <w:szCs w:val="21"/>
              </w:rPr>
              <w:t>个废气排口和</w:t>
            </w:r>
            <w:r w:rsidRPr="00683F45">
              <w:rPr>
                <w:rFonts w:hint="eastAsia"/>
                <w:bCs/>
                <w:color w:val="000000"/>
                <w:szCs w:val="21"/>
              </w:rPr>
              <w:t>1</w:t>
            </w:r>
            <w:r w:rsidRPr="00683F45">
              <w:rPr>
                <w:rFonts w:hint="eastAsia"/>
                <w:bCs/>
                <w:color w:val="000000"/>
                <w:szCs w:val="21"/>
              </w:rPr>
              <w:t>个污水排口。已落实“报告书”中提到的各项环境风险防范措施；企业对现有突发环境事件应急预案及时进行修订并通过</w:t>
            </w:r>
            <w:r w:rsidR="00687601">
              <w:rPr>
                <w:rFonts w:hint="eastAsia"/>
                <w:bCs/>
                <w:color w:val="000000"/>
                <w:szCs w:val="21"/>
              </w:rPr>
              <w:t>连云港市生态环境局</w:t>
            </w:r>
            <w:r w:rsidR="00687601">
              <w:rPr>
                <w:bCs/>
                <w:color w:val="000000"/>
                <w:szCs w:val="21"/>
              </w:rPr>
              <w:t>开发区分局</w:t>
            </w:r>
            <w:r w:rsidRPr="00683F45">
              <w:rPr>
                <w:rFonts w:hint="eastAsia"/>
                <w:bCs/>
                <w:color w:val="000000"/>
                <w:szCs w:val="21"/>
              </w:rPr>
              <w:t>备案（</w:t>
            </w:r>
            <w:r w:rsidR="00494BBF" w:rsidRPr="00494BBF">
              <w:rPr>
                <w:bCs/>
                <w:color w:val="000000"/>
                <w:szCs w:val="21"/>
              </w:rPr>
              <w:t>320707-2023-023-L</w:t>
            </w:r>
            <w:r w:rsidRPr="00683F45">
              <w:rPr>
                <w:rFonts w:hint="eastAsia"/>
                <w:bCs/>
                <w:color w:val="000000"/>
                <w:szCs w:val="21"/>
              </w:rPr>
              <w:t>）。厂区新建</w:t>
            </w:r>
            <w:r w:rsidRPr="00683F45">
              <w:rPr>
                <w:rFonts w:hint="eastAsia"/>
                <w:bCs/>
                <w:color w:val="000000"/>
                <w:szCs w:val="21"/>
              </w:rPr>
              <w:t>200m</w:t>
            </w:r>
            <w:r w:rsidRPr="00683F45">
              <w:rPr>
                <w:rFonts w:hint="eastAsia"/>
                <w:bCs/>
                <w:color w:val="000000"/>
                <w:szCs w:val="21"/>
                <w:vertAlign w:val="superscript"/>
              </w:rPr>
              <w:t>3</w:t>
            </w:r>
            <w:r w:rsidRPr="00683F45">
              <w:rPr>
                <w:rFonts w:hint="eastAsia"/>
                <w:bCs/>
                <w:color w:val="000000"/>
                <w:szCs w:val="21"/>
              </w:rPr>
              <w:t>事故池（兼做消防尾水池），公司现有一座</w:t>
            </w:r>
            <w:r w:rsidRPr="00683F45">
              <w:rPr>
                <w:rFonts w:hint="eastAsia"/>
                <w:bCs/>
                <w:color w:val="000000"/>
                <w:szCs w:val="21"/>
              </w:rPr>
              <w:t>150m</w:t>
            </w:r>
            <w:r w:rsidRPr="00683F45">
              <w:rPr>
                <w:rFonts w:hint="eastAsia"/>
                <w:bCs/>
                <w:color w:val="000000"/>
                <w:szCs w:val="21"/>
                <w:vertAlign w:val="superscript"/>
              </w:rPr>
              <w:t>3</w:t>
            </w:r>
            <w:r w:rsidRPr="00683F45">
              <w:rPr>
                <w:rFonts w:hint="eastAsia"/>
                <w:bCs/>
                <w:color w:val="000000"/>
                <w:szCs w:val="21"/>
              </w:rPr>
              <w:t>事故池（兼做消防尾水池），可满足消防尾水收集需求</w:t>
            </w:r>
          </w:p>
        </w:tc>
        <w:tc>
          <w:tcPr>
            <w:tcW w:w="982" w:type="dxa"/>
            <w:tcBorders>
              <w:top w:val="single" w:sz="4" w:space="0" w:color="auto"/>
              <w:left w:val="single" w:sz="4" w:space="0" w:color="auto"/>
              <w:bottom w:val="single" w:sz="4" w:space="0" w:color="auto"/>
              <w:right w:val="single" w:sz="4" w:space="0" w:color="auto"/>
            </w:tcBorders>
            <w:vAlign w:val="center"/>
          </w:tcPr>
          <w:p w14:paraId="3BE48585" w14:textId="77777777" w:rsidR="00E51EA7" w:rsidRPr="00D15BD5" w:rsidRDefault="00E51EA7" w:rsidP="00E51EA7">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t>相符</w:t>
            </w:r>
          </w:p>
        </w:tc>
      </w:tr>
      <w:tr w:rsidR="00E51EA7" w:rsidRPr="00D15BD5" w14:paraId="0AFD3FA7" w14:textId="77777777" w:rsidTr="00494BBF">
        <w:trPr>
          <w:trHeight w:val="20"/>
          <w:jc w:val="center"/>
        </w:trPr>
        <w:tc>
          <w:tcPr>
            <w:tcW w:w="738" w:type="dxa"/>
            <w:tcBorders>
              <w:top w:val="single" w:sz="4" w:space="0" w:color="auto"/>
              <w:left w:val="single" w:sz="4" w:space="0" w:color="auto"/>
              <w:bottom w:val="single" w:sz="4" w:space="0" w:color="auto"/>
              <w:right w:val="single" w:sz="4" w:space="0" w:color="auto"/>
            </w:tcBorders>
            <w:vAlign w:val="center"/>
            <w:hideMark/>
          </w:tcPr>
          <w:p w14:paraId="48B0E314" w14:textId="77777777" w:rsidR="00E51EA7" w:rsidRPr="00D15BD5" w:rsidRDefault="00E51EA7" w:rsidP="00E51EA7">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lastRenderedPageBreak/>
              <w:t>6</w:t>
            </w:r>
          </w:p>
        </w:tc>
        <w:tc>
          <w:tcPr>
            <w:tcW w:w="6895" w:type="dxa"/>
            <w:tcBorders>
              <w:top w:val="single" w:sz="4" w:space="0" w:color="auto"/>
              <w:left w:val="single" w:sz="4" w:space="0" w:color="auto"/>
              <w:bottom w:val="single" w:sz="4" w:space="0" w:color="auto"/>
              <w:right w:val="single" w:sz="4" w:space="0" w:color="auto"/>
            </w:tcBorders>
            <w:vAlign w:val="center"/>
          </w:tcPr>
          <w:p w14:paraId="61356278" w14:textId="77777777" w:rsidR="00AC4718" w:rsidRPr="00AC4718" w:rsidRDefault="00AC4718" w:rsidP="00AC4718">
            <w:pPr>
              <w:spacing w:line="240" w:lineRule="atLeast"/>
              <w:ind w:firstLine="556"/>
              <w:rPr>
                <w:bCs/>
                <w:color w:val="000000"/>
                <w:szCs w:val="21"/>
              </w:rPr>
            </w:pPr>
            <w:r w:rsidRPr="00AC4718">
              <w:rPr>
                <w:rFonts w:hint="eastAsia"/>
                <w:bCs/>
                <w:color w:val="000000"/>
                <w:szCs w:val="21"/>
              </w:rPr>
              <w:t>三、本项目主要污染物排放实行总量控制，总量控制因子通过区域平衡方式取得。</w:t>
            </w:r>
          </w:p>
          <w:p w14:paraId="580F81CA" w14:textId="77777777" w:rsidR="00AC4718" w:rsidRPr="00AC4718" w:rsidRDefault="00AC4718" w:rsidP="00AC4718">
            <w:pPr>
              <w:spacing w:line="240" w:lineRule="atLeast"/>
              <w:ind w:firstLine="556"/>
              <w:rPr>
                <w:bCs/>
                <w:color w:val="000000"/>
                <w:szCs w:val="21"/>
              </w:rPr>
            </w:pPr>
            <w:r w:rsidRPr="00AC4718">
              <w:rPr>
                <w:rFonts w:hint="eastAsia"/>
                <w:bCs/>
                <w:color w:val="000000"/>
                <w:szCs w:val="21"/>
              </w:rPr>
              <w:t>1</w:t>
            </w:r>
            <w:r w:rsidRPr="00AC4718">
              <w:rPr>
                <w:rFonts w:hint="eastAsia"/>
                <w:bCs/>
                <w:color w:val="000000"/>
                <w:szCs w:val="21"/>
              </w:rPr>
              <w:t>、本项目污染物排放量</w:t>
            </w:r>
            <w:r w:rsidRPr="00AC4718">
              <w:rPr>
                <w:rFonts w:hint="eastAsia"/>
                <w:bCs/>
                <w:color w:val="000000"/>
                <w:szCs w:val="21"/>
              </w:rPr>
              <w:t>:</w:t>
            </w:r>
          </w:p>
          <w:p w14:paraId="65F3074F" w14:textId="77777777" w:rsidR="00AC4718" w:rsidRPr="00AC4718" w:rsidRDefault="00AC4718" w:rsidP="00AC4718">
            <w:pPr>
              <w:spacing w:line="240" w:lineRule="atLeast"/>
              <w:ind w:firstLine="556"/>
              <w:rPr>
                <w:bCs/>
                <w:color w:val="000000"/>
                <w:szCs w:val="21"/>
              </w:rPr>
            </w:pPr>
            <w:r w:rsidRPr="00AC4718">
              <w:rPr>
                <w:rFonts w:hint="eastAsia"/>
                <w:bCs/>
                <w:color w:val="000000"/>
                <w:szCs w:val="21"/>
              </w:rPr>
              <w:t>水污染物（接管考核量）：废水量</w:t>
            </w:r>
            <w:r w:rsidRPr="00AC4718">
              <w:rPr>
                <w:rFonts w:hint="eastAsia"/>
                <w:bCs/>
                <w:color w:val="000000"/>
                <w:szCs w:val="21"/>
              </w:rPr>
              <w:t>&lt;2894m3/a</w:t>
            </w:r>
            <w:r w:rsidRPr="00AC4718">
              <w:rPr>
                <w:rFonts w:hint="eastAsia"/>
                <w:bCs/>
                <w:color w:val="000000"/>
                <w:szCs w:val="21"/>
              </w:rPr>
              <w:t>、</w:t>
            </w:r>
            <w:r w:rsidRPr="00AC4718">
              <w:rPr>
                <w:rFonts w:hint="eastAsia"/>
                <w:bCs/>
                <w:color w:val="000000"/>
                <w:szCs w:val="21"/>
              </w:rPr>
              <w:t>COD&lt;1.447t/a</w:t>
            </w:r>
            <w:r w:rsidRPr="00AC4718">
              <w:rPr>
                <w:rFonts w:hint="eastAsia"/>
                <w:bCs/>
                <w:color w:val="000000"/>
                <w:szCs w:val="21"/>
              </w:rPr>
              <w:t>、</w:t>
            </w:r>
            <w:r w:rsidRPr="00AC4718">
              <w:rPr>
                <w:rFonts w:hint="eastAsia"/>
                <w:bCs/>
                <w:color w:val="000000"/>
                <w:szCs w:val="21"/>
              </w:rPr>
              <w:t>SS&lt;1.158t/a</w:t>
            </w:r>
            <w:r w:rsidRPr="00AC4718">
              <w:rPr>
                <w:rFonts w:hint="eastAsia"/>
                <w:bCs/>
                <w:color w:val="000000"/>
                <w:szCs w:val="21"/>
              </w:rPr>
              <w:t>、氮</w:t>
            </w:r>
            <w:r w:rsidRPr="00AC4718">
              <w:rPr>
                <w:rFonts w:hint="eastAsia"/>
                <w:bCs/>
                <w:color w:val="000000"/>
                <w:szCs w:val="21"/>
              </w:rPr>
              <w:t>&lt;0.13t/a</w:t>
            </w:r>
            <w:r w:rsidRPr="00AC4718">
              <w:rPr>
                <w:rFonts w:hint="eastAsia"/>
                <w:bCs/>
                <w:color w:val="000000"/>
                <w:szCs w:val="21"/>
              </w:rPr>
              <w:t>、</w:t>
            </w:r>
            <w:r w:rsidRPr="00AC4718">
              <w:rPr>
                <w:rFonts w:hint="eastAsia"/>
                <w:bCs/>
                <w:color w:val="000000"/>
                <w:szCs w:val="21"/>
              </w:rPr>
              <w:t>TN&lt;0.203t/a</w:t>
            </w:r>
            <w:r w:rsidRPr="00AC4718">
              <w:rPr>
                <w:rFonts w:hint="eastAsia"/>
                <w:bCs/>
                <w:color w:val="000000"/>
                <w:szCs w:val="21"/>
              </w:rPr>
              <w:t>、</w:t>
            </w:r>
            <w:r w:rsidRPr="00AC4718">
              <w:rPr>
                <w:rFonts w:hint="eastAsia"/>
                <w:bCs/>
                <w:color w:val="000000"/>
                <w:szCs w:val="21"/>
              </w:rPr>
              <w:t>TP&lt;0.023t/a</w:t>
            </w:r>
            <w:r w:rsidRPr="00AC4718">
              <w:rPr>
                <w:rFonts w:hint="eastAsia"/>
                <w:bCs/>
                <w:color w:val="000000"/>
                <w:szCs w:val="21"/>
              </w:rPr>
              <w:t>。</w:t>
            </w:r>
          </w:p>
          <w:p w14:paraId="376C553D" w14:textId="77777777" w:rsidR="00AC4718" w:rsidRPr="00AC4718" w:rsidRDefault="00AC4718" w:rsidP="00AC4718">
            <w:pPr>
              <w:spacing w:line="240" w:lineRule="atLeast"/>
              <w:ind w:firstLine="556"/>
              <w:rPr>
                <w:bCs/>
                <w:color w:val="000000"/>
                <w:szCs w:val="21"/>
              </w:rPr>
            </w:pPr>
            <w:r w:rsidRPr="00AC4718">
              <w:rPr>
                <w:rFonts w:hint="eastAsia"/>
                <w:bCs/>
                <w:color w:val="000000"/>
                <w:szCs w:val="21"/>
              </w:rPr>
              <w:t>大气污染物：非甲烷总烃≤</w:t>
            </w:r>
            <w:r w:rsidRPr="00AC4718">
              <w:rPr>
                <w:rFonts w:hint="eastAsia"/>
                <w:bCs/>
                <w:color w:val="000000"/>
                <w:szCs w:val="21"/>
              </w:rPr>
              <w:t>8.2315t/a</w:t>
            </w:r>
            <w:r w:rsidRPr="00AC4718">
              <w:rPr>
                <w:rFonts w:hint="eastAsia"/>
                <w:bCs/>
                <w:color w:val="000000"/>
                <w:szCs w:val="21"/>
              </w:rPr>
              <w:t>、二氧化硫≤</w:t>
            </w:r>
            <w:r w:rsidRPr="00AC4718">
              <w:rPr>
                <w:rFonts w:hint="eastAsia"/>
                <w:bCs/>
                <w:color w:val="000000"/>
                <w:szCs w:val="21"/>
              </w:rPr>
              <w:t>0.1224t/a</w:t>
            </w:r>
            <w:r w:rsidRPr="00AC4718">
              <w:rPr>
                <w:rFonts w:hint="eastAsia"/>
                <w:bCs/>
                <w:color w:val="000000"/>
                <w:szCs w:val="21"/>
              </w:rPr>
              <w:t>、氮氧化物≤</w:t>
            </w:r>
            <w:r w:rsidRPr="00AC4718">
              <w:rPr>
                <w:rFonts w:hint="eastAsia"/>
                <w:bCs/>
                <w:color w:val="000000"/>
                <w:szCs w:val="21"/>
              </w:rPr>
              <w:t>1.528t/a</w:t>
            </w:r>
            <w:r w:rsidRPr="00AC4718">
              <w:rPr>
                <w:rFonts w:hint="eastAsia"/>
                <w:bCs/>
                <w:color w:val="000000"/>
                <w:szCs w:val="21"/>
              </w:rPr>
              <w:t>、烟尘≤</w:t>
            </w:r>
            <w:r w:rsidRPr="00AC4718">
              <w:rPr>
                <w:rFonts w:hint="eastAsia"/>
                <w:bCs/>
                <w:color w:val="000000"/>
                <w:szCs w:val="21"/>
              </w:rPr>
              <w:t>0.107t/a</w:t>
            </w:r>
            <w:r w:rsidRPr="00AC4718">
              <w:rPr>
                <w:rFonts w:hint="eastAsia"/>
                <w:bCs/>
                <w:color w:val="000000"/>
                <w:szCs w:val="21"/>
              </w:rPr>
              <w:t>、甲醇</w:t>
            </w:r>
            <w:r w:rsidRPr="00AC4718">
              <w:rPr>
                <w:rFonts w:hint="eastAsia"/>
                <w:bCs/>
                <w:color w:val="000000"/>
                <w:szCs w:val="21"/>
              </w:rPr>
              <w:t>&lt;0.003t/a</w:t>
            </w:r>
            <w:r w:rsidRPr="00AC4718">
              <w:rPr>
                <w:rFonts w:hint="eastAsia"/>
                <w:bCs/>
                <w:color w:val="000000"/>
                <w:szCs w:val="21"/>
              </w:rPr>
              <w:t>。固体废物</w:t>
            </w:r>
            <w:r w:rsidRPr="00AC4718">
              <w:rPr>
                <w:rFonts w:hint="eastAsia"/>
                <w:bCs/>
                <w:color w:val="000000"/>
                <w:szCs w:val="21"/>
              </w:rPr>
              <w:t>:</w:t>
            </w:r>
            <w:r w:rsidRPr="00AC4718">
              <w:rPr>
                <w:rFonts w:hint="eastAsia"/>
                <w:bCs/>
                <w:color w:val="000000"/>
                <w:szCs w:val="21"/>
              </w:rPr>
              <w:t>零排放。</w:t>
            </w:r>
          </w:p>
          <w:p w14:paraId="520EE272" w14:textId="77777777" w:rsidR="00AC4718" w:rsidRPr="00AC4718" w:rsidRDefault="00AC4718" w:rsidP="00AC4718">
            <w:pPr>
              <w:spacing w:line="240" w:lineRule="atLeast"/>
              <w:ind w:firstLine="556"/>
              <w:rPr>
                <w:bCs/>
                <w:color w:val="000000"/>
                <w:szCs w:val="21"/>
              </w:rPr>
            </w:pPr>
            <w:r w:rsidRPr="00AC4718">
              <w:rPr>
                <w:rFonts w:hint="eastAsia"/>
                <w:bCs/>
                <w:color w:val="000000"/>
                <w:szCs w:val="21"/>
              </w:rPr>
              <w:t>2</w:t>
            </w:r>
            <w:r w:rsidRPr="00AC4718">
              <w:rPr>
                <w:rFonts w:hint="eastAsia"/>
                <w:bCs/>
                <w:color w:val="000000"/>
                <w:szCs w:val="21"/>
              </w:rPr>
              <w:t>、本项目建成后全厂污染物排放量：</w:t>
            </w:r>
          </w:p>
          <w:p w14:paraId="20120EBA" w14:textId="77777777" w:rsidR="00AC4718" w:rsidRPr="00AC4718" w:rsidRDefault="00AC4718" w:rsidP="00AC4718">
            <w:pPr>
              <w:spacing w:line="240" w:lineRule="atLeast"/>
              <w:ind w:firstLine="556"/>
              <w:rPr>
                <w:bCs/>
                <w:color w:val="000000"/>
                <w:szCs w:val="21"/>
              </w:rPr>
            </w:pPr>
            <w:r w:rsidRPr="00AC4718">
              <w:rPr>
                <w:rFonts w:hint="eastAsia"/>
                <w:bCs/>
                <w:color w:val="000000"/>
                <w:szCs w:val="21"/>
              </w:rPr>
              <w:t>水污染物（接管考核量）：废水量</w:t>
            </w:r>
            <w:r w:rsidRPr="00AC4718">
              <w:rPr>
                <w:rFonts w:hint="eastAsia"/>
                <w:bCs/>
                <w:color w:val="000000"/>
                <w:szCs w:val="21"/>
              </w:rPr>
              <w:t>108894m3/a</w:t>
            </w:r>
            <w:r w:rsidRPr="00AC4718">
              <w:rPr>
                <w:rFonts w:hint="eastAsia"/>
                <w:bCs/>
                <w:color w:val="000000"/>
                <w:szCs w:val="21"/>
              </w:rPr>
              <w:t>、</w:t>
            </w:r>
            <w:r w:rsidRPr="00AC4718">
              <w:rPr>
                <w:rFonts w:hint="eastAsia"/>
                <w:bCs/>
                <w:color w:val="000000"/>
                <w:szCs w:val="21"/>
              </w:rPr>
              <w:t>COD</w:t>
            </w:r>
            <w:r w:rsidRPr="00AC4718">
              <w:rPr>
                <w:rFonts w:hint="eastAsia"/>
                <w:bCs/>
                <w:color w:val="000000"/>
                <w:szCs w:val="21"/>
              </w:rPr>
              <w:t>≤</w:t>
            </w:r>
            <w:r w:rsidRPr="00AC4718">
              <w:rPr>
                <w:rFonts w:hint="eastAsia"/>
                <w:bCs/>
                <w:color w:val="000000"/>
                <w:szCs w:val="21"/>
              </w:rPr>
              <w:t>17.347t/a</w:t>
            </w:r>
            <w:r w:rsidRPr="00AC4718">
              <w:rPr>
                <w:rFonts w:hint="eastAsia"/>
                <w:bCs/>
                <w:color w:val="000000"/>
                <w:szCs w:val="21"/>
              </w:rPr>
              <w:t>、</w:t>
            </w:r>
            <w:r w:rsidRPr="00AC4718">
              <w:rPr>
                <w:rFonts w:hint="eastAsia"/>
                <w:bCs/>
                <w:color w:val="000000"/>
                <w:szCs w:val="21"/>
              </w:rPr>
              <w:t>SS&lt;20.238t/a</w:t>
            </w:r>
            <w:r w:rsidRPr="00AC4718">
              <w:rPr>
                <w:rFonts w:hint="eastAsia"/>
                <w:bCs/>
                <w:color w:val="000000"/>
                <w:szCs w:val="21"/>
              </w:rPr>
              <w:t>、氨氮</w:t>
            </w:r>
            <w:r w:rsidRPr="00AC4718">
              <w:rPr>
                <w:rFonts w:hint="eastAsia"/>
                <w:bCs/>
                <w:color w:val="000000"/>
                <w:szCs w:val="21"/>
              </w:rPr>
              <w:t>&lt;3.84t/a</w:t>
            </w:r>
            <w:r w:rsidRPr="00AC4718">
              <w:rPr>
                <w:rFonts w:hint="eastAsia"/>
                <w:bCs/>
                <w:color w:val="000000"/>
                <w:szCs w:val="21"/>
              </w:rPr>
              <w:t>、</w:t>
            </w:r>
            <w:r w:rsidRPr="00AC4718">
              <w:rPr>
                <w:rFonts w:hint="eastAsia"/>
                <w:bCs/>
                <w:color w:val="000000"/>
                <w:szCs w:val="21"/>
              </w:rPr>
              <w:t>TN&lt;4.443t/a</w:t>
            </w:r>
            <w:r w:rsidRPr="00AC4718">
              <w:rPr>
                <w:rFonts w:hint="eastAsia"/>
                <w:bCs/>
                <w:color w:val="000000"/>
                <w:szCs w:val="21"/>
              </w:rPr>
              <w:t>、</w:t>
            </w:r>
            <w:r w:rsidRPr="00AC4718">
              <w:rPr>
                <w:rFonts w:hint="eastAsia"/>
                <w:bCs/>
                <w:color w:val="000000"/>
                <w:szCs w:val="21"/>
              </w:rPr>
              <w:t>TP&lt;0.553t/a</w:t>
            </w:r>
            <w:r w:rsidRPr="00AC4718">
              <w:rPr>
                <w:rFonts w:hint="eastAsia"/>
                <w:bCs/>
                <w:color w:val="000000"/>
                <w:szCs w:val="21"/>
              </w:rPr>
              <w:t>。</w:t>
            </w:r>
          </w:p>
          <w:p w14:paraId="6FCBAAD7" w14:textId="77777777" w:rsidR="00AC4718" w:rsidRPr="00AC4718" w:rsidRDefault="00AC4718" w:rsidP="00AC4718">
            <w:pPr>
              <w:spacing w:line="240" w:lineRule="atLeast"/>
              <w:ind w:firstLine="556"/>
              <w:rPr>
                <w:bCs/>
                <w:color w:val="000000"/>
                <w:szCs w:val="21"/>
              </w:rPr>
            </w:pPr>
            <w:r w:rsidRPr="00AC4718">
              <w:rPr>
                <w:rFonts w:hint="eastAsia"/>
                <w:bCs/>
                <w:color w:val="000000"/>
                <w:szCs w:val="21"/>
              </w:rPr>
              <w:t>大气污染物：非甲烷总烃</w:t>
            </w:r>
            <w:r w:rsidRPr="00AC4718">
              <w:rPr>
                <w:rFonts w:hint="eastAsia"/>
                <w:bCs/>
                <w:color w:val="000000"/>
                <w:szCs w:val="21"/>
              </w:rPr>
              <w:t>&lt;12.7575t/a</w:t>
            </w:r>
            <w:r w:rsidRPr="00AC4718">
              <w:rPr>
                <w:rFonts w:hint="eastAsia"/>
                <w:bCs/>
                <w:color w:val="000000"/>
                <w:szCs w:val="21"/>
              </w:rPr>
              <w:t>、二氧化硫≤</w:t>
            </w:r>
            <w:r w:rsidRPr="00AC4718">
              <w:rPr>
                <w:rFonts w:hint="eastAsia"/>
                <w:bCs/>
                <w:color w:val="000000"/>
                <w:szCs w:val="21"/>
              </w:rPr>
              <w:t>2.6648t/a</w:t>
            </w:r>
            <w:r w:rsidRPr="00AC4718">
              <w:rPr>
                <w:rFonts w:hint="eastAsia"/>
                <w:bCs/>
                <w:color w:val="000000"/>
                <w:szCs w:val="21"/>
              </w:rPr>
              <w:t>、氮氧化物≤</w:t>
            </w:r>
            <w:r w:rsidRPr="00AC4718">
              <w:rPr>
                <w:rFonts w:hint="eastAsia"/>
                <w:bCs/>
                <w:color w:val="000000"/>
                <w:szCs w:val="21"/>
              </w:rPr>
              <w:t>1.695t/a</w:t>
            </w:r>
            <w:r w:rsidRPr="00AC4718">
              <w:rPr>
                <w:rFonts w:hint="eastAsia"/>
                <w:bCs/>
                <w:color w:val="000000"/>
                <w:szCs w:val="21"/>
              </w:rPr>
              <w:t>、烟尘≤</w:t>
            </w:r>
            <w:r w:rsidRPr="00AC4718">
              <w:rPr>
                <w:rFonts w:hint="eastAsia"/>
                <w:bCs/>
                <w:color w:val="000000"/>
                <w:szCs w:val="21"/>
              </w:rPr>
              <w:t>0.1648t/a</w:t>
            </w:r>
            <w:r w:rsidRPr="00AC4718">
              <w:rPr>
                <w:rFonts w:hint="eastAsia"/>
                <w:bCs/>
                <w:color w:val="000000"/>
                <w:szCs w:val="21"/>
              </w:rPr>
              <w:t>、甲醇</w:t>
            </w:r>
            <w:r w:rsidRPr="00AC4718">
              <w:rPr>
                <w:rFonts w:hint="eastAsia"/>
                <w:bCs/>
                <w:color w:val="000000"/>
                <w:szCs w:val="21"/>
              </w:rPr>
              <w:t>&lt;0.003t/a</w:t>
            </w:r>
            <w:r w:rsidRPr="00AC4718">
              <w:rPr>
                <w:rFonts w:hint="eastAsia"/>
                <w:bCs/>
                <w:color w:val="000000"/>
                <w:szCs w:val="21"/>
              </w:rPr>
              <w:t>。</w:t>
            </w:r>
          </w:p>
          <w:p w14:paraId="45044889" w14:textId="7365FFED" w:rsidR="00E51EA7" w:rsidRPr="00D15BD5" w:rsidRDefault="00AC4718" w:rsidP="00AC4718">
            <w:pPr>
              <w:spacing w:line="240" w:lineRule="atLeast"/>
              <w:ind w:firstLine="556"/>
              <w:rPr>
                <w:bCs/>
                <w:color w:val="000000"/>
                <w:szCs w:val="21"/>
              </w:rPr>
            </w:pPr>
            <w:r w:rsidRPr="00AC4718">
              <w:rPr>
                <w:rFonts w:hint="eastAsia"/>
                <w:bCs/>
                <w:color w:val="000000"/>
                <w:szCs w:val="21"/>
              </w:rPr>
              <w:t>固体废物：零排放。</w:t>
            </w:r>
          </w:p>
        </w:tc>
        <w:tc>
          <w:tcPr>
            <w:tcW w:w="5713" w:type="dxa"/>
            <w:tcBorders>
              <w:top w:val="single" w:sz="4" w:space="0" w:color="auto"/>
              <w:left w:val="single" w:sz="4" w:space="0" w:color="auto"/>
              <w:bottom w:val="single" w:sz="4" w:space="0" w:color="auto"/>
              <w:right w:val="single" w:sz="4" w:space="0" w:color="auto"/>
            </w:tcBorders>
            <w:vAlign w:val="center"/>
          </w:tcPr>
          <w:p w14:paraId="05B06E02" w14:textId="100AF309" w:rsidR="00AC4718" w:rsidRPr="00AC4718" w:rsidRDefault="00AC4718" w:rsidP="00AC4718">
            <w:pPr>
              <w:autoSpaceDE w:val="0"/>
              <w:autoSpaceDN w:val="0"/>
              <w:adjustRightInd w:val="0"/>
              <w:spacing w:line="240" w:lineRule="atLeast"/>
              <w:jc w:val="center"/>
              <w:rPr>
                <w:bCs/>
                <w:color w:val="000000"/>
                <w:szCs w:val="21"/>
              </w:rPr>
            </w:pPr>
            <w:r w:rsidRPr="00AC4718">
              <w:rPr>
                <w:rFonts w:hint="eastAsia"/>
                <w:bCs/>
                <w:color w:val="000000"/>
                <w:szCs w:val="21"/>
              </w:rPr>
              <w:t>根据验收监测数据核算：项目废气污染物</w:t>
            </w:r>
            <w:r w:rsidR="00494BBF">
              <w:rPr>
                <w:rFonts w:hint="eastAsia"/>
                <w:bCs/>
                <w:color w:val="000000"/>
                <w:szCs w:val="21"/>
              </w:rPr>
              <w:t>非甲烷总烃</w:t>
            </w:r>
            <w:r w:rsidR="00494BBF">
              <w:rPr>
                <w:rFonts w:hint="eastAsia"/>
                <w:bCs/>
                <w:color w:val="000000"/>
                <w:szCs w:val="21"/>
              </w:rPr>
              <w:t>8</w:t>
            </w:r>
            <w:r w:rsidR="00494BBF">
              <w:rPr>
                <w:bCs/>
                <w:color w:val="000000"/>
                <w:szCs w:val="21"/>
              </w:rPr>
              <w:t>.826</w:t>
            </w:r>
            <w:r w:rsidRPr="00AC4718">
              <w:rPr>
                <w:rFonts w:hint="eastAsia"/>
                <w:bCs/>
                <w:color w:val="000000"/>
                <w:szCs w:val="21"/>
              </w:rPr>
              <w:t>t/a</w:t>
            </w:r>
            <w:r w:rsidRPr="00AC4718">
              <w:rPr>
                <w:rFonts w:hint="eastAsia"/>
                <w:bCs/>
                <w:color w:val="000000"/>
                <w:szCs w:val="21"/>
              </w:rPr>
              <w:t>，</w:t>
            </w:r>
            <w:r w:rsidR="00494BBF" w:rsidRPr="00494BBF">
              <w:rPr>
                <w:rFonts w:hint="eastAsia"/>
                <w:bCs/>
                <w:color w:val="000000"/>
                <w:szCs w:val="21"/>
              </w:rPr>
              <w:t>醇、二氧化硫、氮氧化物、颗粒物</w:t>
            </w:r>
            <w:r w:rsidR="00494BBF">
              <w:rPr>
                <w:rFonts w:hint="eastAsia"/>
                <w:bCs/>
                <w:color w:val="000000"/>
                <w:szCs w:val="21"/>
              </w:rPr>
              <w:t>由于检测</w:t>
            </w:r>
            <w:r w:rsidR="00494BBF">
              <w:rPr>
                <w:bCs/>
                <w:color w:val="000000"/>
                <w:szCs w:val="21"/>
              </w:rPr>
              <w:t>浓度均为</w:t>
            </w:r>
            <w:r w:rsidR="00494BBF">
              <w:rPr>
                <w:bCs/>
                <w:color w:val="000000"/>
                <w:szCs w:val="21"/>
              </w:rPr>
              <w:t>“ND”</w:t>
            </w:r>
            <w:r w:rsidR="00494BBF">
              <w:rPr>
                <w:rFonts w:hint="eastAsia"/>
                <w:bCs/>
                <w:color w:val="000000"/>
                <w:szCs w:val="21"/>
              </w:rPr>
              <w:t>未检出</w:t>
            </w:r>
            <w:r w:rsidR="00494BBF">
              <w:rPr>
                <w:bCs/>
                <w:color w:val="000000"/>
                <w:szCs w:val="21"/>
              </w:rPr>
              <w:t>，</w:t>
            </w:r>
            <w:r w:rsidR="005A3018">
              <w:rPr>
                <w:rFonts w:hint="eastAsia"/>
                <w:bCs/>
                <w:color w:val="000000"/>
                <w:szCs w:val="21"/>
              </w:rPr>
              <w:t>不做</w:t>
            </w:r>
            <w:r w:rsidR="005A3018">
              <w:rPr>
                <w:bCs/>
                <w:color w:val="000000"/>
                <w:szCs w:val="21"/>
              </w:rPr>
              <w:t>总量考核，</w:t>
            </w:r>
            <w:r w:rsidR="005A3018">
              <w:rPr>
                <w:rFonts w:hint="eastAsia"/>
                <w:bCs/>
                <w:color w:val="000000"/>
                <w:szCs w:val="21"/>
              </w:rPr>
              <w:t>满足</w:t>
            </w:r>
            <w:r w:rsidRPr="00AC4718">
              <w:rPr>
                <w:rFonts w:hint="eastAsia"/>
                <w:bCs/>
                <w:color w:val="000000"/>
                <w:szCs w:val="21"/>
              </w:rPr>
              <w:t>厂区批复的本项目废气污染物排放总量，符合总量控制要求；</w:t>
            </w:r>
          </w:p>
          <w:p w14:paraId="505F9A8B" w14:textId="0B9F429E" w:rsidR="00E51EA7" w:rsidRPr="00D15BD5" w:rsidRDefault="00AC4718" w:rsidP="005A3018">
            <w:pPr>
              <w:autoSpaceDE w:val="0"/>
              <w:autoSpaceDN w:val="0"/>
              <w:adjustRightInd w:val="0"/>
              <w:spacing w:line="240" w:lineRule="atLeast"/>
              <w:jc w:val="center"/>
              <w:rPr>
                <w:bCs/>
                <w:color w:val="000000"/>
                <w:szCs w:val="21"/>
              </w:rPr>
            </w:pPr>
            <w:r w:rsidRPr="00AC4718">
              <w:rPr>
                <w:rFonts w:hint="eastAsia"/>
                <w:bCs/>
                <w:color w:val="000000"/>
                <w:szCs w:val="21"/>
              </w:rPr>
              <w:t>项目废水接管量</w:t>
            </w:r>
            <w:r w:rsidR="005A3018">
              <w:rPr>
                <w:bCs/>
                <w:color w:val="000000"/>
                <w:szCs w:val="21"/>
              </w:rPr>
              <w:t>108894</w:t>
            </w:r>
            <w:r w:rsidRPr="00AC4718">
              <w:rPr>
                <w:rFonts w:hint="eastAsia"/>
                <w:bCs/>
                <w:color w:val="000000"/>
                <w:szCs w:val="21"/>
              </w:rPr>
              <w:t>m</w:t>
            </w:r>
            <w:r w:rsidRPr="00494BBF">
              <w:rPr>
                <w:rFonts w:hint="eastAsia"/>
                <w:bCs/>
                <w:color w:val="000000"/>
                <w:szCs w:val="21"/>
                <w:vertAlign w:val="superscript"/>
              </w:rPr>
              <w:t>3</w:t>
            </w:r>
            <w:r w:rsidRPr="00AC4718">
              <w:rPr>
                <w:rFonts w:hint="eastAsia"/>
                <w:bCs/>
                <w:color w:val="000000"/>
                <w:szCs w:val="21"/>
              </w:rPr>
              <w:t>/a</w:t>
            </w:r>
            <w:r w:rsidRPr="00AC4718">
              <w:rPr>
                <w:rFonts w:hint="eastAsia"/>
                <w:bCs/>
                <w:color w:val="000000"/>
                <w:szCs w:val="21"/>
              </w:rPr>
              <w:t>，</w:t>
            </w:r>
            <w:r w:rsidRPr="00AC4718">
              <w:rPr>
                <w:rFonts w:hint="eastAsia"/>
                <w:bCs/>
                <w:color w:val="000000"/>
                <w:szCs w:val="21"/>
              </w:rPr>
              <w:t>COD</w:t>
            </w:r>
            <w:r w:rsidR="005A3018">
              <w:rPr>
                <w:bCs/>
                <w:color w:val="000000"/>
                <w:szCs w:val="21"/>
              </w:rPr>
              <w:t>2.695</w:t>
            </w:r>
            <w:r w:rsidRPr="00AC4718">
              <w:rPr>
                <w:rFonts w:hint="eastAsia"/>
                <w:bCs/>
                <w:color w:val="000000"/>
                <w:szCs w:val="21"/>
              </w:rPr>
              <w:t>t/a</w:t>
            </w:r>
            <w:r w:rsidRPr="00AC4718">
              <w:rPr>
                <w:rFonts w:hint="eastAsia"/>
                <w:bCs/>
                <w:color w:val="000000"/>
                <w:szCs w:val="21"/>
              </w:rPr>
              <w:t>、</w:t>
            </w:r>
            <w:r w:rsidR="005A3018">
              <w:rPr>
                <w:rFonts w:hint="eastAsia"/>
                <w:bCs/>
                <w:color w:val="000000"/>
                <w:szCs w:val="21"/>
              </w:rPr>
              <w:t>氨氮</w:t>
            </w:r>
            <w:r w:rsidR="005A3018">
              <w:rPr>
                <w:rFonts w:hint="eastAsia"/>
                <w:bCs/>
                <w:color w:val="000000"/>
                <w:szCs w:val="21"/>
              </w:rPr>
              <w:t>0.345</w:t>
            </w:r>
            <w:r w:rsidR="005A3018">
              <w:rPr>
                <w:bCs/>
                <w:color w:val="000000"/>
                <w:szCs w:val="21"/>
              </w:rPr>
              <w:t>t/a</w:t>
            </w:r>
            <w:r w:rsidR="005A3018">
              <w:rPr>
                <w:bCs/>
                <w:color w:val="000000"/>
                <w:szCs w:val="21"/>
              </w:rPr>
              <w:t>、总磷</w:t>
            </w:r>
            <w:r w:rsidR="005A3018">
              <w:rPr>
                <w:rFonts w:hint="eastAsia"/>
                <w:bCs/>
                <w:color w:val="000000"/>
                <w:szCs w:val="21"/>
              </w:rPr>
              <w:t>0.161</w:t>
            </w:r>
            <w:r w:rsidR="005A3018">
              <w:rPr>
                <w:bCs/>
                <w:color w:val="000000"/>
                <w:szCs w:val="21"/>
              </w:rPr>
              <w:t>t/a</w:t>
            </w:r>
            <w:r w:rsidR="005A3018">
              <w:rPr>
                <w:bCs/>
                <w:color w:val="000000"/>
                <w:szCs w:val="21"/>
              </w:rPr>
              <w:t>、总氮</w:t>
            </w:r>
            <w:r w:rsidR="005A3018">
              <w:rPr>
                <w:rFonts w:hint="eastAsia"/>
                <w:bCs/>
                <w:color w:val="000000"/>
                <w:szCs w:val="21"/>
              </w:rPr>
              <w:t>1.631</w:t>
            </w:r>
            <w:r w:rsidR="005A3018">
              <w:rPr>
                <w:bCs/>
                <w:color w:val="000000"/>
                <w:szCs w:val="21"/>
              </w:rPr>
              <w:t>t/a</w:t>
            </w:r>
            <w:r w:rsidR="005A3018">
              <w:rPr>
                <w:bCs/>
                <w:color w:val="000000"/>
                <w:szCs w:val="21"/>
              </w:rPr>
              <w:t>、</w:t>
            </w:r>
            <w:r w:rsidRPr="00AC4718">
              <w:rPr>
                <w:rFonts w:hint="eastAsia"/>
                <w:bCs/>
                <w:color w:val="000000"/>
                <w:szCs w:val="21"/>
              </w:rPr>
              <w:t>悬浮物</w:t>
            </w:r>
            <w:r w:rsidR="005A3018">
              <w:rPr>
                <w:rFonts w:hint="eastAsia"/>
                <w:bCs/>
                <w:color w:val="000000"/>
                <w:szCs w:val="21"/>
              </w:rPr>
              <w:t>1.089</w:t>
            </w:r>
            <w:r w:rsidRPr="00AC4718">
              <w:rPr>
                <w:rFonts w:hint="eastAsia"/>
                <w:bCs/>
                <w:color w:val="000000"/>
                <w:szCs w:val="21"/>
              </w:rPr>
              <w:t>t/a</w:t>
            </w:r>
            <w:r w:rsidRPr="00AC4718">
              <w:rPr>
                <w:rFonts w:hint="eastAsia"/>
                <w:bCs/>
                <w:color w:val="000000"/>
                <w:szCs w:val="21"/>
              </w:rPr>
              <w:t>，</w:t>
            </w:r>
            <w:r w:rsidR="005A3018">
              <w:rPr>
                <w:rFonts w:hint="eastAsia"/>
                <w:bCs/>
                <w:color w:val="000000"/>
                <w:szCs w:val="21"/>
              </w:rPr>
              <w:t>满足</w:t>
            </w:r>
            <w:r w:rsidRPr="00AC4718">
              <w:rPr>
                <w:rFonts w:hint="eastAsia"/>
                <w:bCs/>
                <w:color w:val="000000"/>
                <w:szCs w:val="21"/>
              </w:rPr>
              <w:t>项目环评批复中的本项目水污染物年允许排放量，因此项目废水污染物排放量符合总量控制要求。</w:t>
            </w:r>
          </w:p>
        </w:tc>
        <w:tc>
          <w:tcPr>
            <w:tcW w:w="982" w:type="dxa"/>
            <w:tcBorders>
              <w:top w:val="single" w:sz="4" w:space="0" w:color="auto"/>
              <w:left w:val="single" w:sz="4" w:space="0" w:color="auto"/>
              <w:bottom w:val="single" w:sz="4" w:space="0" w:color="auto"/>
              <w:right w:val="single" w:sz="4" w:space="0" w:color="auto"/>
            </w:tcBorders>
            <w:vAlign w:val="center"/>
          </w:tcPr>
          <w:p w14:paraId="7EB89A1D" w14:textId="77777777" w:rsidR="00E51EA7" w:rsidRPr="00D15BD5" w:rsidRDefault="00E51EA7" w:rsidP="00E51EA7">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t>相符</w:t>
            </w:r>
          </w:p>
        </w:tc>
      </w:tr>
      <w:tr w:rsidR="00E51EA7" w:rsidRPr="00D15BD5" w14:paraId="01B51B32" w14:textId="77777777" w:rsidTr="00494BBF">
        <w:trPr>
          <w:trHeight w:val="20"/>
          <w:jc w:val="center"/>
        </w:trPr>
        <w:tc>
          <w:tcPr>
            <w:tcW w:w="738" w:type="dxa"/>
            <w:tcBorders>
              <w:top w:val="single" w:sz="4" w:space="0" w:color="auto"/>
              <w:left w:val="single" w:sz="4" w:space="0" w:color="auto"/>
              <w:bottom w:val="single" w:sz="4" w:space="0" w:color="auto"/>
              <w:right w:val="single" w:sz="4" w:space="0" w:color="auto"/>
            </w:tcBorders>
            <w:vAlign w:val="center"/>
            <w:hideMark/>
          </w:tcPr>
          <w:p w14:paraId="307F998C" w14:textId="77777777" w:rsidR="00E51EA7" w:rsidRPr="00D15BD5" w:rsidRDefault="00E51EA7" w:rsidP="00E51EA7">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t>7</w:t>
            </w:r>
          </w:p>
        </w:tc>
        <w:tc>
          <w:tcPr>
            <w:tcW w:w="6895" w:type="dxa"/>
            <w:tcBorders>
              <w:top w:val="single" w:sz="4" w:space="0" w:color="auto"/>
              <w:left w:val="single" w:sz="4" w:space="0" w:color="auto"/>
              <w:bottom w:val="single" w:sz="4" w:space="0" w:color="auto"/>
              <w:right w:val="single" w:sz="4" w:space="0" w:color="auto"/>
            </w:tcBorders>
            <w:vAlign w:val="center"/>
          </w:tcPr>
          <w:p w14:paraId="2A326C53" w14:textId="68FE1F64" w:rsidR="00E51EA7" w:rsidRPr="00ED154A" w:rsidRDefault="00AC4718" w:rsidP="00E51EA7">
            <w:pPr>
              <w:spacing w:line="240" w:lineRule="atLeast"/>
              <w:ind w:firstLine="556"/>
              <w:rPr>
                <w:bCs/>
                <w:color w:val="000000"/>
                <w:szCs w:val="21"/>
              </w:rPr>
            </w:pPr>
            <w:r w:rsidRPr="00AC4718">
              <w:rPr>
                <w:rFonts w:hint="eastAsia"/>
                <w:bCs/>
                <w:color w:val="000000"/>
                <w:szCs w:val="21"/>
              </w:rPr>
              <w:t>四、各类排污口须严格按《江苏省排污口设置及规范化整治管理办法》</w:t>
            </w:r>
            <w:r w:rsidRPr="00AC4718">
              <w:rPr>
                <w:rFonts w:hint="eastAsia"/>
                <w:bCs/>
                <w:color w:val="000000"/>
                <w:szCs w:val="21"/>
              </w:rPr>
              <w:t>(</w:t>
            </w:r>
            <w:r w:rsidRPr="00AC4718">
              <w:rPr>
                <w:rFonts w:hint="eastAsia"/>
                <w:bCs/>
                <w:color w:val="000000"/>
                <w:szCs w:val="21"/>
              </w:rPr>
              <w:t>苏环控</w:t>
            </w:r>
            <w:r w:rsidRPr="00AC4718">
              <w:rPr>
                <w:rFonts w:hint="eastAsia"/>
                <w:bCs/>
                <w:color w:val="000000"/>
                <w:szCs w:val="21"/>
              </w:rPr>
              <w:t>(1997) 122</w:t>
            </w:r>
            <w:r w:rsidRPr="00AC4718">
              <w:rPr>
                <w:rFonts w:hint="eastAsia"/>
                <w:bCs/>
                <w:color w:val="000000"/>
                <w:szCs w:val="21"/>
              </w:rPr>
              <w:t>号</w:t>
            </w:r>
            <w:r w:rsidRPr="00AC4718">
              <w:rPr>
                <w:rFonts w:hint="eastAsia"/>
                <w:bCs/>
                <w:color w:val="000000"/>
                <w:szCs w:val="21"/>
              </w:rPr>
              <w:t>)</w:t>
            </w:r>
            <w:r w:rsidRPr="00AC4718">
              <w:rPr>
                <w:rFonts w:hint="eastAsia"/>
                <w:bCs/>
                <w:color w:val="000000"/>
                <w:szCs w:val="21"/>
              </w:rPr>
              <w:t>的规范设置</w:t>
            </w:r>
            <w:r>
              <w:rPr>
                <w:rFonts w:hint="eastAsia"/>
                <w:bCs/>
                <w:color w:val="000000"/>
                <w:szCs w:val="21"/>
              </w:rPr>
              <w:t>。</w:t>
            </w:r>
          </w:p>
        </w:tc>
        <w:tc>
          <w:tcPr>
            <w:tcW w:w="5713" w:type="dxa"/>
            <w:tcBorders>
              <w:top w:val="single" w:sz="4" w:space="0" w:color="auto"/>
              <w:left w:val="single" w:sz="4" w:space="0" w:color="auto"/>
              <w:bottom w:val="single" w:sz="4" w:space="0" w:color="auto"/>
              <w:right w:val="single" w:sz="4" w:space="0" w:color="auto"/>
            </w:tcBorders>
            <w:vAlign w:val="center"/>
          </w:tcPr>
          <w:p w14:paraId="6B72652C" w14:textId="1FD9D639" w:rsidR="00E51EA7" w:rsidRPr="00D15BD5" w:rsidRDefault="00AC4718" w:rsidP="00E51EA7">
            <w:pPr>
              <w:autoSpaceDE w:val="0"/>
              <w:autoSpaceDN w:val="0"/>
              <w:adjustRightInd w:val="0"/>
              <w:spacing w:line="240" w:lineRule="atLeast"/>
              <w:jc w:val="center"/>
              <w:rPr>
                <w:bCs/>
                <w:color w:val="000000"/>
                <w:szCs w:val="21"/>
              </w:rPr>
            </w:pPr>
            <w:r w:rsidRPr="00AC4718">
              <w:rPr>
                <w:rFonts w:hint="eastAsia"/>
                <w:bCs/>
                <w:color w:val="000000"/>
                <w:szCs w:val="21"/>
              </w:rPr>
              <w:t>本次扩建项目不新增排污口，厂区现有排污口均按《江苏省排污口设置及规范化整治管理办法》（苏环控</w:t>
            </w:r>
            <w:r w:rsidRPr="00AC4718">
              <w:rPr>
                <w:rFonts w:hint="eastAsia"/>
                <w:bCs/>
                <w:color w:val="000000"/>
                <w:szCs w:val="21"/>
              </w:rPr>
              <w:t>[1997]122</w:t>
            </w:r>
            <w:r w:rsidRPr="00AC4718">
              <w:rPr>
                <w:rFonts w:hint="eastAsia"/>
                <w:bCs/>
                <w:color w:val="000000"/>
                <w:szCs w:val="21"/>
              </w:rPr>
              <w:t>号）要求规范化设置</w:t>
            </w:r>
            <w:r>
              <w:rPr>
                <w:rFonts w:hint="eastAsia"/>
                <w:bCs/>
                <w:color w:val="000000"/>
                <w:szCs w:val="21"/>
              </w:rPr>
              <w:t>。</w:t>
            </w:r>
          </w:p>
        </w:tc>
        <w:tc>
          <w:tcPr>
            <w:tcW w:w="982" w:type="dxa"/>
            <w:tcBorders>
              <w:top w:val="single" w:sz="4" w:space="0" w:color="auto"/>
              <w:left w:val="single" w:sz="4" w:space="0" w:color="auto"/>
              <w:bottom w:val="single" w:sz="4" w:space="0" w:color="auto"/>
              <w:right w:val="single" w:sz="4" w:space="0" w:color="auto"/>
            </w:tcBorders>
            <w:vAlign w:val="center"/>
          </w:tcPr>
          <w:p w14:paraId="1EA02B98" w14:textId="77777777" w:rsidR="00E51EA7" w:rsidRPr="00D15BD5" w:rsidRDefault="00E51EA7" w:rsidP="00E51EA7">
            <w:pPr>
              <w:autoSpaceDE w:val="0"/>
              <w:autoSpaceDN w:val="0"/>
              <w:adjustRightInd w:val="0"/>
              <w:spacing w:line="240" w:lineRule="atLeast"/>
              <w:jc w:val="center"/>
              <w:rPr>
                <w:rFonts w:eastAsiaTheme="minorEastAsia"/>
                <w:bCs/>
                <w:color w:val="000000"/>
                <w:szCs w:val="21"/>
              </w:rPr>
            </w:pPr>
            <w:r w:rsidRPr="00D15BD5">
              <w:rPr>
                <w:rFonts w:eastAsiaTheme="minorEastAsia"/>
                <w:bCs/>
                <w:color w:val="000000"/>
                <w:szCs w:val="21"/>
              </w:rPr>
              <w:t>相符</w:t>
            </w:r>
          </w:p>
        </w:tc>
      </w:tr>
      <w:tr w:rsidR="005A3018" w:rsidRPr="00D15BD5" w14:paraId="572BF5D4" w14:textId="77777777" w:rsidTr="00494BBF">
        <w:trPr>
          <w:trHeight w:val="20"/>
          <w:jc w:val="center"/>
        </w:trPr>
        <w:tc>
          <w:tcPr>
            <w:tcW w:w="738" w:type="dxa"/>
            <w:tcBorders>
              <w:top w:val="single" w:sz="4" w:space="0" w:color="auto"/>
              <w:left w:val="single" w:sz="4" w:space="0" w:color="auto"/>
              <w:bottom w:val="single" w:sz="4" w:space="0" w:color="auto"/>
              <w:right w:val="single" w:sz="4" w:space="0" w:color="auto"/>
            </w:tcBorders>
            <w:vAlign w:val="center"/>
          </w:tcPr>
          <w:p w14:paraId="604BE493" w14:textId="4C82AE77" w:rsidR="005A3018" w:rsidRPr="00D15BD5" w:rsidRDefault="005A3018" w:rsidP="00E51EA7">
            <w:pPr>
              <w:autoSpaceDE w:val="0"/>
              <w:autoSpaceDN w:val="0"/>
              <w:adjustRightInd w:val="0"/>
              <w:spacing w:line="240" w:lineRule="atLeast"/>
              <w:jc w:val="center"/>
              <w:rPr>
                <w:rFonts w:eastAsiaTheme="minorEastAsia"/>
                <w:bCs/>
                <w:color w:val="000000"/>
                <w:szCs w:val="21"/>
              </w:rPr>
            </w:pPr>
            <w:r>
              <w:rPr>
                <w:rFonts w:eastAsiaTheme="minorEastAsia" w:hint="eastAsia"/>
                <w:bCs/>
                <w:color w:val="000000"/>
                <w:szCs w:val="21"/>
              </w:rPr>
              <w:t>8</w:t>
            </w:r>
          </w:p>
        </w:tc>
        <w:tc>
          <w:tcPr>
            <w:tcW w:w="6895" w:type="dxa"/>
            <w:tcBorders>
              <w:top w:val="single" w:sz="4" w:space="0" w:color="auto"/>
              <w:left w:val="single" w:sz="4" w:space="0" w:color="auto"/>
              <w:bottom w:val="single" w:sz="4" w:space="0" w:color="auto"/>
              <w:right w:val="single" w:sz="4" w:space="0" w:color="auto"/>
            </w:tcBorders>
            <w:vAlign w:val="center"/>
          </w:tcPr>
          <w:p w14:paraId="5A8CBB29" w14:textId="6EE62B50" w:rsidR="005A3018" w:rsidRPr="00AC4718" w:rsidRDefault="005A3018" w:rsidP="00E51EA7">
            <w:pPr>
              <w:spacing w:line="240" w:lineRule="atLeast"/>
              <w:ind w:firstLine="556"/>
              <w:rPr>
                <w:bCs/>
                <w:color w:val="000000"/>
                <w:szCs w:val="21"/>
              </w:rPr>
            </w:pPr>
            <w:r w:rsidRPr="005A3018">
              <w:rPr>
                <w:rFonts w:hint="eastAsia"/>
                <w:bCs/>
                <w:color w:val="000000"/>
                <w:szCs w:val="21"/>
              </w:rPr>
              <w:t>五、建设项目配套建设的环境保护设施竣工后调试前，你单位应当通过网站或其它便于公众知晓的方式向社会公开竣工日期及调试起止日期，同时向区生态环境部门报备，接受监督检查。</w:t>
            </w:r>
          </w:p>
        </w:tc>
        <w:tc>
          <w:tcPr>
            <w:tcW w:w="5713" w:type="dxa"/>
            <w:tcBorders>
              <w:top w:val="single" w:sz="4" w:space="0" w:color="auto"/>
              <w:left w:val="single" w:sz="4" w:space="0" w:color="auto"/>
              <w:bottom w:val="single" w:sz="4" w:space="0" w:color="auto"/>
              <w:right w:val="single" w:sz="4" w:space="0" w:color="auto"/>
            </w:tcBorders>
            <w:vAlign w:val="center"/>
          </w:tcPr>
          <w:p w14:paraId="63F4F2FA" w14:textId="01ABE6E4" w:rsidR="005A3018" w:rsidRPr="00AC4718" w:rsidRDefault="005A3018" w:rsidP="00E51EA7">
            <w:pPr>
              <w:autoSpaceDE w:val="0"/>
              <w:autoSpaceDN w:val="0"/>
              <w:adjustRightInd w:val="0"/>
              <w:spacing w:line="240" w:lineRule="atLeast"/>
              <w:jc w:val="center"/>
              <w:rPr>
                <w:bCs/>
                <w:color w:val="000000"/>
                <w:szCs w:val="21"/>
              </w:rPr>
            </w:pPr>
            <w:r>
              <w:rPr>
                <w:rFonts w:hint="eastAsia"/>
                <w:bCs/>
                <w:color w:val="000000"/>
                <w:szCs w:val="21"/>
              </w:rPr>
              <w:t>本项目</w:t>
            </w:r>
            <w:r w:rsidRPr="005A3018">
              <w:rPr>
                <w:rFonts w:hint="eastAsia"/>
                <w:bCs/>
                <w:color w:val="000000"/>
                <w:szCs w:val="21"/>
              </w:rPr>
              <w:t>配套建设的环境保护设施竣工后调试前</w:t>
            </w:r>
            <w:r>
              <w:rPr>
                <w:rFonts w:hint="eastAsia"/>
                <w:bCs/>
                <w:color w:val="000000"/>
                <w:szCs w:val="21"/>
              </w:rPr>
              <w:t>，</w:t>
            </w:r>
            <w:r>
              <w:rPr>
                <w:bCs/>
                <w:color w:val="000000"/>
                <w:szCs w:val="21"/>
              </w:rPr>
              <w:t>已于网站进行公示，详见附件。</w:t>
            </w:r>
          </w:p>
        </w:tc>
        <w:tc>
          <w:tcPr>
            <w:tcW w:w="982" w:type="dxa"/>
            <w:tcBorders>
              <w:top w:val="single" w:sz="4" w:space="0" w:color="auto"/>
              <w:left w:val="single" w:sz="4" w:space="0" w:color="auto"/>
              <w:bottom w:val="single" w:sz="4" w:space="0" w:color="auto"/>
              <w:right w:val="single" w:sz="4" w:space="0" w:color="auto"/>
            </w:tcBorders>
            <w:vAlign w:val="center"/>
          </w:tcPr>
          <w:p w14:paraId="471A4DEA" w14:textId="3AC566E9" w:rsidR="005A3018" w:rsidRPr="00D15BD5" w:rsidRDefault="005A3018" w:rsidP="00E51EA7">
            <w:pPr>
              <w:autoSpaceDE w:val="0"/>
              <w:autoSpaceDN w:val="0"/>
              <w:adjustRightInd w:val="0"/>
              <w:spacing w:line="240" w:lineRule="atLeast"/>
              <w:jc w:val="center"/>
              <w:rPr>
                <w:rFonts w:eastAsiaTheme="minorEastAsia"/>
                <w:bCs/>
                <w:color w:val="000000"/>
                <w:szCs w:val="21"/>
              </w:rPr>
            </w:pPr>
            <w:r>
              <w:rPr>
                <w:rFonts w:eastAsiaTheme="minorEastAsia" w:hint="eastAsia"/>
                <w:bCs/>
                <w:color w:val="000000"/>
                <w:szCs w:val="21"/>
              </w:rPr>
              <w:t>相符</w:t>
            </w:r>
          </w:p>
        </w:tc>
      </w:tr>
      <w:tr w:rsidR="005A3018" w:rsidRPr="00D15BD5" w14:paraId="49F3B434" w14:textId="77777777" w:rsidTr="00494BBF">
        <w:trPr>
          <w:trHeight w:val="20"/>
          <w:jc w:val="center"/>
        </w:trPr>
        <w:tc>
          <w:tcPr>
            <w:tcW w:w="738" w:type="dxa"/>
            <w:tcBorders>
              <w:top w:val="single" w:sz="4" w:space="0" w:color="auto"/>
              <w:left w:val="single" w:sz="4" w:space="0" w:color="auto"/>
              <w:bottom w:val="single" w:sz="4" w:space="0" w:color="auto"/>
              <w:right w:val="single" w:sz="4" w:space="0" w:color="auto"/>
            </w:tcBorders>
            <w:vAlign w:val="center"/>
          </w:tcPr>
          <w:p w14:paraId="446FDE34" w14:textId="25550390" w:rsidR="005A3018" w:rsidRDefault="005A3018" w:rsidP="005A3018">
            <w:pPr>
              <w:autoSpaceDE w:val="0"/>
              <w:autoSpaceDN w:val="0"/>
              <w:adjustRightInd w:val="0"/>
              <w:spacing w:line="240" w:lineRule="atLeast"/>
              <w:jc w:val="center"/>
              <w:rPr>
                <w:rFonts w:eastAsiaTheme="minorEastAsia"/>
                <w:bCs/>
                <w:color w:val="000000"/>
                <w:szCs w:val="21"/>
              </w:rPr>
            </w:pPr>
            <w:r>
              <w:rPr>
                <w:rFonts w:eastAsiaTheme="minorEastAsia" w:hint="eastAsia"/>
                <w:bCs/>
                <w:color w:val="000000"/>
                <w:szCs w:val="21"/>
              </w:rPr>
              <w:t>9</w:t>
            </w:r>
          </w:p>
        </w:tc>
        <w:tc>
          <w:tcPr>
            <w:tcW w:w="6895" w:type="dxa"/>
            <w:tcBorders>
              <w:top w:val="single" w:sz="4" w:space="0" w:color="auto"/>
              <w:left w:val="single" w:sz="4" w:space="0" w:color="auto"/>
              <w:bottom w:val="single" w:sz="4" w:space="0" w:color="auto"/>
              <w:right w:val="single" w:sz="4" w:space="0" w:color="auto"/>
            </w:tcBorders>
            <w:vAlign w:val="center"/>
          </w:tcPr>
          <w:p w14:paraId="12AC371A" w14:textId="0DAAAFCB" w:rsidR="005A3018" w:rsidRPr="005A3018" w:rsidRDefault="005A3018" w:rsidP="005A3018">
            <w:pPr>
              <w:spacing w:line="240" w:lineRule="atLeast"/>
              <w:ind w:firstLine="556"/>
              <w:rPr>
                <w:bCs/>
                <w:color w:val="000000"/>
                <w:szCs w:val="21"/>
              </w:rPr>
            </w:pPr>
            <w:r w:rsidRPr="005A3018">
              <w:rPr>
                <w:rFonts w:hint="eastAsia"/>
                <w:bCs/>
                <w:color w:val="000000"/>
                <w:szCs w:val="21"/>
              </w:rPr>
              <w:t>六、污染治理设施须纳入安全评价范围，并报应急管理部门备案。</w:t>
            </w:r>
          </w:p>
        </w:tc>
        <w:tc>
          <w:tcPr>
            <w:tcW w:w="5713" w:type="dxa"/>
            <w:tcBorders>
              <w:top w:val="single" w:sz="4" w:space="0" w:color="auto"/>
              <w:left w:val="single" w:sz="4" w:space="0" w:color="auto"/>
              <w:bottom w:val="single" w:sz="4" w:space="0" w:color="auto"/>
              <w:right w:val="single" w:sz="4" w:space="0" w:color="auto"/>
            </w:tcBorders>
            <w:vAlign w:val="center"/>
          </w:tcPr>
          <w:p w14:paraId="73CA9B7C" w14:textId="32155A69" w:rsidR="005A3018" w:rsidRPr="005A3018" w:rsidRDefault="005A3018" w:rsidP="005A3018">
            <w:pPr>
              <w:autoSpaceDE w:val="0"/>
              <w:autoSpaceDN w:val="0"/>
              <w:adjustRightInd w:val="0"/>
              <w:spacing w:line="240" w:lineRule="atLeast"/>
              <w:jc w:val="center"/>
              <w:rPr>
                <w:bCs/>
                <w:color w:val="000000"/>
                <w:szCs w:val="21"/>
              </w:rPr>
            </w:pPr>
            <w:r>
              <w:rPr>
                <w:rFonts w:hint="eastAsia"/>
                <w:bCs/>
                <w:color w:val="000000"/>
                <w:szCs w:val="21"/>
              </w:rPr>
              <w:t>企业已</w:t>
            </w:r>
            <w:r>
              <w:rPr>
                <w:bCs/>
                <w:color w:val="000000"/>
                <w:szCs w:val="21"/>
              </w:rPr>
              <w:t>编制安全评价报告，包含</w:t>
            </w:r>
            <w:r>
              <w:rPr>
                <w:rFonts w:hint="eastAsia"/>
                <w:bCs/>
                <w:color w:val="000000"/>
                <w:szCs w:val="21"/>
              </w:rPr>
              <w:t>污染</w:t>
            </w:r>
            <w:r>
              <w:rPr>
                <w:bCs/>
                <w:color w:val="000000"/>
                <w:szCs w:val="21"/>
              </w:rPr>
              <w:t>治理设施相关内容，已报应急管理部门备案。</w:t>
            </w:r>
          </w:p>
        </w:tc>
        <w:tc>
          <w:tcPr>
            <w:tcW w:w="982" w:type="dxa"/>
            <w:tcBorders>
              <w:top w:val="single" w:sz="4" w:space="0" w:color="auto"/>
              <w:left w:val="single" w:sz="4" w:space="0" w:color="auto"/>
              <w:bottom w:val="single" w:sz="4" w:space="0" w:color="auto"/>
              <w:right w:val="single" w:sz="4" w:space="0" w:color="auto"/>
            </w:tcBorders>
            <w:vAlign w:val="center"/>
          </w:tcPr>
          <w:p w14:paraId="3EBBE958" w14:textId="724E80A0" w:rsidR="005A3018" w:rsidRDefault="005A3018" w:rsidP="005A3018">
            <w:pPr>
              <w:autoSpaceDE w:val="0"/>
              <w:autoSpaceDN w:val="0"/>
              <w:adjustRightInd w:val="0"/>
              <w:spacing w:line="240" w:lineRule="atLeast"/>
              <w:jc w:val="center"/>
              <w:rPr>
                <w:rFonts w:eastAsiaTheme="minorEastAsia"/>
                <w:bCs/>
                <w:color w:val="000000"/>
                <w:szCs w:val="21"/>
              </w:rPr>
            </w:pPr>
            <w:r>
              <w:rPr>
                <w:rFonts w:eastAsiaTheme="minorEastAsia" w:hint="eastAsia"/>
                <w:bCs/>
                <w:color w:val="000000"/>
                <w:szCs w:val="21"/>
              </w:rPr>
              <w:t>相符</w:t>
            </w:r>
          </w:p>
        </w:tc>
      </w:tr>
    </w:tbl>
    <w:p w14:paraId="52660E90" w14:textId="77777777" w:rsidR="004F04AA" w:rsidRPr="00D15BD5" w:rsidRDefault="004F04AA" w:rsidP="004F04AA">
      <w:pPr>
        <w:spacing w:line="500" w:lineRule="exact"/>
        <w:ind w:firstLine="570"/>
        <w:rPr>
          <w:szCs w:val="21"/>
        </w:rPr>
        <w:sectPr w:rsidR="004F04AA" w:rsidRPr="00D15BD5" w:rsidSect="00262D62">
          <w:pgSz w:w="16839" w:h="11907" w:orient="landscape" w:code="9"/>
          <w:pgMar w:top="1440" w:right="1800" w:bottom="1440" w:left="1800" w:header="851" w:footer="992" w:gutter="0"/>
          <w:cols w:space="425"/>
          <w:docGrid w:type="lines" w:linePitch="312"/>
        </w:sectPr>
      </w:pPr>
    </w:p>
    <w:p w14:paraId="30499D8E" w14:textId="77777777" w:rsidR="00F6120F" w:rsidRPr="00D15BD5" w:rsidRDefault="00F6120F" w:rsidP="00F6120F">
      <w:pPr>
        <w:spacing w:line="500" w:lineRule="exact"/>
        <w:outlineLvl w:val="0"/>
        <w:rPr>
          <w:b/>
          <w:sz w:val="32"/>
          <w:szCs w:val="32"/>
        </w:rPr>
      </w:pPr>
      <w:bookmarkStart w:id="84" w:name="_Toc151647120"/>
      <w:r w:rsidRPr="00D15BD5">
        <w:rPr>
          <w:b/>
          <w:sz w:val="32"/>
          <w:szCs w:val="32"/>
        </w:rPr>
        <w:lastRenderedPageBreak/>
        <w:t>1</w:t>
      </w:r>
      <w:r w:rsidR="004F04AA" w:rsidRPr="00D15BD5">
        <w:rPr>
          <w:b/>
          <w:sz w:val="32"/>
          <w:szCs w:val="32"/>
        </w:rPr>
        <w:t>1</w:t>
      </w:r>
      <w:r w:rsidRPr="00D15BD5">
        <w:rPr>
          <w:b/>
          <w:sz w:val="32"/>
          <w:szCs w:val="32"/>
        </w:rPr>
        <w:t xml:space="preserve"> </w:t>
      </w:r>
      <w:r w:rsidRPr="00D15BD5">
        <w:rPr>
          <w:b/>
          <w:sz w:val="32"/>
          <w:szCs w:val="32"/>
        </w:rPr>
        <w:t>验收监测结论</w:t>
      </w:r>
      <w:bookmarkEnd w:id="84"/>
    </w:p>
    <w:p w14:paraId="132E1200" w14:textId="77777777" w:rsidR="00EE1018" w:rsidRPr="00D15BD5" w:rsidRDefault="00E25AB9" w:rsidP="00E25AB9">
      <w:pPr>
        <w:spacing w:line="500" w:lineRule="exact"/>
        <w:outlineLvl w:val="1"/>
        <w:rPr>
          <w:b/>
          <w:sz w:val="30"/>
          <w:szCs w:val="30"/>
        </w:rPr>
      </w:pPr>
      <w:bookmarkStart w:id="85" w:name="_Toc151647121"/>
      <w:r w:rsidRPr="00D15BD5">
        <w:rPr>
          <w:b/>
          <w:sz w:val="30"/>
          <w:szCs w:val="30"/>
        </w:rPr>
        <w:t>1</w:t>
      </w:r>
      <w:r w:rsidR="004F04AA" w:rsidRPr="00D15BD5">
        <w:rPr>
          <w:b/>
          <w:sz w:val="30"/>
          <w:szCs w:val="30"/>
        </w:rPr>
        <w:t>1</w:t>
      </w:r>
      <w:r w:rsidRPr="00D15BD5">
        <w:rPr>
          <w:b/>
          <w:sz w:val="30"/>
          <w:szCs w:val="30"/>
        </w:rPr>
        <w:t xml:space="preserve">.1 </w:t>
      </w:r>
      <w:r w:rsidRPr="00D15BD5">
        <w:rPr>
          <w:b/>
          <w:sz w:val="30"/>
          <w:szCs w:val="30"/>
        </w:rPr>
        <w:t>结论</w:t>
      </w:r>
      <w:bookmarkEnd w:id="85"/>
    </w:p>
    <w:p w14:paraId="6975536D" w14:textId="77777777" w:rsidR="009353C3" w:rsidRPr="00D15BD5" w:rsidRDefault="009353C3" w:rsidP="00820B4A">
      <w:pPr>
        <w:spacing w:line="500" w:lineRule="exact"/>
        <w:ind w:firstLine="570"/>
        <w:rPr>
          <w:sz w:val="28"/>
          <w:szCs w:val="28"/>
        </w:rPr>
      </w:pPr>
      <w:r w:rsidRPr="00D15BD5">
        <w:rPr>
          <w:sz w:val="28"/>
          <w:szCs w:val="28"/>
        </w:rPr>
        <w:t>项目已按国家有关建设项目环境管理法律法规要求，进行了环境影响评价等手续，较好的执行了</w:t>
      </w:r>
      <w:r w:rsidRPr="00D15BD5">
        <w:rPr>
          <w:sz w:val="28"/>
          <w:szCs w:val="28"/>
        </w:rPr>
        <w:t>“</w:t>
      </w:r>
      <w:r w:rsidRPr="00D15BD5">
        <w:rPr>
          <w:sz w:val="28"/>
          <w:szCs w:val="28"/>
        </w:rPr>
        <w:t>三同时</w:t>
      </w:r>
      <w:r w:rsidRPr="00D15BD5">
        <w:rPr>
          <w:sz w:val="28"/>
          <w:szCs w:val="28"/>
        </w:rPr>
        <w:t>”</w:t>
      </w:r>
      <w:r w:rsidRPr="00D15BD5">
        <w:rPr>
          <w:sz w:val="28"/>
          <w:szCs w:val="28"/>
        </w:rPr>
        <w:t>制度；在试运行前取得排污证，持证排污；企业建立了比较完善的环境管理和职责分明的环境管理制度。验收监测期间，各类环保治理设施运行正常，产品线生产负荷能够满足环保验收要求。</w:t>
      </w:r>
    </w:p>
    <w:p w14:paraId="550E7D19" w14:textId="77777777" w:rsidR="00820B4A" w:rsidRPr="00D15BD5" w:rsidRDefault="00820B4A" w:rsidP="00820B4A">
      <w:pPr>
        <w:spacing w:line="500" w:lineRule="exact"/>
        <w:ind w:firstLine="570"/>
        <w:rPr>
          <w:sz w:val="28"/>
          <w:szCs w:val="28"/>
        </w:rPr>
      </w:pPr>
      <w:r w:rsidRPr="00D15BD5">
        <w:rPr>
          <w:sz w:val="28"/>
          <w:szCs w:val="28"/>
        </w:rPr>
        <w:t>根据验收监测结果：</w:t>
      </w:r>
    </w:p>
    <w:p w14:paraId="6997FB78" w14:textId="13817874" w:rsidR="00B44185" w:rsidRDefault="00820B4A" w:rsidP="005A3018">
      <w:pPr>
        <w:spacing w:line="500" w:lineRule="exact"/>
        <w:ind w:firstLine="570"/>
        <w:rPr>
          <w:bCs/>
          <w:sz w:val="28"/>
          <w:szCs w:val="28"/>
        </w:rPr>
      </w:pPr>
      <w:r w:rsidRPr="00D15BD5">
        <w:rPr>
          <w:rFonts w:ascii="宋体" w:hAnsi="宋体" w:cs="宋体" w:hint="eastAsia"/>
          <w:sz w:val="28"/>
          <w:szCs w:val="28"/>
        </w:rPr>
        <w:t>⑴</w:t>
      </w:r>
      <w:r w:rsidR="002F13FA" w:rsidRPr="00D15BD5">
        <w:rPr>
          <w:bCs/>
          <w:sz w:val="28"/>
          <w:szCs w:val="28"/>
        </w:rPr>
        <w:t>验收监测期间，</w:t>
      </w:r>
      <w:r w:rsidR="00B44185" w:rsidRPr="00B44185">
        <w:rPr>
          <w:rFonts w:hint="eastAsia"/>
          <w:bCs/>
          <w:sz w:val="28"/>
          <w:szCs w:val="28"/>
        </w:rPr>
        <w:t>二工厂生产工艺提升改造项目废水中</w:t>
      </w:r>
      <w:r w:rsidR="00B44185" w:rsidRPr="00B44185">
        <w:rPr>
          <w:rFonts w:hint="eastAsia"/>
          <w:bCs/>
          <w:sz w:val="28"/>
          <w:szCs w:val="28"/>
        </w:rPr>
        <w:t>COD</w:t>
      </w:r>
      <w:r w:rsidR="00B44185" w:rsidRPr="00B44185">
        <w:rPr>
          <w:rFonts w:hint="eastAsia"/>
          <w:bCs/>
          <w:sz w:val="28"/>
          <w:szCs w:val="28"/>
        </w:rPr>
        <w:t>、氨氮、总氮、总磷、悬浮物的排放浓度能够满足《污水排入城镇下水道水质标准》（</w:t>
      </w:r>
      <w:r w:rsidR="00B44185" w:rsidRPr="00B44185">
        <w:rPr>
          <w:rFonts w:hint="eastAsia"/>
          <w:bCs/>
          <w:sz w:val="28"/>
          <w:szCs w:val="28"/>
        </w:rPr>
        <w:t>GB/T 31962 -2015</w:t>
      </w:r>
      <w:r w:rsidR="00B44185" w:rsidRPr="00B44185">
        <w:rPr>
          <w:rFonts w:hint="eastAsia"/>
          <w:bCs/>
          <w:sz w:val="28"/>
          <w:szCs w:val="28"/>
        </w:rPr>
        <w:t>）表</w:t>
      </w:r>
      <w:r w:rsidR="00B44185" w:rsidRPr="00B44185">
        <w:rPr>
          <w:rFonts w:hint="eastAsia"/>
          <w:bCs/>
          <w:sz w:val="28"/>
          <w:szCs w:val="28"/>
        </w:rPr>
        <w:t>1-A</w:t>
      </w:r>
      <w:r w:rsidR="00B44185" w:rsidRPr="00B44185">
        <w:rPr>
          <w:rFonts w:hint="eastAsia"/>
          <w:bCs/>
          <w:sz w:val="28"/>
          <w:szCs w:val="28"/>
        </w:rPr>
        <w:t>等级标准限值要求后经市政污水管网排入连云港市墟沟污水处理厂集中处理</w:t>
      </w:r>
      <w:r w:rsidR="00B44185">
        <w:rPr>
          <w:rFonts w:hint="eastAsia"/>
          <w:bCs/>
          <w:sz w:val="28"/>
          <w:szCs w:val="28"/>
        </w:rPr>
        <w:t>。</w:t>
      </w:r>
    </w:p>
    <w:p w14:paraId="27648A65" w14:textId="5135214F" w:rsidR="00E640CC" w:rsidRPr="00E640CC" w:rsidRDefault="00B44185" w:rsidP="005A3018">
      <w:pPr>
        <w:spacing w:line="500" w:lineRule="exact"/>
        <w:ind w:firstLine="570"/>
        <w:rPr>
          <w:bCs/>
          <w:sz w:val="28"/>
          <w:szCs w:val="28"/>
        </w:rPr>
      </w:pPr>
      <w:r>
        <w:rPr>
          <w:rFonts w:ascii="宋体" w:hAnsi="宋体" w:hint="eastAsia"/>
          <w:bCs/>
          <w:sz w:val="28"/>
          <w:szCs w:val="28"/>
        </w:rPr>
        <w:t>⑵</w:t>
      </w:r>
      <w:r w:rsidRPr="00D15BD5">
        <w:rPr>
          <w:bCs/>
          <w:sz w:val="28"/>
          <w:szCs w:val="28"/>
        </w:rPr>
        <w:t>验收监测期间，</w:t>
      </w:r>
      <w:r w:rsidR="005A3018" w:rsidRPr="005A3018">
        <w:rPr>
          <w:rFonts w:hint="eastAsia"/>
          <w:bCs/>
          <w:sz w:val="28"/>
          <w:szCs w:val="28"/>
        </w:rPr>
        <w:t>项目</w:t>
      </w:r>
      <w:r w:rsidR="005A3018" w:rsidRPr="005A3018">
        <w:rPr>
          <w:rFonts w:hint="eastAsia"/>
          <w:bCs/>
          <w:sz w:val="28"/>
          <w:szCs w:val="28"/>
        </w:rPr>
        <w:t>DA001</w:t>
      </w:r>
      <w:r w:rsidR="005A3018" w:rsidRPr="005A3018">
        <w:rPr>
          <w:rFonts w:hint="eastAsia"/>
          <w:bCs/>
          <w:sz w:val="28"/>
          <w:szCs w:val="28"/>
        </w:rPr>
        <w:t>排气筒有组织</w:t>
      </w:r>
      <w:r w:rsidR="005A3018" w:rsidRPr="005A3018">
        <w:rPr>
          <w:rFonts w:hint="eastAsia"/>
          <w:bCs/>
          <w:sz w:val="28"/>
          <w:szCs w:val="28"/>
        </w:rPr>
        <w:t>NMHC</w:t>
      </w:r>
      <w:r w:rsidR="005A3018" w:rsidRPr="005A3018">
        <w:rPr>
          <w:rFonts w:hint="eastAsia"/>
          <w:bCs/>
          <w:sz w:val="28"/>
          <w:szCs w:val="28"/>
        </w:rPr>
        <w:t>废气排放满足江苏省地方标准《印刷工业大气污染物排放标准》（</w:t>
      </w:r>
      <w:r w:rsidR="005A3018" w:rsidRPr="005A3018">
        <w:rPr>
          <w:rFonts w:hint="eastAsia"/>
          <w:bCs/>
          <w:sz w:val="28"/>
          <w:szCs w:val="28"/>
        </w:rPr>
        <w:t>DB32/4438-2022</w:t>
      </w:r>
      <w:r w:rsidR="005A3018" w:rsidRPr="005A3018">
        <w:rPr>
          <w:rFonts w:hint="eastAsia"/>
          <w:bCs/>
          <w:sz w:val="28"/>
          <w:szCs w:val="28"/>
        </w:rPr>
        <w:t>）表</w:t>
      </w:r>
      <w:r w:rsidR="005A3018" w:rsidRPr="005A3018">
        <w:rPr>
          <w:rFonts w:hint="eastAsia"/>
          <w:bCs/>
          <w:sz w:val="28"/>
          <w:szCs w:val="28"/>
        </w:rPr>
        <w:t>1</w:t>
      </w:r>
      <w:r w:rsidR="005A3018" w:rsidRPr="005A3018">
        <w:rPr>
          <w:rFonts w:hint="eastAsia"/>
          <w:bCs/>
          <w:sz w:val="28"/>
          <w:szCs w:val="28"/>
        </w:rPr>
        <w:t>大气污染物排放限值；</w:t>
      </w:r>
      <w:r w:rsidR="005A3018" w:rsidRPr="005A3018">
        <w:rPr>
          <w:rFonts w:hint="eastAsia"/>
          <w:bCs/>
          <w:sz w:val="28"/>
          <w:szCs w:val="28"/>
        </w:rPr>
        <w:t>DA002</w:t>
      </w:r>
      <w:r w:rsidR="005A3018" w:rsidRPr="005A3018">
        <w:rPr>
          <w:rFonts w:hint="eastAsia"/>
          <w:bCs/>
          <w:sz w:val="28"/>
          <w:szCs w:val="28"/>
        </w:rPr>
        <w:t>排气筒有组织</w:t>
      </w:r>
      <w:r w:rsidR="005A3018" w:rsidRPr="005A3018">
        <w:rPr>
          <w:rFonts w:hint="eastAsia"/>
          <w:bCs/>
          <w:sz w:val="28"/>
          <w:szCs w:val="28"/>
        </w:rPr>
        <w:t>NMHC</w:t>
      </w:r>
      <w:r w:rsidR="005A3018" w:rsidRPr="005A3018">
        <w:rPr>
          <w:rFonts w:hint="eastAsia"/>
          <w:bCs/>
          <w:sz w:val="28"/>
          <w:szCs w:val="28"/>
        </w:rPr>
        <w:t>废气排放满足江苏省地方标准《大气污染物综合排放标准》（</w:t>
      </w:r>
      <w:r w:rsidR="005A3018" w:rsidRPr="005A3018">
        <w:rPr>
          <w:rFonts w:hint="eastAsia"/>
          <w:bCs/>
          <w:sz w:val="28"/>
          <w:szCs w:val="28"/>
        </w:rPr>
        <w:t>DB32/4041</w:t>
      </w:r>
      <w:r w:rsidR="005A3018" w:rsidRPr="005A3018">
        <w:rPr>
          <w:rFonts w:hint="eastAsia"/>
          <w:bCs/>
          <w:sz w:val="28"/>
          <w:szCs w:val="28"/>
        </w:rPr>
        <w:t>—</w:t>
      </w:r>
      <w:r w:rsidR="005A3018" w:rsidRPr="005A3018">
        <w:rPr>
          <w:rFonts w:hint="eastAsia"/>
          <w:bCs/>
          <w:sz w:val="28"/>
          <w:szCs w:val="28"/>
        </w:rPr>
        <w:t>2021</w:t>
      </w:r>
      <w:r w:rsidR="005A3018" w:rsidRPr="005A3018">
        <w:rPr>
          <w:rFonts w:hint="eastAsia"/>
          <w:bCs/>
          <w:sz w:val="28"/>
          <w:szCs w:val="28"/>
        </w:rPr>
        <w:t>）表</w:t>
      </w:r>
      <w:r w:rsidR="005A3018" w:rsidRPr="005A3018">
        <w:rPr>
          <w:rFonts w:hint="eastAsia"/>
          <w:bCs/>
          <w:sz w:val="28"/>
          <w:szCs w:val="28"/>
        </w:rPr>
        <w:t>1</w:t>
      </w:r>
      <w:r w:rsidR="005A3018" w:rsidRPr="005A3018">
        <w:rPr>
          <w:rFonts w:hint="eastAsia"/>
          <w:bCs/>
          <w:sz w:val="28"/>
          <w:szCs w:val="28"/>
        </w:rPr>
        <w:t>大气污染物有组织排放限值，甲醇排放浓度满足《大气污染物综合排放标准》（</w:t>
      </w:r>
      <w:r w:rsidR="005A3018" w:rsidRPr="005A3018">
        <w:rPr>
          <w:rFonts w:hint="eastAsia"/>
          <w:bCs/>
          <w:sz w:val="28"/>
          <w:szCs w:val="28"/>
        </w:rPr>
        <w:t>DB32/4041-2021</w:t>
      </w:r>
      <w:r w:rsidR="005A3018" w:rsidRPr="005A3018">
        <w:rPr>
          <w:rFonts w:hint="eastAsia"/>
          <w:bCs/>
          <w:sz w:val="28"/>
          <w:szCs w:val="28"/>
        </w:rPr>
        <w:t>）表</w:t>
      </w:r>
      <w:r w:rsidR="005A3018" w:rsidRPr="005A3018">
        <w:rPr>
          <w:rFonts w:hint="eastAsia"/>
          <w:bCs/>
          <w:sz w:val="28"/>
          <w:szCs w:val="28"/>
        </w:rPr>
        <w:t>1</w:t>
      </w:r>
      <w:r w:rsidR="005A3018" w:rsidRPr="005A3018">
        <w:rPr>
          <w:rFonts w:hint="eastAsia"/>
          <w:bCs/>
          <w:sz w:val="28"/>
          <w:szCs w:val="28"/>
        </w:rPr>
        <w:t>大气污染物有组织排放限值；</w:t>
      </w:r>
      <w:r w:rsidR="005A3018" w:rsidRPr="005A3018">
        <w:rPr>
          <w:rFonts w:hint="eastAsia"/>
          <w:bCs/>
          <w:sz w:val="28"/>
          <w:szCs w:val="28"/>
        </w:rPr>
        <w:t>RTO</w:t>
      </w:r>
      <w:r w:rsidR="005A3018" w:rsidRPr="005A3018">
        <w:rPr>
          <w:rFonts w:hint="eastAsia"/>
          <w:bCs/>
          <w:sz w:val="28"/>
          <w:szCs w:val="28"/>
        </w:rPr>
        <w:t>处理装置产生的二氧化硫、氮氧化物排放浓度满足江苏省地方标准《大气污染物综合排放标准》（</w:t>
      </w:r>
      <w:r w:rsidR="005A3018" w:rsidRPr="005A3018">
        <w:rPr>
          <w:rFonts w:hint="eastAsia"/>
          <w:bCs/>
          <w:sz w:val="28"/>
          <w:szCs w:val="28"/>
        </w:rPr>
        <w:t>DB32/4041</w:t>
      </w:r>
      <w:r w:rsidR="005A3018" w:rsidRPr="005A3018">
        <w:rPr>
          <w:rFonts w:hint="eastAsia"/>
          <w:bCs/>
          <w:sz w:val="28"/>
          <w:szCs w:val="28"/>
        </w:rPr>
        <w:t>—</w:t>
      </w:r>
      <w:r w:rsidR="005A3018" w:rsidRPr="005A3018">
        <w:rPr>
          <w:rFonts w:hint="eastAsia"/>
          <w:bCs/>
          <w:sz w:val="28"/>
          <w:szCs w:val="28"/>
        </w:rPr>
        <w:t>2021</w:t>
      </w:r>
      <w:r w:rsidR="005A3018" w:rsidRPr="005A3018">
        <w:rPr>
          <w:rFonts w:hint="eastAsia"/>
          <w:bCs/>
          <w:sz w:val="28"/>
          <w:szCs w:val="28"/>
        </w:rPr>
        <w:t>）表</w:t>
      </w:r>
      <w:r w:rsidR="005A3018" w:rsidRPr="005A3018">
        <w:rPr>
          <w:rFonts w:hint="eastAsia"/>
          <w:bCs/>
          <w:sz w:val="28"/>
          <w:szCs w:val="28"/>
        </w:rPr>
        <w:t>1</w:t>
      </w:r>
      <w:r w:rsidR="005A3018" w:rsidRPr="005A3018">
        <w:rPr>
          <w:rFonts w:hint="eastAsia"/>
          <w:bCs/>
          <w:sz w:val="28"/>
          <w:szCs w:val="28"/>
        </w:rPr>
        <w:t>大气污染物有组织排放限值，</w:t>
      </w:r>
      <w:r w:rsidR="005A3018" w:rsidRPr="005A3018">
        <w:rPr>
          <w:rFonts w:hint="eastAsia"/>
          <w:bCs/>
          <w:sz w:val="28"/>
          <w:szCs w:val="28"/>
        </w:rPr>
        <w:t>RTO</w:t>
      </w:r>
      <w:r w:rsidR="005A3018" w:rsidRPr="005A3018">
        <w:rPr>
          <w:rFonts w:hint="eastAsia"/>
          <w:bCs/>
          <w:sz w:val="28"/>
          <w:szCs w:val="28"/>
        </w:rPr>
        <w:t>处理装置产生的烟尘满足江苏省地方标准《锅炉大气污染物排放标准》（</w:t>
      </w:r>
      <w:r w:rsidR="005A3018" w:rsidRPr="005A3018">
        <w:rPr>
          <w:rFonts w:hint="eastAsia"/>
          <w:bCs/>
          <w:sz w:val="28"/>
          <w:szCs w:val="28"/>
        </w:rPr>
        <w:t>DB32/4385-2022</w:t>
      </w:r>
      <w:r w:rsidR="005A3018" w:rsidRPr="005A3018">
        <w:rPr>
          <w:rFonts w:hint="eastAsia"/>
          <w:bCs/>
          <w:sz w:val="28"/>
          <w:szCs w:val="28"/>
        </w:rPr>
        <w:t>）中表</w:t>
      </w:r>
      <w:r w:rsidR="005A3018" w:rsidRPr="005A3018">
        <w:rPr>
          <w:rFonts w:hint="eastAsia"/>
          <w:bCs/>
          <w:sz w:val="28"/>
          <w:szCs w:val="28"/>
        </w:rPr>
        <w:t>1</w:t>
      </w:r>
      <w:r w:rsidR="005A3018" w:rsidRPr="005A3018">
        <w:rPr>
          <w:rFonts w:hint="eastAsia"/>
          <w:bCs/>
          <w:sz w:val="28"/>
          <w:szCs w:val="28"/>
        </w:rPr>
        <w:t>锅炉大气污染物排放浓度限值中燃气锅炉标准；</w:t>
      </w:r>
      <w:r w:rsidR="005A3018">
        <w:rPr>
          <w:rFonts w:hint="eastAsia"/>
          <w:bCs/>
          <w:sz w:val="28"/>
          <w:szCs w:val="28"/>
        </w:rPr>
        <w:t>DA003</w:t>
      </w:r>
      <w:r w:rsidR="005A3018">
        <w:rPr>
          <w:rFonts w:hint="eastAsia"/>
          <w:bCs/>
          <w:sz w:val="28"/>
          <w:szCs w:val="28"/>
        </w:rPr>
        <w:t>排气筒</w:t>
      </w:r>
      <w:r w:rsidR="005A3018">
        <w:rPr>
          <w:bCs/>
          <w:sz w:val="28"/>
          <w:szCs w:val="28"/>
        </w:rPr>
        <w:t>有组织</w:t>
      </w:r>
      <w:r w:rsidR="005A3018">
        <w:rPr>
          <w:bCs/>
          <w:sz w:val="28"/>
          <w:szCs w:val="28"/>
        </w:rPr>
        <w:t>NMHC</w:t>
      </w:r>
      <w:r w:rsidR="005A3018">
        <w:rPr>
          <w:rFonts w:hint="eastAsia"/>
          <w:bCs/>
          <w:sz w:val="28"/>
          <w:szCs w:val="28"/>
        </w:rPr>
        <w:t>废气</w:t>
      </w:r>
      <w:r w:rsidR="005A3018" w:rsidRPr="005A3018">
        <w:rPr>
          <w:rFonts w:hint="eastAsia"/>
          <w:bCs/>
          <w:sz w:val="28"/>
          <w:szCs w:val="28"/>
        </w:rPr>
        <w:t>排放满足江苏省地方标准《大气污染物综合排放标准》（</w:t>
      </w:r>
      <w:r w:rsidR="005A3018" w:rsidRPr="005A3018">
        <w:rPr>
          <w:rFonts w:hint="eastAsia"/>
          <w:bCs/>
          <w:sz w:val="28"/>
          <w:szCs w:val="28"/>
        </w:rPr>
        <w:t>DB32/4041</w:t>
      </w:r>
      <w:r w:rsidR="005A3018" w:rsidRPr="005A3018">
        <w:rPr>
          <w:rFonts w:hint="eastAsia"/>
          <w:bCs/>
          <w:sz w:val="28"/>
          <w:szCs w:val="28"/>
        </w:rPr>
        <w:t>—</w:t>
      </w:r>
      <w:r w:rsidR="005A3018" w:rsidRPr="005A3018">
        <w:rPr>
          <w:rFonts w:hint="eastAsia"/>
          <w:bCs/>
          <w:sz w:val="28"/>
          <w:szCs w:val="28"/>
        </w:rPr>
        <w:t>2021</w:t>
      </w:r>
      <w:r w:rsidR="005A3018" w:rsidRPr="005A3018">
        <w:rPr>
          <w:rFonts w:hint="eastAsia"/>
          <w:bCs/>
          <w:sz w:val="28"/>
          <w:szCs w:val="28"/>
        </w:rPr>
        <w:t>）表</w:t>
      </w:r>
      <w:r w:rsidR="005A3018" w:rsidRPr="005A3018">
        <w:rPr>
          <w:rFonts w:hint="eastAsia"/>
          <w:bCs/>
          <w:sz w:val="28"/>
          <w:szCs w:val="28"/>
        </w:rPr>
        <w:t>1</w:t>
      </w:r>
      <w:r w:rsidR="005A3018" w:rsidRPr="005A3018">
        <w:rPr>
          <w:rFonts w:hint="eastAsia"/>
          <w:bCs/>
          <w:sz w:val="28"/>
          <w:szCs w:val="28"/>
        </w:rPr>
        <w:t>大气污染物有组织排放限值</w:t>
      </w:r>
      <w:r w:rsidR="005A3018">
        <w:rPr>
          <w:rFonts w:hint="eastAsia"/>
          <w:bCs/>
          <w:sz w:val="28"/>
          <w:szCs w:val="28"/>
        </w:rPr>
        <w:t>；</w:t>
      </w:r>
      <w:r w:rsidR="005A3018" w:rsidRPr="005A3018">
        <w:rPr>
          <w:rFonts w:hint="eastAsia"/>
          <w:bCs/>
          <w:sz w:val="28"/>
          <w:szCs w:val="28"/>
        </w:rPr>
        <w:t>NMHC</w:t>
      </w:r>
      <w:r w:rsidR="005A3018" w:rsidRPr="005A3018">
        <w:rPr>
          <w:rFonts w:hint="eastAsia"/>
          <w:bCs/>
          <w:sz w:val="28"/>
          <w:szCs w:val="28"/>
        </w:rPr>
        <w:t>厂区内无组织排放浓度限值、厂界无组织排放浓度限值满足江苏省地方标准《大气污染物综合排放标准》（</w:t>
      </w:r>
      <w:r w:rsidR="005A3018" w:rsidRPr="005A3018">
        <w:rPr>
          <w:rFonts w:hint="eastAsia"/>
          <w:bCs/>
          <w:sz w:val="28"/>
          <w:szCs w:val="28"/>
        </w:rPr>
        <w:t>DB32/4041-2021</w:t>
      </w:r>
      <w:r w:rsidR="005A3018" w:rsidRPr="005A3018">
        <w:rPr>
          <w:rFonts w:hint="eastAsia"/>
          <w:bCs/>
          <w:sz w:val="28"/>
          <w:szCs w:val="28"/>
        </w:rPr>
        <w:t>）表</w:t>
      </w:r>
      <w:r w:rsidR="005A3018" w:rsidRPr="005A3018">
        <w:rPr>
          <w:rFonts w:hint="eastAsia"/>
          <w:bCs/>
          <w:sz w:val="28"/>
          <w:szCs w:val="28"/>
        </w:rPr>
        <w:t>2</w:t>
      </w:r>
      <w:r w:rsidR="005A3018" w:rsidRPr="005A3018">
        <w:rPr>
          <w:rFonts w:hint="eastAsia"/>
          <w:bCs/>
          <w:sz w:val="28"/>
          <w:szCs w:val="28"/>
        </w:rPr>
        <w:t>厂区内</w:t>
      </w:r>
      <w:r w:rsidR="005A3018" w:rsidRPr="005A3018">
        <w:rPr>
          <w:rFonts w:hint="eastAsia"/>
          <w:bCs/>
          <w:sz w:val="28"/>
          <w:szCs w:val="28"/>
        </w:rPr>
        <w:t>VOCs</w:t>
      </w:r>
      <w:r w:rsidR="005A3018" w:rsidRPr="005A3018">
        <w:rPr>
          <w:rFonts w:hint="eastAsia"/>
          <w:bCs/>
          <w:sz w:val="28"/>
          <w:szCs w:val="28"/>
        </w:rPr>
        <w:t>无组织排</w:t>
      </w:r>
      <w:r w:rsidR="005A3018" w:rsidRPr="005A3018">
        <w:rPr>
          <w:rFonts w:hint="eastAsia"/>
          <w:bCs/>
          <w:sz w:val="28"/>
          <w:szCs w:val="28"/>
        </w:rPr>
        <w:lastRenderedPageBreak/>
        <w:t>放限值、表</w:t>
      </w:r>
      <w:r w:rsidR="005A3018" w:rsidRPr="005A3018">
        <w:rPr>
          <w:rFonts w:hint="eastAsia"/>
          <w:bCs/>
          <w:sz w:val="28"/>
          <w:szCs w:val="28"/>
        </w:rPr>
        <w:t>3</w:t>
      </w:r>
      <w:r w:rsidR="005A3018" w:rsidRPr="005A3018">
        <w:rPr>
          <w:rFonts w:hint="eastAsia"/>
          <w:bCs/>
          <w:sz w:val="28"/>
          <w:szCs w:val="28"/>
        </w:rPr>
        <w:t>单位边界大气污染物排放监控浓度限值</w:t>
      </w:r>
      <w:r w:rsidR="00E640CC" w:rsidRPr="00E640CC">
        <w:rPr>
          <w:bCs/>
          <w:sz w:val="28"/>
          <w:szCs w:val="28"/>
        </w:rPr>
        <w:t>。</w:t>
      </w:r>
    </w:p>
    <w:p w14:paraId="571E146A" w14:textId="04DD4CD8" w:rsidR="001C0AB2" w:rsidRPr="00D15BD5" w:rsidRDefault="00820B4A" w:rsidP="00251A85">
      <w:pPr>
        <w:spacing w:line="500" w:lineRule="exact"/>
        <w:ind w:firstLine="570"/>
        <w:rPr>
          <w:sz w:val="28"/>
          <w:szCs w:val="28"/>
        </w:rPr>
      </w:pPr>
      <w:r w:rsidRPr="00D15BD5">
        <w:rPr>
          <w:rFonts w:ascii="宋体" w:hAnsi="宋体" w:cs="宋体" w:hint="eastAsia"/>
          <w:sz w:val="28"/>
          <w:szCs w:val="28"/>
        </w:rPr>
        <w:t>⑶</w:t>
      </w:r>
      <w:r w:rsidRPr="00D15BD5">
        <w:rPr>
          <w:sz w:val="28"/>
          <w:szCs w:val="28"/>
        </w:rPr>
        <w:t>验收监测期间，</w:t>
      </w:r>
      <w:r w:rsidR="005A3018" w:rsidRPr="005A3018">
        <w:rPr>
          <w:rFonts w:hint="eastAsia"/>
          <w:sz w:val="28"/>
          <w:szCs w:val="28"/>
        </w:rPr>
        <w:t>项目北厂界噪声满足《工业企业厂界环境噪声排放标准》</w:t>
      </w:r>
      <w:r w:rsidR="005A3018" w:rsidRPr="005A3018">
        <w:rPr>
          <w:rFonts w:hint="eastAsia"/>
          <w:sz w:val="28"/>
          <w:szCs w:val="28"/>
        </w:rPr>
        <w:t>(GB12348-2008)4</w:t>
      </w:r>
      <w:r w:rsidR="005A3018" w:rsidRPr="005A3018">
        <w:rPr>
          <w:rFonts w:hint="eastAsia"/>
          <w:sz w:val="28"/>
          <w:szCs w:val="28"/>
        </w:rPr>
        <w:t>类标准：其余厂界噪声满足《工业企业厂界环境噪声排放标准》</w:t>
      </w:r>
      <w:r w:rsidR="005A3018" w:rsidRPr="005A3018">
        <w:rPr>
          <w:rFonts w:hint="eastAsia"/>
          <w:sz w:val="28"/>
          <w:szCs w:val="28"/>
        </w:rPr>
        <w:t>(GB12348-2008)3</w:t>
      </w:r>
      <w:r w:rsidR="005A3018" w:rsidRPr="005A3018">
        <w:rPr>
          <w:rFonts w:hint="eastAsia"/>
          <w:sz w:val="28"/>
          <w:szCs w:val="28"/>
        </w:rPr>
        <w:t>类标准</w:t>
      </w:r>
      <w:r w:rsidR="001C0AB2" w:rsidRPr="00D15BD5">
        <w:rPr>
          <w:sz w:val="28"/>
          <w:szCs w:val="28"/>
        </w:rPr>
        <w:t>。</w:t>
      </w:r>
    </w:p>
    <w:p w14:paraId="38020A8A" w14:textId="0692C358" w:rsidR="005A1A31" w:rsidRDefault="00820B4A" w:rsidP="005A1A31">
      <w:pPr>
        <w:spacing w:line="460" w:lineRule="exact"/>
        <w:ind w:firstLineChars="200" w:firstLine="560"/>
        <w:jc w:val="left"/>
        <w:rPr>
          <w:sz w:val="28"/>
          <w:szCs w:val="28"/>
        </w:rPr>
      </w:pPr>
      <w:r w:rsidRPr="00D15BD5">
        <w:rPr>
          <w:rFonts w:ascii="宋体"/>
          <w:sz w:val="28"/>
          <w:szCs w:val="28"/>
        </w:rPr>
        <w:t>⑷</w:t>
      </w:r>
      <w:r w:rsidR="005A1A31">
        <w:rPr>
          <w:rFonts w:ascii="宋体" w:hint="eastAsia"/>
          <w:sz w:val="28"/>
          <w:szCs w:val="28"/>
        </w:rPr>
        <w:t>项目产生的固体废物主要包括</w:t>
      </w:r>
      <w:r w:rsidR="005A3018" w:rsidRPr="005A3018">
        <w:rPr>
          <w:rFonts w:hint="eastAsia"/>
          <w:sz w:val="28"/>
          <w:szCs w:val="28"/>
        </w:rPr>
        <w:t>废活性炭、废油墨溶剂、废含油墨抹布、废包装桶、废机油、废检测试剂</w:t>
      </w:r>
      <w:r w:rsidR="005A1A31">
        <w:rPr>
          <w:rFonts w:hint="eastAsia"/>
          <w:sz w:val="28"/>
          <w:szCs w:val="28"/>
        </w:rPr>
        <w:t>为危险废物，委托有资质单位处置。</w:t>
      </w:r>
    </w:p>
    <w:p w14:paraId="5E77C8E2" w14:textId="4564A2E1" w:rsidR="00B12DE4" w:rsidRPr="00D15BD5" w:rsidRDefault="00251A85" w:rsidP="00251A85">
      <w:pPr>
        <w:spacing w:line="460" w:lineRule="exact"/>
        <w:ind w:firstLineChars="200" w:firstLine="560"/>
        <w:jc w:val="left"/>
        <w:rPr>
          <w:sz w:val="28"/>
          <w:szCs w:val="28"/>
        </w:rPr>
      </w:pPr>
      <w:r w:rsidRPr="00D15BD5">
        <w:rPr>
          <w:sz w:val="28"/>
          <w:szCs w:val="28"/>
        </w:rPr>
        <w:t>厂区设</w:t>
      </w:r>
      <w:r w:rsidRPr="00D15BD5">
        <w:rPr>
          <w:sz w:val="28"/>
          <w:szCs w:val="28"/>
        </w:rPr>
        <w:t>1</w:t>
      </w:r>
      <w:r w:rsidRPr="00D15BD5">
        <w:rPr>
          <w:sz w:val="28"/>
          <w:szCs w:val="28"/>
        </w:rPr>
        <w:t>座</w:t>
      </w:r>
      <w:r w:rsidR="005A3018">
        <w:rPr>
          <w:sz w:val="28"/>
          <w:szCs w:val="28"/>
        </w:rPr>
        <w:t>20</w:t>
      </w:r>
      <w:r w:rsidRPr="00D15BD5">
        <w:rPr>
          <w:sz w:val="28"/>
          <w:szCs w:val="28"/>
        </w:rPr>
        <w:t>0m</w:t>
      </w:r>
      <w:r w:rsidRPr="00D15BD5">
        <w:rPr>
          <w:sz w:val="28"/>
          <w:szCs w:val="28"/>
          <w:vertAlign w:val="superscript"/>
        </w:rPr>
        <w:t>2</w:t>
      </w:r>
      <w:r w:rsidRPr="00D15BD5">
        <w:rPr>
          <w:sz w:val="28"/>
          <w:szCs w:val="28"/>
        </w:rPr>
        <w:t>危险废物贮存库</w:t>
      </w:r>
      <w:r>
        <w:rPr>
          <w:rFonts w:hint="eastAsia"/>
          <w:sz w:val="28"/>
          <w:szCs w:val="28"/>
        </w:rPr>
        <w:t>，按照规范化要求建设</w:t>
      </w:r>
      <w:r w:rsidRPr="00D15BD5">
        <w:rPr>
          <w:sz w:val="28"/>
          <w:szCs w:val="28"/>
        </w:rPr>
        <w:t>。</w:t>
      </w:r>
      <w:r w:rsidR="00B12DE4" w:rsidRPr="00D15BD5">
        <w:rPr>
          <w:sz w:val="28"/>
          <w:szCs w:val="28"/>
        </w:rPr>
        <w:t>危废贮存库满足</w:t>
      </w:r>
      <w:r w:rsidR="005A3018">
        <w:rPr>
          <w:rFonts w:hint="eastAsia"/>
          <w:sz w:val="28"/>
          <w:szCs w:val="28"/>
        </w:rPr>
        <w:t>《</w:t>
      </w:r>
      <w:r w:rsidR="005A3018" w:rsidRPr="005A3018">
        <w:rPr>
          <w:rFonts w:hint="eastAsia"/>
          <w:sz w:val="28"/>
          <w:szCs w:val="28"/>
        </w:rPr>
        <w:t>危险废物贮存污染控制标准</w:t>
      </w:r>
      <w:r w:rsidR="005A3018">
        <w:rPr>
          <w:rFonts w:hint="eastAsia"/>
          <w:sz w:val="28"/>
          <w:szCs w:val="28"/>
        </w:rPr>
        <w:t>》</w:t>
      </w:r>
      <w:r w:rsidR="005A3018" w:rsidRPr="005A3018">
        <w:rPr>
          <w:rFonts w:hint="eastAsia"/>
          <w:sz w:val="28"/>
          <w:szCs w:val="28"/>
        </w:rPr>
        <w:t xml:space="preserve"> (GB 18597</w:t>
      </w:r>
      <w:r w:rsidR="005A3018" w:rsidRPr="005A3018">
        <w:rPr>
          <w:rFonts w:hint="eastAsia"/>
          <w:sz w:val="28"/>
          <w:szCs w:val="28"/>
        </w:rPr>
        <w:t>—</w:t>
      </w:r>
      <w:r w:rsidR="005A3018" w:rsidRPr="005A3018">
        <w:rPr>
          <w:rFonts w:hint="eastAsia"/>
          <w:sz w:val="28"/>
          <w:szCs w:val="28"/>
        </w:rPr>
        <w:t>2023)</w:t>
      </w:r>
      <w:r w:rsidR="00B12DE4" w:rsidRPr="00D15BD5">
        <w:rPr>
          <w:sz w:val="28"/>
          <w:szCs w:val="28"/>
        </w:rPr>
        <w:t>、《省生态环境厅关于进一步加强危险废物污染防治工作的实施意见》（苏环办［</w:t>
      </w:r>
      <w:r w:rsidR="00B12DE4" w:rsidRPr="00D15BD5">
        <w:rPr>
          <w:sz w:val="28"/>
          <w:szCs w:val="28"/>
        </w:rPr>
        <w:t>2019</w:t>
      </w:r>
      <w:r w:rsidR="00B12DE4" w:rsidRPr="00D15BD5">
        <w:rPr>
          <w:sz w:val="28"/>
          <w:szCs w:val="28"/>
        </w:rPr>
        <w:t>］</w:t>
      </w:r>
      <w:r w:rsidR="00B12DE4" w:rsidRPr="00D15BD5">
        <w:rPr>
          <w:sz w:val="28"/>
          <w:szCs w:val="28"/>
        </w:rPr>
        <w:t>327</w:t>
      </w:r>
      <w:r w:rsidR="00B12DE4" w:rsidRPr="00D15BD5">
        <w:rPr>
          <w:sz w:val="28"/>
          <w:szCs w:val="28"/>
        </w:rPr>
        <w:t>号）等要求。</w:t>
      </w:r>
    </w:p>
    <w:p w14:paraId="346260EA" w14:textId="56016192" w:rsidR="00DF253D" w:rsidRPr="00D15BD5" w:rsidRDefault="00820B4A" w:rsidP="005A3018">
      <w:pPr>
        <w:spacing w:line="500" w:lineRule="exact"/>
        <w:ind w:firstLine="570"/>
        <w:rPr>
          <w:bCs/>
          <w:sz w:val="28"/>
          <w:szCs w:val="28"/>
        </w:rPr>
      </w:pPr>
      <w:r w:rsidRPr="00D15BD5">
        <w:rPr>
          <w:rFonts w:ascii="宋体" w:hAnsi="宋体" w:cs="宋体" w:hint="eastAsia"/>
          <w:sz w:val="28"/>
          <w:szCs w:val="28"/>
        </w:rPr>
        <w:t>⑸</w:t>
      </w:r>
      <w:r w:rsidRPr="00D15BD5">
        <w:rPr>
          <w:sz w:val="28"/>
          <w:szCs w:val="28"/>
        </w:rPr>
        <w:t>根据监测结果核算：</w:t>
      </w:r>
      <w:r w:rsidR="00DF253D" w:rsidRPr="00D15BD5">
        <w:rPr>
          <w:bCs/>
          <w:sz w:val="28"/>
          <w:szCs w:val="28"/>
        </w:rPr>
        <w:t>本项目废水污染</w:t>
      </w:r>
      <w:r w:rsidR="009C49F6">
        <w:rPr>
          <w:rFonts w:hint="eastAsia"/>
          <w:bCs/>
          <w:sz w:val="28"/>
          <w:szCs w:val="28"/>
        </w:rPr>
        <w:t>物</w:t>
      </w:r>
      <w:r w:rsidR="00DF253D" w:rsidRPr="00D15BD5">
        <w:rPr>
          <w:bCs/>
          <w:sz w:val="28"/>
          <w:szCs w:val="28"/>
        </w:rPr>
        <w:t>化学需氧量、</w:t>
      </w:r>
      <w:r w:rsidR="005A3018">
        <w:rPr>
          <w:rFonts w:hint="eastAsia"/>
          <w:bCs/>
          <w:sz w:val="28"/>
          <w:szCs w:val="28"/>
        </w:rPr>
        <w:t>氨氮</w:t>
      </w:r>
      <w:r w:rsidR="005A3018">
        <w:rPr>
          <w:bCs/>
          <w:sz w:val="28"/>
          <w:szCs w:val="28"/>
        </w:rPr>
        <w:t>、总氮、总磷、</w:t>
      </w:r>
      <w:r w:rsidR="00DF253D" w:rsidRPr="00D15BD5">
        <w:rPr>
          <w:bCs/>
          <w:sz w:val="28"/>
          <w:szCs w:val="28"/>
        </w:rPr>
        <w:t>悬浮物的实际年排放量均未超出项目环评批复的</w:t>
      </w:r>
      <w:r w:rsidR="005A1A31">
        <w:rPr>
          <w:rFonts w:hint="eastAsia"/>
          <w:bCs/>
          <w:sz w:val="28"/>
          <w:szCs w:val="28"/>
        </w:rPr>
        <w:t>本项目</w:t>
      </w:r>
      <w:r w:rsidR="00DF253D" w:rsidRPr="00D15BD5">
        <w:rPr>
          <w:bCs/>
          <w:sz w:val="28"/>
          <w:szCs w:val="28"/>
        </w:rPr>
        <w:t>允许排放量。项目废气中污染物</w:t>
      </w:r>
      <w:r w:rsidR="005A3018">
        <w:rPr>
          <w:rFonts w:hint="eastAsia"/>
          <w:bCs/>
          <w:sz w:val="28"/>
          <w:szCs w:val="28"/>
        </w:rPr>
        <w:t>非甲烷</w:t>
      </w:r>
      <w:r w:rsidR="005A3018">
        <w:rPr>
          <w:bCs/>
          <w:sz w:val="28"/>
          <w:szCs w:val="28"/>
        </w:rPr>
        <w:t>总烃、甲醇、二氧化硫、氮氧化物、</w:t>
      </w:r>
      <w:r w:rsidR="005A3018">
        <w:rPr>
          <w:rFonts w:hint="eastAsia"/>
          <w:bCs/>
          <w:sz w:val="28"/>
          <w:szCs w:val="28"/>
        </w:rPr>
        <w:t>颗粒物</w:t>
      </w:r>
      <w:r w:rsidR="00DF253D" w:rsidRPr="00D15BD5">
        <w:rPr>
          <w:bCs/>
          <w:sz w:val="28"/>
          <w:szCs w:val="28"/>
        </w:rPr>
        <w:t>的年排放量未超出</w:t>
      </w:r>
      <w:r w:rsidR="005A1A31">
        <w:rPr>
          <w:rFonts w:hint="eastAsia"/>
          <w:bCs/>
          <w:sz w:val="28"/>
          <w:szCs w:val="28"/>
        </w:rPr>
        <w:t>本</w:t>
      </w:r>
      <w:r w:rsidR="001C0AB2" w:rsidRPr="00D15BD5">
        <w:rPr>
          <w:bCs/>
          <w:sz w:val="28"/>
          <w:szCs w:val="28"/>
        </w:rPr>
        <w:t>项目</w:t>
      </w:r>
      <w:r w:rsidR="00DF253D" w:rsidRPr="00D15BD5">
        <w:rPr>
          <w:bCs/>
          <w:sz w:val="28"/>
          <w:szCs w:val="28"/>
        </w:rPr>
        <w:t>批复的污染物排放总量。因此项目废气、废水污染物排放量符合总量控制要求。</w:t>
      </w:r>
    </w:p>
    <w:p w14:paraId="3D2CD08B" w14:textId="77777777" w:rsidR="00E25AB9" w:rsidRPr="00D15BD5" w:rsidRDefault="00E25AB9" w:rsidP="00E25AB9">
      <w:pPr>
        <w:spacing w:line="500" w:lineRule="exact"/>
        <w:outlineLvl w:val="1"/>
        <w:rPr>
          <w:b/>
          <w:sz w:val="30"/>
          <w:szCs w:val="30"/>
        </w:rPr>
      </w:pPr>
      <w:bookmarkStart w:id="86" w:name="_Toc151647122"/>
      <w:r w:rsidRPr="00D15BD5">
        <w:rPr>
          <w:b/>
          <w:sz w:val="30"/>
          <w:szCs w:val="30"/>
        </w:rPr>
        <w:t>1</w:t>
      </w:r>
      <w:r w:rsidR="004F04AA" w:rsidRPr="00D15BD5">
        <w:rPr>
          <w:b/>
          <w:sz w:val="30"/>
          <w:szCs w:val="30"/>
        </w:rPr>
        <w:t>1</w:t>
      </w:r>
      <w:r w:rsidRPr="00D15BD5">
        <w:rPr>
          <w:b/>
          <w:sz w:val="30"/>
          <w:szCs w:val="30"/>
        </w:rPr>
        <w:t xml:space="preserve">.2 </w:t>
      </w:r>
      <w:r w:rsidRPr="00D15BD5">
        <w:rPr>
          <w:b/>
          <w:sz w:val="30"/>
          <w:szCs w:val="30"/>
        </w:rPr>
        <w:t>建议</w:t>
      </w:r>
      <w:bookmarkEnd w:id="86"/>
    </w:p>
    <w:p w14:paraId="7B492EAC" w14:textId="77777777" w:rsidR="00820B4A" w:rsidRPr="00D15BD5" w:rsidRDefault="00820B4A" w:rsidP="00820B4A">
      <w:pPr>
        <w:spacing w:line="500" w:lineRule="exact"/>
        <w:ind w:firstLine="555"/>
        <w:rPr>
          <w:sz w:val="28"/>
          <w:szCs w:val="28"/>
        </w:rPr>
      </w:pPr>
      <w:r w:rsidRPr="00D15BD5">
        <w:rPr>
          <w:rFonts w:ascii="宋体"/>
          <w:sz w:val="28"/>
          <w:szCs w:val="28"/>
        </w:rPr>
        <w:t>⑴</w:t>
      </w:r>
      <w:r w:rsidRPr="00D15BD5">
        <w:rPr>
          <w:sz w:val="28"/>
          <w:szCs w:val="28"/>
        </w:rPr>
        <w:t>加强各类环保设施的日常维护和管理，确保环保设施正常运转，各项污染物稳定达标排放；</w:t>
      </w:r>
    </w:p>
    <w:p w14:paraId="419075F2" w14:textId="77777777" w:rsidR="004F04AA" w:rsidRDefault="00820B4A" w:rsidP="00820B4A">
      <w:pPr>
        <w:spacing w:line="500" w:lineRule="exact"/>
        <w:ind w:firstLine="556"/>
        <w:rPr>
          <w:bCs/>
          <w:sz w:val="28"/>
          <w:szCs w:val="28"/>
        </w:rPr>
      </w:pPr>
      <w:r w:rsidRPr="00D15BD5">
        <w:rPr>
          <w:rFonts w:ascii="宋体"/>
          <w:sz w:val="28"/>
          <w:szCs w:val="28"/>
        </w:rPr>
        <w:t>⑵</w:t>
      </w:r>
      <w:r w:rsidR="00DF253D" w:rsidRPr="00D15BD5">
        <w:rPr>
          <w:sz w:val="28"/>
          <w:szCs w:val="28"/>
        </w:rPr>
        <w:t>建立环境管理台账记录制度，并落实环境管理台账记录的责任人，明确工作职责，按相关规范要求记录</w:t>
      </w:r>
      <w:r w:rsidR="00C870AF">
        <w:rPr>
          <w:rFonts w:hint="eastAsia"/>
          <w:bCs/>
          <w:sz w:val="28"/>
          <w:szCs w:val="28"/>
        </w:rPr>
        <w:t>；</w:t>
      </w:r>
    </w:p>
    <w:p w14:paraId="5E098952" w14:textId="77777777" w:rsidR="00C870AF" w:rsidRDefault="00C870AF" w:rsidP="00820B4A">
      <w:pPr>
        <w:spacing w:line="500" w:lineRule="exact"/>
        <w:ind w:firstLine="556"/>
        <w:rPr>
          <w:bCs/>
          <w:sz w:val="28"/>
          <w:szCs w:val="28"/>
        </w:rPr>
      </w:pPr>
      <w:r w:rsidRPr="00C870AF">
        <w:rPr>
          <w:rFonts w:hint="eastAsia"/>
          <w:bCs/>
          <w:sz w:val="28"/>
          <w:szCs w:val="28"/>
        </w:rPr>
        <w:t>⑶</w:t>
      </w:r>
      <w:r>
        <w:rPr>
          <w:rFonts w:hint="eastAsia"/>
          <w:bCs/>
          <w:sz w:val="28"/>
          <w:szCs w:val="28"/>
        </w:rPr>
        <w:t>进一步规范厂区危险废物管理，做到分区存放，及时处理处置。</w:t>
      </w:r>
    </w:p>
    <w:p w14:paraId="2EE608C6" w14:textId="77777777" w:rsidR="00C870AF" w:rsidRPr="00D15BD5" w:rsidRDefault="00C870AF" w:rsidP="00820B4A">
      <w:pPr>
        <w:spacing w:line="500" w:lineRule="exact"/>
        <w:ind w:firstLine="556"/>
        <w:rPr>
          <w:sz w:val="28"/>
          <w:szCs w:val="28"/>
        </w:rPr>
        <w:sectPr w:rsidR="00C870AF" w:rsidRPr="00D15BD5" w:rsidSect="002B5E8A">
          <w:pgSz w:w="11907" w:h="16839" w:code="9"/>
          <w:pgMar w:top="1440" w:right="1800" w:bottom="1440" w:left="1800" w:header="851" w:footer="992" w:gutter="0"/>
          <w:cols w:space="425"/>
          <w:docGrid w:type="lines" w:linePitch="312"/>
        </w:sectPr>
      </w:pPr>
    </w:p>
    <w:p w14:paraId="49EB62AE" w14:textId="77777777" w:rsidR="004F04AA" w:rsidRPr="00D15BD5" w:rsidRDefault="004F04AA" w:rsidP="004F04AA">
      <w:pPr>
        <w:spacing w:line="500" w:lineRule="exact"/>
        <w:outlineLvl w:val="0"/>
        <w:rPr>
          <w:b/>
          <w:sz w:val="32"/>
          <w:szCs w:val="32"/>
        </w:rPr>
      </w:pPr>
      <w:bookmarkStart w:id="87" w:name="_Toc151647123"/>
      <w:r w:rsidRPr="00D15BD5">
        <w:rPr>
          <w:b/>
          <w:sz w:val="32"/>
          <w:szCs w:val="32"/>
        </w:rPr>
        <w:lastRenderedPageBreak/>
        <w:t xml:space="preserve">12 </w:t>
      </w:r>
      <w:r w:rsidRPr="00D15BD5">
        <w:rPr>
          <w:b/>
          <w:sz w:val="32"/>
          <w:szCs w:val="32"/>
        </w:rPr>
        <w:t>附件</w:t>
      </w:r>
      <w:bookmarkEnd w:id="87"/>
    </w:p>
    <w:p w14:paraId="66358360" w14:textId="77777777" w:rsidR="005331BD" w:rsidRDefault="005331BD" w:rsidP="005331BD">
      <w:pPr>
        <w:spacing w:line="500" w:lineRule="exact"/>
        <w:ind w:firstLine="556"/>
        <w:rPr>
          <w:sz w:val="28"/>
          <w:szCs w:val="28"/>
        </w:rPr>
      </w:pPr>
      <w:r w:rsidRPr="0041145C">
        <w:rPr>
          <w:sz w:val="28"/>
          <w:szCs w:val="28"/>
        </w:rPr>
        <w:t>1</w:t>
      </w:r>
      <w:r w:rsidRPr="0041145C">
        <w:rPr>
          <w:sz w:val="28"/>
          <w:szCs w:val="28"/>
        </w:rPr>
        <w:t>、环评批复</w:t>
      </w:r>
    </w:p>
    <w:p w14:paraId="2DFDF5BC" w14:textId="77777777" w:rsidR="00326D7E" w:rsidRDefault="00326D7E" w:rsidP="005331BD">
      <w:pPr>
        <w:spacing w:line="500" w:lineRule="exact"/>
        <w:ind w:firstLine="556"/>
        <w:rPr>
          <w:sz w:val="28"/>
          <w:szCs w:val="28"/>
        </w:rPr>
      </w:pPr>
      <w:r>
        <w:rPr>
          <w:rFonts w:hint="eastAsia"/>
          <w:sz w:val="28"/>
          <w:szCs w:val="28"/>
        </w:rPr>
        <w:t>2</w:t>
      </w:r>
      <w:r w:rsidRPr="0041145C">
        <w:rPr>
          <w:sz w:val="28"/>
          <w:szCs w:val="28"/>
        </w:rPr>
        <w:t>、工况情况说明</w:t>
      </w:r>
    </w:p>
    <w:p w14:paraId="02C8EA71" w14:textId="6C68B426" w:rsidR="0058436A" w:rsidRPr="0041145C" w:rsidRDefault="00326D7E" w:rsidP="0058436A">
      <w:pPr>
        <w:spacing w:line="500" w:lineRule="exact"/>
        <w:ind w:firstLine="556"/>
        <w:rPr>
          <w:sz w:val="28"/>
          <w:szCs w:val="28"/>
        </w:rPr>
      </w:pPr>
      <w:r>
        <w:rPr>
          <w:rFonts w:hint="eastAsia"/>
          <w:sz w:val="28"/>
          <w:szCs w:val="28"/>
        </w:rPr>
        <w:t>3</w:t>
      </w:r>
      <w:r w:rsidR="00687601">
        <w:rPr>
          <w:sz w:val="28"/>
          <w:szCs w:val="28"/>
        </w:rPr>
        <w:t>、排污</w:t>
      </w:r>
      <w:r w:rsidR="00687601">
        <w:rPr>
          <w:rFonts w:hint="eastAsia"/>
          <w:sz w:val="28"/>
          <w:szCs w:val="28"/>
        </w:rPr>
        <w:t>许可</w:t>
      </w:r>
      <w:r w:rsidR="00687601">
        <w:rPr>
          <w:sz w:val="28"/>
          <w:szCs w:val="28"/>
        </w:rPr>
        <w:t>登记</w:t>
      </w:r>
      <w:r w:rsidR="00687601">
        <w:rPr>
          <w:rFonts w:hint="eastAsia"/>
          <w:sz w:val="28"/>
          <w:szCs w:val="28"/>
        </w:rPr>
        <w:t>回执</w:t>
      </w:r>
    </w:p>
    <w:p w14:paraId="70D6ACEA" w14:textId="77777777" w:rsidR="0058436A" w:rsidRPr="0041145C" w:rsidRDefault="00326D7E" w:rsidP="0058436A">
      <w:pPr>
        <w:spacing w:line="500" w:lineRule="exact"/>
        <w:ind w:firstLine="556"/>
        <w:rPr>
          <w:sz w:val="28"/>
          <w:szCs w:val="28"/>
        </w:rPr>
      </w:pPr>
      <w:r>
        <w:rPr>
          <w:rFonts w:hint="eastAsia"/>
          <w:sz w:val="28"/>
          <w:szCs w:val="28"/>
        </w:rPr>
        <w:t>4</w:t>
      </w:r>
      <w:r w:rsidR="0058436A" w:rsidRPr="0041145C">
        <w:rPr>
          <w:sz w:val="28"/>
          <w:szCs w:val="28"/>
        </w:rPr>
        <w:t>、突发环境事件应急预案备案</w:t>
      </w:r>
    </w:p>
    <w:p w14:paraId="1F055931" w14:textId="6E689BF4" w:rsidR="00F2241D" w:rsidRDefault="00687601" w:rsidP="005331BD">
      <w:pPr>
        <w:spacing w:line="500" w:lineRule="exact"/>
        <w:ind w:firstLine="556"/>
        <w:rPr>
          <w:sz w:val="28"/>
          <w:szCs w:val="28"/>
        </w:rPr>
      </w:pPr>
      <w:r>
        <w:rPr>
          <w:sz w:val="28"/>
          <w:szCs w:val="28"/>
        </w:rPr>
        <w:t>5</w:t>
      </w:r>
      <w:r w:rsidR="00F2241D" w:rsidRPr="0041145C">
        <w:rPr>
          <w:sz w:val="28"/>
          <w:szCs w:val="28"/>
        </w:rPr>
        <w:t>、危废处置协议</w:t>
      </w:r>
    </w:p>
    <w:p w14:paraId="227B97DA" w14:textId="65A0E47D" w:rsidR="00326D7E" w:rsidRDefault="00687601" w:rsidP="00326D7E">
      <w:pPr>
        <w:spacing w:line="500" w:lineRule="exact"/>
        <w:ind w:firstLine="556"/>
        <w:rPr>
          <w:sz w:val="28"/>
          <w:szCs w:val="28"/>
        </w:rPr>
      </w:pPr>
      <w:r>
        <w:rPr>
          <w:sz w:val="28"/>
          <w:szCs w:val="28"/>
        </w:rPr>
        <w:t>6</w:t>
      </w:r>
      <w:r w:rsidR="00326D7E" w:rsidRPr="0041145C">
        <w:rPr>
          <w:sz w:val="28"/>
          <w:szCs w:val="28"/>
        </w:rPr>
        <w:t>、检测报告</w:t>
      </w:r>
    </w:p>
    <w:p w14:paraId="3356536C" w14:textId="590083A2" w:rsidR="00F85096" w:rsidRDefault="00687601" w:rsidP="005331BD">
      <w:pPr>
        <w:spacing w:line="500" w:lineRule="exact"/>
        <w:ind w:firstLine="556"/>
        <w:rPr>
          <w:sz w:val="28"/>
          <w:szCs w:val="28"/>
        </w:rPr>
      </w:pPr>
      <w:r>
        <w:rPr>
          <w:sz w:val="28"/>
          <w:szCs w:val="28"/>
        </w:rPr>
        <w:t>7</w:t>
      </w:r>
      <w:r w:rsidR="00F85096">
        <w:rPr>
          <w:rFonts w:hint="eastAsia"/>
          <w:sz w:val="28"/>
          <w:szCs w:val="28"/>
        </w:rPr>
        <w:t>、</w:t>
      </w:r>
      <w:r w:rsidR="00680F50">
        <w:rPr>
          <w:rFonts w:hint="eastAsia"/>
          <w:sz w:val="28"/>
          <w:szCs w:val="28"/>
        </w:rPr>
        <w:t>项目竣工及调试公示</w:t>
      </w:r>
    </w:p>
    <w:p w14:paraId="38C6F42E" w14:textId="78B5BC27" w:rsidR="009901B4" w:rsidRDefault="00687601" w:rsidP="005331BD">
      <w:pPr>
        <w:spacing w:line="500" w:lineRule="exact"/>
        <w:ind w:firstLine="556"/>
        <w:rPr>
          <w:sz w:val="28"/>
          <w:szCs w:val="28"/>
        </w:rPr>
      </w:pPr>
      <w:r>
        <w:rPr>
          <w:sz w:val="28"/>
          <w:szCs w:val="28"/>
        </w:rPr>
        <w:t>8</w:t>
      </w:r>
      <w:r w:rsidR="009901B4">
        <w:rPr>
          <w:rFonts w:hint="eastAsia"/>
          <w:sz w:val="28"/>
          <w:szCs w:val="28"/>
        </w:rPr>
        <w:t>、竣工环境保护验收意见</w:t>
      </w:r>
    </w:p>
    <w:p w14:paraId="43926C71" w14:textId="5EBB253C" w:rsidR="009901B4" w:rsidRPr="009901B4" w:rsidRDefault="00FF7148" w:rsidP="005331BD">
      <w:pPr>
        <w:spacing w:line="500" w:lineRule="exact"/>
        <w:ind w:firstLine="556"/>
        <w:rPr>
          <w:sz w:val="28"/>
          <w:szCs w:val="28"/>
        </w:rPr>
      </w:pPr>
      <w:r>
        <w:rPr>
          <w:sz w:val="28"/>
          <w:szCs w:val="28"/>
        </w:rPr>
        <w:t>9</w:t>
      </w:r>
      <w:r w:rsidR="009901B4">
        <w:rPr>
          <w:rFonts w:hint="eastAsia"/>
          <w:sz w:val="28"/>
          <w:szCs w:val="28"/>
        </w:rPr>
        <w:t>、验收公示情况</w:t>
      </w:r>
    </w:p>
    <w:p w14:paraId="6356FBD2" w14:textId="08411044" w:rsidR="00DB308E" w:rsidRPr="00D15BD5" w:rsidRDefault="00FF7148" w:rsidP="005331BD">
      <w:pPr>
        <w:spacing w:line="500" w:lineRule="exact"/>
        <w:ind w:firstLine="556"/>
        <w:rPr>
          <w:sz w:val="28"/>
          <w:szCs w:val="28"/>
        </w:rPr>
      </w:pPr>
      <w:r>
        <w:rPr>
          <w:sz w:val="28"/>
          <w:szCs w:val="28"/>
        </w:rPr>
        <w:t>10</w:t>
      </w:r>
      <w:r w:rsidR="00DB308E" w:rsidRPr="0041145C">
        <w:rPr>
          <w:sz w:val="28"/>
          <w:szCs w:val="28"/>
        </w:rPr>
        <w:t>、竣工环境保护</w:t>
      </w:r>
      <w:r w:rsidR="00DB308E" w:rsidRPr="0041145C">
        <w:rPr>
          <w:sz w:val="28"/>
          <w:szCs w:val="28"/>
        </w:rPr>
        <w:t>“</w:t>
      </w:r>
      <w:r w:rsidR="00DB308E" w:rsidRPr="0041145C">
        <w:rPr>
          <w:sz w:val="28"/>
          <w:szCs w:val="28"/>
        </w:rPr>
        <w:t>三同时</w:t>
      </w:r>
      <w:r w:rsidR="00DB308E" w:rsidRPr="0041145C">
        <w:rPr>
          <w:sz w:val="28"/>
          <w:szCs w:val="28"/>
        </w:rPr>
        <w:t>”</w:t>
      </w:r>
      <w:r w:rsidR="00DB308E" w:rsidRPr="0041145C">
        <w:rPr>
          <w:sz w:val="28"/>
          <w:szCs w:val="28"/>
        </w:rPr>
        <w:t>验收登记表</w:t>
      </w:r>
    </w:p>
    <w:sectPr w:rsidR="00DB308E" w:rsidRPr="00D15BD5" w:rsidSect="002B5E8A">
      <w:pgSz w:w="11907" w:h="16839" w:code="9"/>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790641" w16cid:durableId="252E3B5B"/>
  <w16cid:commentId w16cid:paraId="2E27C18F" w16cid:durableId="252E3D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DDFE4" w14:textId="77777777" w:rsidR="006F245C" w:rsidRPr="00775DB2" w:rsidRDefault="006F245C" w:rsidP="00775DB2">
      <w:r>
        <w:separator/>
      </w:r>
    </w:p>
  </w:endnote>
  <w:endnote w:type="continuationSeparator" w:id="0">
    <w:p w14:paraId="3E919D92" w14:textId="77777777" w:rsidR="006F245C" w:rsidRPr="00775DB2" w:rsidRDefault="006F245C" w:rsidP="0077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1A2B5" w14:textId="77777777" w:rsidR="00F27272" w:rsidRDefault="00F27272">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51168"/>
      <w:docPartObj>
        <w:docPartGallery w:val="Page Numbers (Bottom of Page)"/>
        <w:docPartUnique/>
      </w:docPartObj>
    </w:sdtPr>
    <w:sdtContent>
      <w:p w14:paraId="1FABEDE0" w14:textId="77777777" w:rsidR="00F27272" w:rsidRDefault="00F27272">
        <w:pPr>
          <w:pStyle w:val="a8"/>
          <w:jc w:val="center"/>
        </w:pPr>
        <w:r>
          <w:fldChar w:fldCharType="begin"/>
        </w:r>
        <w:r>
          <w:instrText xml:space="preserve"> PAGE   \* MERGEFORMAT </w:instrText>
        </w:r>
        <w:r>
          <w:fldChar w:fldCharType="separate"/>
        </w:r>
        <w:r w:rsidR="005753AD" w:rsidRPr="005753AD">
          <w:rPr>
            <w:noProof/>
            <w:lang w:val="zh-CN"/>
          </w:rPr>
          <w:t>II</w:t>
        </w:r>
        <w:r>
          <w:rPr>
            <w:noProof/>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7342"/>
      <w:docPartObj>
        <w:docPartGallery w:val="Page Numbers (Bottom of Page)"/>
        <w:docPartUnique/>
      </w:docPartObj>
    </w:sdtPr>
    <w:sdtContent>
      <w:p w14:paraId="7C6E334C" w14:textId="77777777" w:rsidR="00F27272" w:rsidRDefault="00F27272">
        <w:pPr>
          <w:pStyle w:val="a8"/>
          <w:jc w:val="center"/>
        </w:pPr>
        <w:r>
          <w:fldChar w:fldCharType="begin"/>
        </w:r>
        <w:r>
          <w:instrText xml:space="preserve"> PAGE   \* MERGEFORMAT </w:instrText>
        </w:r>
        <w:r>
          <w:fldChar w:fldCharType="separate"/>
        </w:r>
        <w:r w:rsidR="005753AD" w:rsidRPr="005753AD">
          <w:rPr>
            <w:noProof/>
            <w:lang w:val="zh-CN"/>
          </w:rPr>
          <w:t>1</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00DEF" w14:textId="77777777" w:rsidR="006F245C" w:rsidRPr="00775DB2" w:rsidRDefault="006F245C" w:rsidP="00775DB2">
      <w:r>
        <w:separator/>
      </w:r>
    </w:p>
  </w:footnote>
  <w:footnote w:type="continuationSeparator" w:id="0">
    <w:p w14:paraId="0686BFCA" w14:textId="77777777" w:rsidR="006F245C" w:rsidRPr="00775DB2" w:rsidRDefault="006F245C" w:rsidP="00775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86A54"/>
    <w:multiLevelType w:val="multilevel"/>
    <w:tmpl w:val="6CD82AFA"/>
    <w:lvl w:ilvl="0">
      <w:start w:val="1"/>
      <w:numFmt w:val="decimal"/>
      <w:lvlText w:val="%1"/>
      <w:lvlJc w:val="center"/>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C3E54ED"/>
    <w:multiLevelType w:val="multilevel"/>
    <w:tmpl w:val="3C3E54ED"/>
    <w:lvl w:ilvl="0">
      <w:start w:val="1"/>
      <w:numFmt w:val="decimalEnclosedCircle"/>
      <w:lvlText w:val="%1"/>
      <w:lvlJc w:val="left"/>
      <w:pPr>
        <w:ind w:left="920" w:hanging="360"/>
      </w:pPr>
      <w:rPr>
        <w:rFonts w:ascii="宋体" w:eastAsia="Times New Roman" w:hAnsi="宋体" w:cs="宋体"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0E9C"/>
    <w:rsid w:val="000004EB"/>
    <w:rsid w:val="000017B3"/>
    <w:rsid w:val="00002382"/>
    <w:rsid w:val="00004634"/>
    <w:rsid w:val="00005CA1"/>
    <w:rsid w:val="00006539"/>
    <w:rsid w:val="0000679F"/>
    <w:rsid w:val="00007973"/>
    <w:rsid w:val="00010845"/>
    <w:rsid w:val="00011575"/>
    <w:rsid w:val="000116F1"/>
    <w:rsid w:val="000117EF"/>
    <w:rsid w:val="00012495"/>
    <w:rsid w:val="000131CF"/>
    <w:rsid w:val="00014245"/>
    <w:rsid w:val="000155FF"/>
    <w:rsid w:val="0001565D"/>
    <w:rsid w:val="00016882"/>
    <w:rsid w:val="00017009"/>
    <w:rsid w:val="000214F4"/>
    <w:rsid w:val="00022330"/>
    <w:rsid w:val="0002343D"/>
    <w:rsid w:val="00023ADB"/>
    <w:rsid w:val="00023EFD"/>
    <w:rsid w:val="00025219"/>
    <w:rsid w:val="0002535E"/>
    <w:rsid w:val="000325B7"/>
    <w:rsid w:val="000333D8"/>
    <w:rsid w:val="0003345A"/>
    <w:rsid w:val="000339FD"/>
    <w:rsid w:val="00034550"/>
    <w:rsid w:val="000361E8"/>
    <w:rsid w:val="00037F27"/>
    <w:rsid w:val="000407E3"/>
    <w:rsid w:val="00040DF3"/>
    <w:rsid w:val="00044985"/>
    <w:rsid w:val="0004568F"/>
    <w:rsid w:val="000459A9"/>
    <w:rsid w:val="000467A0"/>
    <w:rsid w:val="00050A5A"/>
    <w:rsid w:val="00051017"/>
    <w:rsid w:val="0005129B"/>
    <w:rsid w:val="00054D92"/>
    <w:rsid w:val="000555F8"/>
    <w:rsid w:val="00060AFE"/>
    <w:rsid w:val="000624B5"/>
    <w:rsid w:val="000630E5"/>
    <w:rsid w:val="00063E92"/>
    <w:rsid w:val="000645A0"/>
    <w:rsid w:val="00064A3C"/>
    <w:rsid w:val="00070370"/>
    <w:rsid w:val="00070895"/>
    <w:rsid w:val="00071095"/>
    <w:rsid w:val="000713C2"/>
    <w:rsid w:val="000722BA"/>
    <w:rsid w:val="00072E81"/>
    <w:rsid w:val="00073C0B"/>
    <w:rsid w:val="00075108"/>
    <w:rsid w:val="00080E5F"/>
    <w:rsid w:val="00080EB5"/>
    <w:rsid w:val="000819BB"/>
    <w:rsid w:val="00082171"/>
    <w:rsid w:val="00082C73"/>
    <w:rsid w:val="00084879"/>
    <w:rsid w:val="00084E72"/>
    <w:rsid w:val="000857C9"/>
    <w:rsid w:val="0008593F"/>
    <w:rsid w:val="00085AF5"/>
    <w:rsid w:val="00090E0B"/>
    <w:rsid w:val="00090E36"/>
    <w:rsid w:val="000929D5"/>
    <w:rsid w:val="00092CC6"/>
    <w:rsid w:val="00093455"/>
    <w:rsid w:val="0009359D"/>
    <w:rsid w:val="000945A3"/>
    <w:rsid w:val="000951B6"/>
    <w:rsid w:val="000A200E"/>
    <w:rsid w:val="000A247D"/>
    <w:rsid w:val="000A2CDB"/>
    <w:rsid w:val="000A2DA1"/>
    <w:rsid w:val="000A3A9D"/>
    <w:rsid w:val="000A3FB2"/>
    <w:rsid w:val="000A533A"/>
    <w:rsid w:val="000A5689"/>
    <w:rsid w:val="000A6067"/>
    <w:rsid w:val="000A7380"/>
    <w:rsid w:val="000B02DF"/>
    <w:rsid w:val="000B03DB"/>
    <w:rsid w:val="000B11B0"/>
    <w:rsid w:val="000B1319"/>
    <w:rsid w:val="000B3153"/>
    <w:rsid w:val="000B4150"/>
    <w:rsid w:val="000B5418"/>
    <w:rsid w:val="000B6323"/>
    <w:rsid w:val="000B65C3"/>
    <w:rsid w:val="000B66BE"/>
    <w:rsid w:val="000B6E15"/>
    <w:rsid w:val="000C06E3"/>
    <w:rsid w:val="000C2980"/>
    <w:rsid w:val="000C3202"/>
    <w:rsid w:val="000C36E7"/>
    <w:rsid w:val="000C439D"/>
    <w:rsid w:val="000C56A9"/>
    <w:rsid w:val="000C5717"/>
    <w:rsid w:val="000C604E"/>
    <w:rsid w:val="000C6B59"/>
    <w:rsid w:val="000D2F6E"/>
    <w:rsid w:val="000D3E67"/>
    <w:rsid w:val="000D410C"/>
    <w:rsid w:val="000D4905"/>
    <w:rsid w:val="000D4BB7"/>
    <w:rsid w:val="000D4F0A"/>
    <w:rsid w:val="000D6D16"/>
    <w:rsid w:val="000D713C"/>
    <w:rsid w:val="000D7494"/>
    <w:rsid w:val="000D7F07"/>
    <w:rsid w:val="000E07C5"/>
    <w:rsid w:val="000E1206"/>
    <w:rsid w:val="000E2A80"/>
    <w:rsid w:val="000E5EB3"/>
    <w:rsid w:val="000E65E3"/>
    <w:rsid w:val="000E6BB7"/>
    <w:rsid w:val="000F26A0"/>
    <w:rsid w:val="000F2D4B"/>
    <w:rsid w:val="000F36F9"/>
    <w:rsid w:val="000F5398"/>
    <w:rsid w:val="000F56BC"/>
    <w:rsid w:val="000F6596"/>
    <w:rsid w:val="000F6F8C"/>
    <w:rsid w:val="000F7310"/>
    <w:rsid w:val="000F748B"/>
    <w:rsid w:val="000F76B8"/>
    <w:rsid w:val="000F777A"/>
    <w:rsid w:val="000F7F62"/>
    <w:rsid w:val="00100A7F"/>
    <w:rsid w:val="00100B67"/>
    <w:rsid w:val="0010385C"/>
    <w:rsid w:val="00104490"/>
    <w:rsid w:val="00104855"/>
    <w:rsid w:val="00105E03"/>
    <w:rsid w:val="00105F66"/>
    <w:rsid w:val="00106157"/>
    <w:rsid w:val="00107458"/>
    <w:rsid w:val="0011047F"/>
    <w:rsid w:val="00111306"/>
    <w:rsid w:val="00112744"/>
    <w:rsid w:val="0011514B"/>
    <w:rsid w:val="00115C69"/>
    <w:rsid w:val="0011605C"/>
    <w:rsid w:val="001175A0"/>
    <w:rsid w:val="001176A4"/>
    <w:rsid w:val="001178E2"/>
    <w:rsid w:val="00120AF4"/>
    <w:rsid w:val="00121693"/>
    <w:rsid w:val="001217AA"/>
    <w:rsid w:val="0012334D"/>
    <w:rsid w:val="00123927"/>
    <w:rsid w:val="001259B7"/>
    <w:rsid w:val="00131EA0"/>
    <w:rsid w:val="001329CB"/>
    <w:rsid w:val="00134C4B"/>
    <w:rsid w:val="001376EB"/>
    <w:rsid w:val="00137B62"/>
    <w:rsid w:val="00137C3F"/>
    <w:rsid w:val="0014038F"/>
    <w:rsid w:val="001404BB"/>
    <w:rsid w:val="00141A81"/>
    <w:rsid w:val="00143273"/>
    <w:rsid w:val="00143FD4"/>
    <w:rsid w:val="001446F8"/>
    <w:rsid w:val="00144AB5"/>
    <w:rsid w:val="00144B28"/>
    <w:rsid w:val="00144F48"/>
    <w:rsid w:val="00147A64"/>
    <w:rsid w:val="00147F45"/>
    <w:rsid w:val="0015139A"/>
    <w:rsid w:val="0015253A"/>
    <w:rsid w:val="001547C5"/>
    <w:rsid w:val="00154958"/>
    <w:rsid w:val="00155A2F"/>
    <w:rsid w:val="00155C52"/>
    <w:rsid w:val="00157AC5"/>
    <w:rsid w:val="00162841"/>
    <w:rsid w:val="0016307F"/>
    <w:rsid w:val="0016378E"/>
    <w:rsid w:val="00163985"/>
    <w:rsid w:val="0016426C"/>
    <w:rsid w:val="00164A51"/>
    <w:rsid w:val="00167130"/>
    <w:rsid w:val="0017062C"/>
    <w:rsid w:val="001715B2"/>
    <w:rsid w:val="001715DD"/>
    <w:rsid w:val="00171661"/>
    <w:rsid w:val="00173122"/>
    <w:rsid w:val="00174B44"/>
    <w:rsid w:val="001750A1"/>
    <w:rsid w:val="00175420"/>
    <w:rsid w:val="0017546B"/>
    <w:rsid w:val="00175A8A"/>
    <w:rsid w:val="00177ADA"/>
    <w:rsid w:val="001810F8"/>
    <w:rsid w:val="0018145D"/>
    <w:rsid w:val="00181497"/>
    <w:rsid w:val="0018244A"/>
    <w:rsid w:val="00182DF9"/>
    <w:rsid w:val="001836F5"/>
    <w:rsid w:val="0018400E"/>
    <w:rsid w:val="00184541"/>
    <w:rsid w:val="001847BB"/>
    <w:rsid w:val="00186AE6"/>
    <w:rsid w:val="001904A0"/>
    <w:rsid w:val="00190F12"/>
    <w:rsid w:val="00192057"/>
    <w:rsid w:val="00192937"/>
    <w:rsid w:val="00192AEF"/>
    <w:rsid w:val="001948C4"/>
    <w:rsid w:val="00194A43"/>
    <w:rsid w:val="001968AF"/>
    <w:rsid w:val="001A12F2"/>
    <w:rsid w:val="001A1F6D"/>
    <w:rsid w:val="001A2FF9"/>
    <w:rsid w:val="001A30C9"/>
    <w:rsid w:val="001A3B5B"/>
    <w:rsid w:val="001A426C"/>
    <w:rsid w:val="001A5047"/>
    <w:rsid w:val="001A51D6"/>
    <w:rsid w:val="001A5367"/>
    <w:rsid w:val="001A580D"/>
    <w:rsid w:val="001A72C4"/>
    <w:rsid w:val="001A7312"/>
    <w:rsid w:val="001B0A42"/>
    <w:rsid w:val="001B0A88"/>
    <w:rsid w:val="001B2663"/>
    <w:rsid w:val="001B274A"/>
    <w:rsid w:val="001B2F94"/>
    <w:rsid w:val="001B3591"/>
    <w:rsid w:val="001B3C0F"/>
    <w:rsid w:val="001B5124"/>
    <w:rsid w:val="001B6A1D"/>
    <w:rsid w:val="001C009F"/>
    <w:rsid w:val="001C0118"/>
    <w:rsid w:val="001C07BD"/>
    <w:rsid w:val="001C0965"/>
    <w:rsid w:val="001C0AB2"/>
    <w:rsid w:val="001C2112"/>
    <w:rsid w:val="001C29A1"/>
    <w:rsid w:val="001C30B3"/>
    <w:rsid w:val="001C49BF"/>
    <w:rsid w:val="001C4ADA"/>
    <w:rsid w:val="001C6E31"/>
    <w:rsid w:val="001D0097"/>
    <w:rsid w:val="001D0CE2"/>
    <w:rsid w:val="001D120F"/>
    <w:rsid w:val="001D13D1"/>
    <w:rsid w:val="001D2893"/>
    <w:rsid w:val="001D45E9"/>
    <w:rsid w:val="001D603B"/>
    <w:rsid w:val="001E4C6B"/>
    <w:rsid w:val="001E6684"/>
    <w:rsid w:val="001F0642"/>
    <w:rsid w:val="001F14A8"/>
    <w:rsid w:val="001F26E4"/>
    <w:rsid w:val="001F31E3"/>
    <w:rsid w:val="001F459A"/>
    <w:rsid w:val="001F6416"/>
    <w:rsid w:val="001F7D49"/>
    <w:rsid w:val="00200855"/>
    <w:rsid w:val="002013DD"/>
    <w:rsid w:val="00202097"/>
    <w:rsid w:val="00202429"/>
    <w:rsid w:val="002031E8"/>
    <w:rsid w:val="00203B5E"/>
    <w:rsid w:val="002048C9"/>
    <w:rsid w:val="002067E0"/>
    <w:rsid w:val="00207206"/>
    <w:rsid w:val="0020787B"/>
    <w:rsid w:val="00207B99"/>
    <w:rsid w:val="00207CDF"/>
    <w:rsid w:val="00207F71"/>
    <w:rsid w:val="00210382"/>
    <w:rsid w:val="0021041C"/>
    <w:rsid w:val="002107ED"/>
    <w:rsid w:val="00211ADD"/>
    <w:rsid w:val="00212B58"/>
    <w:rsid w:val="002147AC"/>
    <w:rsid w:val="00214805"/>
    <w:rsid w:val="00215FC6"/>
    <w:rsid w:val="002167C3"/>
    <w:rsid w:val="002170FF"/>
    <w:rsid w:val="00217327"/>
    <w:rsid w:val="00217679"/>
    <w:rsid w:val="002179DC"/>
    <w:rsid w:val="00220B29"/>
    <w:rsid w:val="00220C9D"/>
    <w:rsid w:val="0022204C"/>
    <w:rsid w:val="002225A0"/>
    <w:rsid w:val="00224997"/>
    <w:rsid w:val="00224CC8"/>
    <w:rsid w:val="00226869"/>
    <w:rsid w:val="00226ED6"/>
    <w:rsid w:val="0022738A"/>
    <w:rsid w:val="00227D8F"/>
    <w:rsid w:val="002310E3"/>
    <w:rsid w:val="00232884"/>
    <w:rsid w:val="00234887"/>
    <w:rsid w:val="00235862"/>
    <w:rsid w:val="00236EB5"/>
    <w:rsid w:val="0023711E"/>
    <w:rsid w:val="00237452"/>
    <w:rsid w:val="0023756D"/>
    <w:rsid w:val="00240F2C"/>
    <w:rsid w:val="00241017"/>
    <w:rsid w:val="0024178D"/>
    <w:rsid w:val="00241BEC"/>
    <w:rsid w:val="002420C7"/>
    <w:rsid w:val="002429D3"/>
    <w:rsid w:val="00242A42"/>
    <w:rsid w:val="00243636"/>
    <w:rsid w:val="00243639"/>
    <w:rsid w:val="00243D14"/>
    <w:rsid w:val="002443F7"/>
    <w:rsid w:val="00245FC6"/>
    <w:rsid w:val="00246374"/>
    <w:rsid w:val="00246BE4"/>
    <w:rsid w:val="00247653"/>
    <w:rsid w:val="00247A5F"/>
    <w:rsid w:val="00247BDA"/>
    <w:rsid w:val="00250C85"/>
    <w:rsid w:val="00251396"/>
    <w:rsid w:val="00251A85"/>
    <w:rsid w:val="00252A95"/>
    <w:rsid w:val="00254D4C"/>
    <w:rsid w:val="00254FD0"/>
    <w:rsid w:val="00256A94"/>
    <w:rsid w:val="00257987"/>
    <w:rsid w:val="00257A41"/>
    <w:rsid w:val="00257BD2"/>
    <w:rsid w:val="00260291"/>
    <w:rsid w:val="00260523"/>
    <w:rsid w:val="00262355"/>
    <w:rsid w:val="00262D62"/>
    <w:rsid w:val="00262E94"/>
    <w:rsid w:val="00263351"/>
    <w:rsid w:val="002633CD"/>
    <w:rsid w:val="00263C9C"/>
    <w:rsid w:val="002657EB"/>
    <w:rsid w:val="002658F2"/>
    <w:rsid w:val="00265B5D"/>
    <w:rsid w:val="00266DD9"/>
    <w:rsid w:val="00266DEC"/>
    <w:rsid w:val="00270258"/>
    <w:rsid w:val="0027189C"/>
    <w:rsid w:val="00274C4E"/>
    <w:rsid w:val="00274D33"/>
    <w:rsid w:val="0027506D"/>
    <w:rsid w:val="0028114F"/>
    <w:rsid w:val="002814C3"/>
    <w:rsid w:val="002818D6"/>
    <w:rsid w:val="00282AF7"/>
    <w:rsid w:val="00283F89"/>
    <w:rsid w:val="0028415B"/>
    <w:rsid w:val="002847BD"/>
    <w:rsid w:val="00284940"/>
    <w:rsid w:val="00285F51"/>
    <w:rsid w:val="002863A4"/>
    <w:rsid w:val="0028645E"/>
    <w:rsid w:val="0028681A"/>
    <w:rsid w:val="00286D38"/>
    <w:rsid w:val="00286D83"/>
    <w:rsid w:val="00287816"/>
    <w:rsid w:val="00291096"/>
    <w:rsid w:val="002912B4"/>
    <w:rsid w:val="00294272"/>
    <w:rsid w:val="002959BC"/>
    <w:rsid w:val="00295F3C"/>
    <w:rsid w:val="002A3196"/>
    <w:rsid w:val="002A4712"/>
    <w:rsid w:val="002A53CF"/>
    <w:rsid w:val="002A54B2"/>
    <w:rsid w:val="002A5F21"/>
    <w:rsid w:val="002A76B3"/>
    <w:rsid w:val="002B048C"/>
    <w:rsid w:val="002B1058"/>
    <w:rsid w:val="002B15E0"/>
    <w:rsid w:val="002B21D1"/>
    <w:rsid w:val="002B4FF8"/>
    <w:rsid w:val="002B50B7"/>
    <w:rsid w:val="002B5E8A"/>
    <w:rsid w:val="002B669B"/>
    <w:rsid w:val="002B6C48"/>
    <w:rsid w:val="002C173C"/>
    <w:rsid w:val="002C18FA"/>
    <w:rsid w:val="002C1924"/>
    <w:rsid w:val="002C43A4"/>
    <w:rsid w:val="002C43C9"/>
    <w:rsid w:val="002C4B71"/>
    <w:rsid w:val="002C4F69"/>
    <w:rsid w:val="002C5DF3"/>
    <w:rsid w:val="002C637E"/>
    <w:rsid w:val="002C74B1"/>
    <w:rsid w:val="002C7AFF"/>
    <w:rsid w:val="002D0648"/>
    <w:rsid w:val="002D1554"/>
    <w:rsid w:val="002D166A"/>
    <w:rsid w:val="002D420D"/>
    <w:rsid w:val="002D50C7"/>
    <w:rsid w:val="002D658F"/>
    <w:rsid w:val="002D78FB"/>
    <w:rsid w:val="002D7A0B"/>
    <w:rsid w:val="002D7D3A"/>
    <w:rsid w:val="002E15FC"/>
    <w:rsid w:val="002E1647"/>
    <w:rsid w:val="002E16F6"/>
    <w:rsid w:val="002E1CDA"/>
    <w:rsid w:val="002E2067"/>
    <w:rsid w:val="002E243B"/>
    <w:rsid w:val="002E290F"/>
    <w:rsid w:val="002E3AB4"/>
    <w:rsid w:val="002E4F9F"/>
    <w:rsid w:val="002E5594"/>
    <w:rsid w:val="002E762A"/>
    <w:rsid w:val="002F0855"/>
    <w:rsid w:val="002F0E29"/>
    <w:rsid w:val="002F1243"/>
    <w:rsid w:val="002F132A"/>
    <w:rsid w:val="002F13FA"/>
    <w:rsid w:val="002F1BC2"/>
    <w:rsid w:val="002F1DF8"/>
    <w:rsid w:val="002F2389"/>
    <w:rsid w:val="002F2D21"/>
    <w:rsid w:val="002F4288"/>
    <w:rsid w:val="002F4B9E"/>
    <w:rsid w:val="002F4CE4"/>
    <w:rsid w:val="002F5247"/>
    <w:rsid w:val="002F5C09"/>
    <w:rsid w:val="002F5E2E"/>
    <w:rsid w:val="002F5E53"/>
    <w:rsid w:val="002F77A0"/>
    <w:rsid w:val="003006AC"/>
    <w:rsid w:val="003019B9"/>
    <w:rsid w:val="00301C33"/>
    <w:rsid w:val="00304343"/>
    <w:rsid w:val="003043DC"/>
    <w:rsid w:val="00306A3B"/>
    <w:rsid w:val="00306C4A"/>
    <w:rsid w:val="0031007C"/>
    <w:rsid w:val="0031066F"/>
    <w:rsid w:val="0031132A"/>
    <w:rsid w:val="00311E73"/>
    <w:rsid w:val="00313C7D"/>
    <w:rsid w:val="0031494F"/>
    <w:rsid w:val="00315FB2"/>
    <w:rsid w:val="00317D60"/>
    <w:rsid w:val="00323421"/>
    <w:rsid w:val="00323FF1"/>
    <w:rsid w:val="00324BCF"/>
    <w:rsid w:val="003258FC"/>
    <w:rsid w:val="00325A78"/>
    <w:rsid w:val="0032663D"/>
    <w:rsid w:val="00326D7E"/>
    <w:rsid w:val="00327B9D"/>
    <w:rsid w:val="00327D18"/>
    <w:rsid w:val="00327F29"/>
    <w:rsid w:val="003306AC"/>
    <w:rsid w:val="00331B67"/>
    <w:rsid w:val="003329DE"/>
    <w:rsid w:val="00334855"/>
    <w:rsid w:val="00335ECC"/>
    <w:rsid w:val="003362E7"/>
    <w:rsid w:val="0033642F"/>
    <w:rsid w:val="00336B99"/>
    <w:rsid w:val="00336CBF"/>
    <w:rsid w:val="003375CC"/>
    <w:rsid w:val="003400EC"/>
    <w:rsid w:val="00341989"/>
    <w:rsid w:val="00342417"/>
    <w:rsid w:val="003456BB"/>
    <w:rsid w:val="003459A4"/>
    <w:rsid w:val="00345AA3"/>
    <w:rsid w:val="003465E2"/>
    <w:rsid w:val="00346AC9"/>
    <w:rsid w:val="00347F88"/>
    <w:rsid w:val="003500F5"/>
    <w:rsid w:val="0035033D"/>
    <w:rsid w:val="0035046A"/>
    <w:rsid w:val="00350918"/>
    <w:rsid w:val="00350F0F"/>
    <w:rsid w:val="00352144"/>
    <w:rsid w:val="00352A08"/>
    <w:rsid w:val="00352C41"/>
    <w:rsid w:val="00353584"/>
    <w:rsid w:val="00353E51"/>
    <w:rsid w:val="003554EA"/>
    <w:rsid w:val="00355A3B"/>
    <w:rsid w:val="00355D19"/>
    <w:rsid w:val="00357B67"/>
    <w:rsid w:val="003602E0"/>
    <w:rsid w:val="00360EC1"/>
    <w:rsid w:val="003614E2"/>
    <w:rsid w:val="00362516"/>
    <w:rsid w:val="003662C6"/>
    <w:rsid w:val="00367173"/>
    <w:rsid w:val="00367BF0"/>
    <w:rsid w:val="00370E4C"/>
    <w:rsid w:val="00375595"/>
    <w:rsid w:val="00375C5A"/>
    <w:rsid w:val="003762BE"/>
    <w:rsid w:val="0037647C"/>
    <w:rsid w:val="00381193"/>
    <w:rsid w:val="00381379"/>
    <w:rsid w:val="00382079"/>
    <w:rsid w:val="00382F02"/>
    <w:rsid w:val="00383301"/>
    <w:rsid w:val="0038401E"/>
    <w:rsid w:val="0038406A"/>
    <w:rsid w:val="003840CD"/>
    <w:rsid w:val="0038470F"/>
    <w:rsid w:val="00384968"/>
    <w:rsid w:val="00386F42"/>
    <w:rsid w:val="003870E2"/>
    <w:rsid w:val="003875E2"/>
    <w:rsid w:val="0039028C"/>
    <w:rsid w:val="00391629"/>
    <w:rsid w:val="003920E1"/>
    <w:rsid w:val="003936D4"/>
    <w:rsid w:val="00396AEF"/>
    <w:rsid w:val="003A01D6"/>
    <w:rsid w:val="003A0220"/>
    <w:rsid w:val="003A04FE"/>
    <w:rsid w:val="003A1FA7"/>
    <w:rsid w:val="003A2719"/>
    <w:rsid w:val="003A3A1D"/>
    <w:rsid w:val="003A3B91"/>
    <w:rsid w:val="003A5460"/>
    <w:rsid w:val="003A6433"/>
    <w:rsid w:val="003A6836"/>
    <w:rsid w:val="003B11FF"/>
    <w:rsid w:val="003B2782"/>
    <w:rsid w:val="003B288C"/>
    <w:rsid w:val="003B3204"/>
    <w:rsid w:val="003B40F3"/>
    <w:rsid w:val="003B41DC"/>
    <w:rsid w:val="003B4475"/>
    <w:rsid w:val="003B5034"/>
    <w:rsid w:val="003B5085"/>
    <w:rsid w:val="003B52CB"/>
    <w:rsid w:val="003B5323"/>
    <w:rsid w:val="003B5CA0"/>
    <w:rsid w:val="003B6D0D"/>
    <w:rsid w:val="003C000B"/>
    <w:rsid w:val="003C02F8"/>
    <w:rsid w:val="003C0F44"/>
    <w:rsid w:val="003C10D1"/>
    <w:rsid w:val="003C17AC"/>
    <w:rsid w:val="003C3311"/>
    <w:rsid w:val="003C4242"/>
    <w:rsid w:val="003C47DA"/>
    <w:rsid w:val="003C5840"/>
    <w:rsid w:val="003C6CBF"/>
    <w:rsid w:val="003C734B"/>
    <w:rsid w:val="003D16DD"/>
    <w:rsid w:val="003D1FBA"/>
    <w:rsid w:val="003D2B14"/>
    <w:rsid w:val="003D6C8C"/>
    <w:rsid w:val="003D6CA3"/>
    <w:rsid w:val="003E0876"/>
    <w:rsid w:val="003E123D"/>
    <w:rsid w:val="003E1378"/>
    <w:rsid w:val="003E165E"/>
    <w:rsid w:val="003E1CBB"/>
    <w:rsid w:val="003E1D82"/>
    <w:rsid w:val="003E3CA9"/>
    <w:rsid w:val="003E465C"/>
    <w:rsid w:val="003E49B6"/>
    <w:rsid w:val="003E4F18"/>
    <w:rsid w:val="003E54D2"/>
    <w:rsid w:val="003E5F1F"/>
    <w:rsid w:val="003E608C"/>
    <w:rsid w:val="003E68EE"/>
    <w:rsid w:val="003E6C64"/>
    <w:rsid w:val="003E6D60"/>
    <w:rsid w:val="003F040B"/>
    <w:rsid w:val="003F0BD9"/>
    <w:rsid w:val="003F125D"/>
    <w:rsid w:val="003F14E1"/>
    <w:rsid w:val="003F3829"/>
    <w:rsid w:val="003F3D1A"/>
    <w:rsid w:val="003F43DD"/>
    <w:rsid w:val="003F586C"/>
    <w:rsid w:val="003F6468"/>
    <w:rsid w:val="003F6723"/>
    <w:rsid w:val="003F7893"/>
    <w:rsid w:val="003F7D2B"/>
    <w:rsid w:val="004002A2"/>
    <w:rsid w:val="0040272C"/>
    <w:rsid w:val="004044E8"/>
    <w:rsid w:val="00404DC9"/>
    <w:rsid w:val="0040604F"/>
    <w:rsid w:val="0040693A"/>
    <w:rsid w:val="00406D9A"/>
    <w:rsid w:val="0041145C"/>
    <w:rsid w:val="00412101"/>
    <w:rsid w:val="00413475"/>
    <w:rsid w:val="00413C0C"/>
    <w:rsid w:val="00415733"/>
    <w:rsid w:val="00415B9E"/>
    <w:rsid w:val="00415BC2"/>
    <w:rsid w:val="00416005"/>
    <w:rsid w:val="0041611C"/>
    <w:rsid w:val="0041747D"/>
    <w:rsid w:val="004175CC"/>
    <w:rsid w:val="00417BEF"/>
    <w:rsid w:val="00417DAE"/>
    <w:rsid w:val="00417FA1"/>
    <w:rsid w:val="0042184A"/>
    <w:rsid w:val="00421E48"/>
    <w:rsid w:val="00421E5C"/>
    <w:rsid w:val="00422F71"/>
    <w:rsid w:val="0042309E"/>
    <w:rsid w:val="0042318B"/>
    <w:rsid w:val="004238CE"/>
    <w:rsid w:val="00424530"/>
    <w:rsid w:val="00424A3E"/>
    <w:rsid w:val="00425361"/>
    <w:rsid w:val="00425B9B"/>
    <w:rsid w:val="00425D92"/>
    <w:rsid w:val="004262CF"/>
    <w:rsid w:val="00430299"/>
    <w:rsid w:val="004309C5"/>
    <w:rsid w:val="00431401"/>
    <w:rsid w:val="0043234A"/>
    <w:rsid w:val="00432A65"/>
    <w:rsid w:val="00433909"/>
    <w:rsid w:val="00433B22"/>
    <w:rsid w:val="00433C0C"/>
    <w:rsid w:val="0043444D"/>
    <w:rsid w:val="00434D3F"/>
    <w:rsid w:val="004369AD"/>
    <w:rsid w:val="00437EDC"/>
    <w:rsid w:val="004407F3"/>
    <w:rsid w:val="00440EED"/>
    <w:rsid w:val="00441AD5"/>
    <w:rsid w:val="0044208D"/>
    <w:rsid w:val="00443208"/>
    <w:rsid w:val="00445CB1"/>
    <w:rsid w:val="004467A4"/>
    <w:rsid w:val="00447BAA"/>
    <w:rsid w:val="004508DC"/>
    <w:rsid w:val="004509BF"/>
    <w:rsid w:val="00451C23"/>
    <w:rsid w:val="0045266E"/>
    <w:rsid w:val="00453F7A"/>
    <w:rsid w:val="00454B15"/>
    <w:rsid w:val="00454CB5"/>
    <w:rsid w:val="00456181"/>
    <w:rsid w:val="00456EBA"/>
    <w:rsid w:val="00457E88"/>
    <w:rsid w:val="004617B5"/>
    <w:rsid w:val="004646E2"/>
    <w:rsid w:val="004655B4"/>
    <w:rsid w:val="0046589D"/>
    <w:rsid w:val="00465E91"/>
    <w:rsid w:val="004660BC"/>
    <w:rsid w:val="004661F6"/>
    <w:rsid w:val="00470C75"/>
    <w:rsid w:val="0047321C"/>
    <w:rsid w:val="0047411C"/>
    <w:rsid w:val="00474163"/>
    <w:rsid w:val="004747F9"/>
    <w:rsid w:val="004758F5"/>
    <w:rsid w:val="004763AF"/>
    <w:rsid w:val="004767F6"/>
    <w:rsid w:val="0047686D"/>
    <w:rsid w:val="0047778B"/>
    <w:rsid w:val="00481A52"/>
    <w:rsid w:val="004840A3"/>
    <w:rsid w:val="004846E6"/>
    <w:rsid w:val="0048570A"/>
    <w:rsid w:val="00486139"/>
    <w:rsid w:val="004869C2"/>
    <w:rsid w:val="004878FD"/>
    <w:rsid w:val="00487BE9"/>
    <w:rsid w:val="004904A3"/>
    <w:rsid w:val="004907A1"/>
    <w:rsid w:val="00491B7F"/>
    <w:rsid w:val="00493E59"/>
    <w:rsid w:val="004945A6"/>
    <w:rsid w:val="0049482A"/>
    <w:rsid w:val="00494BBF"/>
    <w:rsid w:val="004950F1"/>
    <w:rsid w:val="00495FAA"/>
    <w:rsid w:val="0049690A"/>
    <w:rsid w:val="00496A7E"/>
    <w:rsid w:val="00496BAC"/>
    <w:rsid w:val="00497CA2"/>
    <w:rsid w:val="004A002C"/>
    <w:rsid w:val="004A069D"/>
    <w:rsid w:val="004A1972"/>
    <w:rsid w:val="004A1978"/>
    <w:rsid w:val="004A2795"/>
    <w:rsid w:val="004A36A3"/>
    <w:rsid w:val="004A3D49"/>
    <w:rsid w:val="004A437D"/>
    <w:rsid w:val="004B0765"/>
    <w:rsid w:val="004B14E2"/>
    <w:rsid w:val="004B187B"/>
    <w:rsid w:val="004B1FCE"/>
    <w:rsid w:val="004B2371"/>
    <w:rsid w:val="004B2D5E"/>
    <w:rsid w:val="004B33A3"/>
    <w:rsid w:val="004B40CE"/>
    <w:rsid w:val="004B4AB5"/>
    <w:rsid w:val="004B4F83"/>
    <w:rsid w:val="004B77A0"/>
    <w:rsid w:val="004B79DF"/>
    <w:rsid w:val="004C009F"/>
    <w:rsid w:val="004C1096"/>
    <w:rsid w:val="004C32F8"/>
    <w:rsid w:val="004C47F0"/>
    <w:rsid w:val="004C4EFA"/>
    <w:rsid w:val="004C510E"/>
    <w:rsid w:val="004C53A9"/>
    <w:rsid w:val="004C5AB8"/>
    <w:rsid w:val="004D1114"/>
    <w:rsid w:val="004D14BF"/>
    <w:rsid w:val="004D2E20"/>
    <w:rsid w:val="004D3875"/>
    <w:rsid w:val="004D75A6"/>
    <w:rsid w:val="004D7CDF"/>
    <w:rsid w:val="004E029C"/>
    <w:rsid w:val="004E0E15"/>
    <w:rsid w:val="004E238D"/>
    <w:rsid w:val="004E23A3"/>
    <w:rsid w:val="004E3325"/>
    <w:rsid w:val="004E405C"/>
    <w:rsid w:val="004E56A2"/>
    <w:rsid w:val="004E56EB"/>
    <w:rsid w:val="004E5DAD"/>
    <w:rsid w:val="004E6714"/>
    <w:rsid w:val="004F0075"/>
    <w:rsid w:val="004F04AA"/>
    <w:rsid w:val="004F0EB2"/>
    <w:rsid w:val="004F319C"/>
    <w:rsid w:val="005009B5"/>
    <w:rsid w:val="00500F41"/>
    <w:rsid w:val="005015DE"/>
    <w:rsid w:val="00502451"/>
    <w:rsid w:val="00503952"/>
    <w:rsid w:val="005039DF"/>
    <w:rsid w:val="00504405"/>
    <w:rsid w:val="00505CCF"/>
    <w:rsid w:val="00505E89"/>
    <w:rsid w:val="00510B3B"/>
    <w:rsid w:val="005117E7"/>
    <w:rsid w:val="005134B3"/>
    <w:rsid w:val="005136C2"/>
    <w:rsid w:val="00513A43"/>
    <w:rsid w:val="00514557"/>
    <w:rsid w:val="00516900"/>
    <w:rsid w:val="005206CA"/>
    <w:rsid w:val="00521500"/>
    <w:rsid w:val="00521A3A"/>
    <w:rsid w:val="00524BBB"/>
    <w:rsid w:val="0052542F"/>
    <w:rsid w:val="005256EC"/>
    <w:rsid w:val="0052597C"/>
    <w:rsid w:val="00525A9B"/>
    <w:rsid w:val="00525DE4"/>
    <w:rsid w:val="0053043F"/>
    <w:rsid w:val="0053143B"/>
    <w:rsid w:val="005331BD"/>
    <w:rsid w:val="005367C6"/>
    <w:rsid w:val="00537148"/>
    <w:rsid w:val="00540C6D"/>
    <w:rsid w:val="00541E78"/>
    <w:rsid w:val="00542420"/>
    <w:rsid w:val="005444E8"/>
    <w:rsid w:val="00545C5E"/>
    <w:rsid w:val="005469BC"/>
    <w:rsid w:val="0055177B"/>
    <w:rsid w:val="005517BC"/>
    <w:rsid w:val="00552181"/>
    <w:rsid w:val="00552CA8"/>
    <w:rsid w:val="00554723"/>
    <w:rsid w:val="00554825"/>
    <w:rsid w:val="00555602"/>
    <w:rsid w:val="005566C4"/>
    <w:rsid w:val="00561025"/>
    <w:rsid w:val="00561C71"/>
    <w:rsid w:val="00563D44"/>
    <w:rsid w:val="00565C70"/>
    <w:rsid w:val="00565DB7"/>
    <w:rsid w:val="00570956"/>
    <w:rsid w:val="00570A44"/>
    <w:rsid w:val="00571262"/>
    <w:rsid w:val="005714CB"/>
    <w:rsid w:val="00573E63"/>
    <w:rsid w:val="00575170"/>
    <w:rsid w:val="005753AD"/>
    <w:rsid w:val="005761FF"/>
    <w:rsid w:val="0058178E"/>
    <w:rsid w:val="005837CE"/>
    <w:rsid w:val="0058436A"/>
    <w:rsid w:val="00584E39"/>
    <w:rsid w:val="00587705"/>
    <w:rsid w:val="005909A0"/>
    <w:rsid w:val="00592CE1"/>
    <w:rsid w:val="00592FB0"/>
    <w:rsid w:val="00593708"/>
    <w:rsid w:val="00593887"/>
    <w:rsid w:val="0059732B"/>
    <w:rsid w:val="005A042A"/>
    <w:rsid w:val="005A1A31"/>
    <w:rsid w:val="005A2009"/>
    <w:rsid w:val="005A24D4"/>
    <w:rsid w:val="005A3018"/>
    <w:rsid w:val="005A3F00"/>
    <w:rsid w:val="005A5F08"/>
    <w:rsid w:val="005A6C6F"/>
    <w:rsid w:val="005A72D6"/>
    <w:rsid w:val="005B177D"/>
    <w:rsid w:val="005B1B0E"/>
    <w:rsid w:val="005B21FF"/>
    <w:rsid w:val="005B229C"/>
    <w:rsid w:val="005B2462"/>
    <w:rsid w:val="005B3740"/>
    <w:rsid w:val="005B394E"/>
    <w:rsid w:val="005B3A7C"/>
    <w:rsid w:val="005B4667"/>
    <w:rsid w:val="005B51B2"/>
    <w:rsid w:val="005B5503"/>
    <w:rsid w:val="005B5EDD"/>
    <w:rsid w:val="005B6F8B"/>
    <w:rsid w:val="005B6F93"/>
    <w:rsid w:val="005B7C6D"/>
    <w:rsid w:val="005C09AD"/>
    <w:rsid w:val="005C226D"/>
    <w:rsid w:val="005C23EC"/>
    <w:rsid w:val="005C260D"/>
    <w:rsid w:val="005C2A30"/>
    <w:rsid w:val="005C3E24"/>
    <w:rsid w:val="005C4A44"/>
    <w:rsid w:val="005C5573"/>
    <w:rsid w:val="005C646A"/>
    <w:rsid w:val="005C72CD"/>
    <w:rsid w:val="005C73DF"/>
    <w:rsid w:val="005C7B49"/>
    <w:rsid w:val="005D0006"/>
    <w:rsid w:val="005D1531"/>
    <w:rsid w:val="005D1C18"/>
    <w:rsid w:val="005D260C"/>
    <w:rsid w:val="005D586D"/>
    <w:rsid w:val="005D58BE"/>
    <w:rsid w:val="005D61C6"/>
    <w:rsid w:val="005D786D"/>
    <w:rsid w:val="005D7A99"/>
    <w:rsid w:val="005E2999"/>
    <w:rsid w:val="005E3053"/>
    <w:rsid w:val="005E3FA8"/>
    <w:rsid w:val="005E49DF"/>
    <w:rsid w:val="005E4AA5"/>
    <w:rsid w:val="005E4B72"/>
    <w:rsid w:val="005E4D66"/>
    <w:rsid w:val="005E62EE"/>
    <w:rsid w:val="005E798F"/>
    <w:rsid w:val="005E7F8A"/>
    <w:rsid w:val="005F0210"/>
    <w:rsid w:val="005F2BCE"/>
    <w:rsid w:val="005F2D58"/>
    <w:rsid w:val="005F49B4"/>
    <w:rsid w:val="005F4D5D"/>
    <w:rsid w:val="005F69A8"/>
    <w:rsid w:val="005F6ADE"/>
    <w:rsid w:val="0060038A"/>
    <w:rsid w:val="0060097D"/>
    <w:rsid w:val="006021D9"/>
    <w:rsid w:val="00602603"/>
    <w:rsid w:val="006035F5"/>
    <w:rsid w:val="006039D2"/>
    <w:rsid w:val="00604685"/>
    <w:rsid w:val="006062D5"/>
    <w:rsid w:val="00606CC2"/>
    <w:rsid w:val="00606D7D"/>
    <w:rsid w:val="0060755B"/>
    <w:rsid w:val="006075FE"/>
    <w:rsid w:val="00610029"/>
    <w:rsid w:val="00610F7F"/>
    <w:rsid w:val="00610FA0"/>
    <w:rsid w:val="00610FF5"/>
    <w:rsid w:val="00612672"/>
    <w:rsid w:val="0061287E"/>
    <w:rsid w:val="00612907"/>
    <w:rsid w:val="0061316E"/>
    <w:rsid w:val="00613BB9"/>
    <w:rsid w:val="00615394"/>
    <w:rsid w:val="00616CF2"/>
    <w:rsid w:val="00616EFF"/>
    <w:rsid w:val="00620CBD"/>
    <w:rsid w:val="00621460"/>
    <w:rsid w:val="0062162C"/>
    <w:rsid w:val="006228F2"/>
    <w:rsid w:val="00622A7A"/>
    <w:rsid w:val="00627BE5"/>
    <w:rsid w:val="0063222E"/>
    <w:rsid w:val="00632D88"/>
    <w:rsid w:val="00634373"/>
    <w:rsid w:val="00634468"/>
    <w:rsid w:val="00634FAE"/>
    <w:rsid w:val="00635EE0"/>
    <w:rsid w:val="00637CAD"/>
    <w:rsid w:val="00640206"/>
    <w:rsid w:val="00640257"/>
    <w:rsid w:val="006404D0"/>
    <w:rsid w:val="0064096C"/>
    <w:rsid w:val="0064233B"/>
    <w:rsid w:val="006429D1"/>
    <w:rsid w:val="00644290"/>
    <w:rsid w:val="00650352"/>
    <w:rsid w:val="00651084"/>
    <w:rsid w:val="006524E6"/>
    <w:rsid w:val="00653032"/>
    <w:rsid w:val="00653B25"/>
    <w:rsid w:val="006544FD"/>
    <w:rsid w:val="00655120"/>
    <w:rsid w:val="00655EB9"/>
    <w:rsid w:val="00656337"/>
    <w:rsid w:val="0065681A"/>
    <w:rsid w:val="00656AB5"/>
    <w:rsid w:val="00656D4B"/>
    <w:rsid w:val="00657032"/>
    <w:rsid w:val="00657110"/>
    <w:rsid w:val="006601F3"/>
    <w:rsid w:val="00662BE7"/>
    <w:rsid w:val="006642E8"/>
    <w:rsid w:val="00664596"/>
    <w:rsid w:val="00665AA6"/>
    <w:rsid w:val="00665E18"/>
    <w:rsid w:val="00666944"/>
    <w:rsid w:val="00666A13"/>
    <w:rsid w:val="00667D3A"/>
    <w:rsid w:val="006715A6"/>
    <w:rsid w:val="0067202E"/>
    <w:rsid w:val="00672789"/>
    <w:rsid w:val="0067501B"/>
    <w:rsid w:val="00675A96"/>
    <w:rsid w:val="006776ED"/>
    <w:rsid w:val="00677836"/>
    <w:rsid w:val="00677C52"/>
    <w:rsid w:val="006800B5"/>
    <w:rsid w:val="00680F50"/>
    <w:rsid w:val="0068281B"/>
    <w:rsid w:val="0068368B"/>
    <w:rsid w:val="00683F45"/>
    <w:rsid w:val="00684177"/>
    <w:rsid w:val="00684C22"/>
    <w:rsid w:val="006851B6"/>
    <w:rsid w:val="0068547E"/>
    <w:rsid w:val="00685623"/>
    <w:rsid w:val="006857A9"/>
    <w:rsid w:val="00685814"/>
    <w:rsid w:val="006863CD"/>
    <w:rsid w:val="00687601"/>
    <w:rsid w:val="00690280"/>
    <w:rsid w:val="0069100D"/>
    <w:rsid w:val="0069206F"/>
    <w:rsid w:val="006934AA"/>
    <w:rsid w:val="006961B9"/>
    <w:rsid w:val="006968AB"/>
    <w:rsid w:val="00697389"/>
    <w:rsid w:val="006A0356"/>
    <w:rsid w:val="006A0E0F"/>
    <w:rsid w:val="006A128F"/>
    <w:rsid w:val="006A1333"/>
    <w:rsid w:val="006A5AC8"/>
    <w:rsid w:val="006A6096"/>
    <w:rsid w:val="006A6106"/>
    <w:rsid w:val="006B0C6C"/>
    <w:rsid w:val="006B152A"/>
    <w:rsid w:val="006B1BE4"/>
    <w:rsid w:val="006B280D"/>
    <w:rsid w:val="006B2B1A"/>
    <w:rsid w:val="006B3A67"/>
    <w:rsid w:val="006B41F5"/>
    <w:rsid w:val="006B495E"/>
    <w:rsid w:val="006B5142"/>
    <w:rsid w:val="006B603E"/>
    <w:rsid w:val="006B6D12"/>
    <w:rsid w:val="006B77CA"/>
    <w:rsid w:val="006C19B1"/>
    <w:rsid w:val="006C3B92"/>
    <w:rsid w:val="006C3CE2"/>
    <w:rsid w:val="006C4010"/>
    <w:rsid w:val="006C5637"/>
    <w:rsid w:val="006C7F65"/>
    <w:rsid w:val="006D1ABE"/>
    <w:rsid w:val="006D4266"/>
    <w:rsid w:val="006D67E3"/>
    <w:rsid w:val="006E035E"/>
    <w:rsid w:val="006E0B9E"/>
    <w:rsid w:val="006E1061"/>
    <w:rsid w:val="006E1F2B"/>
    <w:rsid w:val="006E298A"/>
    <w:rsid w:val="006E666A"/>
    <w:rsid w:val="006E732E"/>
    <w:rsid w:val="006E78DE"/>
    <w:rsid w:val="006F0899"/>
    <w:rsid w:val="006F11D3"/>
    <w:rsid w:val="006F1682"/>
    <w:rsid w:val="006F245C"/>
    <w:rsid w:val="006F2B22"/>
    <w:rsid w:val="006F2C23"/>
    <w:rsid w:val="006F4048"/>
    <w:rsid w:val="006F4210"/>
    <w:rsid w:val="006F5A86"/>
    <w:rsid w:val="006F7EE6"/>
    <w:rsid w:val="007012D6"/>
    <w:rsid w:val="007012D7"/>
    <w:rsid w:val="00702082"/>
    <w:rsid w:val="00702990"/>
    <w:rsid w:val="007045E7"/>
    <w:rsid w:val="00704BF0"/>
    <w:rsid w:val="00705479"/>
    <w:rsid w:val="00705A86"/>
    <w:rsid w:val="00705D8D"/>
    <w:rsid w:val="00705E99"/>
    <w:rsid w:val="00706B7E"/>
    <w:rsid w:val="00706DFB"/>
    <w:rsid w:val="007123A8"/>
    <w:rsid w:val="007125F4"/>
    <w:rsid w:val="00712FB4"/>
    <w:rsid w:val="00713596"/>
    <w:rsid w:val="007135F8"/>
    <w:rsid w:val="00714B5E"/>
    <w:rsid w:val="007150AB"/>
    <w:rsid w:val="0071605D"/>
    <w:rsid w:val="007172CB"/>
    <w:rsid w:val="00717BAA"/>
    <w:rsid w:val="00720225"/>
    <w:rsid w:val="00722F6D"/>
    <w:rsid w:val="00723030"/>
    <w:rsid w:val="00730BD1"/>
    <w:rsid w:val="00730DCB"/>
    <w:rsid w:val="00732765"/>
    <w:rsid w:val="00732AC3"/>
    <w:rsid w:val="0073332A"/>
    <w:rsid w:val="007335C9"/>
    <w:rsid w:val="00733A65"/>
    <w:rsid w:val="007342EC"/>
    <w:rsid w:val="0073609A"/>
    <w:rsid w:val="00736419"/>
    <w:rsid w:val="00736FC3"/>
    <w:rsid w:val="00740051"/>
    <w:rsid w:val="00741F30"/>
    <w:rsid w:val="00742C18"/>
    <w:rsid w:val="007443C8"/>
    <w:rsid w:val="00744D15"/>
    <w:rsid w:val="0074587A"/>
    <w:rsid w:val="00745BA5"/>
    <w:rsid w:val="00746F09"/>
    <w:rsid w:val="00747AE2"/>
    <w:rsid w:val="00747F8D"/>
    <w:rsid w:val="00750793"/>
    <w:rsid w:val="007512F4"/>
    <w:rsid w:val="00751C22"/>
    <w:rsid w:val="0075294F"/>
    <w:rsid w:val="00752C11"/>
    <w:rsid w:val="007535AF"/>
    <w:rsid w:val="00756162"/>
    <w:rsid w:val="007574AD"/>
    <w:rsid w:val="007578A2"/>
    <w:rsid w:val="007578C3"/>
    <w:rsid w:val="007600E3"/>
    <w:rsid w:val="0076050C"/>
    <w:rsid w:val="007606C4"/>
    <w:rsid w:val="007607D3"/>
    <w:rsid w:val="00762E2F"/>
    <w:rsid w:val="00763253"/>
    <w:rsid w:val="007633D5"/>
    <w:rsid w:val="00763B89"/>
    <w:rsid w:val="00764B38"/>
    <w:rsid w:val="00764D25"/>
    <w:rsid w:val="00766EB4"/>
    <w:rsid w:val="0076796D"/>
    <w:rsid w:val="00767E2E"/>
    <w:rsid w:val="0077005D"/>
    <w:rsid w:val="007702AC"/>
    <w:rsid w:val="00770457"/>
    <w:rsid w:val="007707EC"/>
    <w:rsid w:val="00770C65"/>
    <w:rsid w:val="00773A84"/>
    <w:rsid w:val="00774336"/>
    <w:rsid w:val="0077450D"/>
    <w:rsid w:val="00775825"/>
    <w:rsid w:val="00775DB2"/>
    <w:rsid w:val="007761D0"/>
    <w:rsid w:val="007766A9"/>
    <w:rsid w:val="00776E89"/>
    <w:rsid w:val="0077732B"/>
    <w:rsid w:val="007802F7"/>
    <w:rsid w:val="00780899"/>
    <w:rsid w:val="00780CBC"/>
    <w:rsid w:val="0078183C"/>
    <w:rsid w:val="0078234C"/>
    <w:rsid w:val="00783586"/>
    <w:rsid w:val="007835B6"/>
    <w:rsid w:val="007836C1"/>
    <w:rsid w:val="007844EC"/>
    <w:rsid w:val="00784F1C"/>
    <w:rsid w:val="007866EA"/>
    <w:rsid w:val="007878BD"/>
    <w:rsid w:val="00790D5D"/>
    <w:rsid w:val="007915E6"/>
    <w:rsid w:val="00791B8B"/>
    <w:rsid w:val="00794303"/>
    <w:rsid w:val="00794EAB"/>
    <w:rsid w:val="00795B45"/>
    <w:rsid w:val="0079602E"/>
    <w:rsid w:val="007963ED"/>
    <w:rsid w:val="007A0B1E"/>
    <w:rsid w:val="007A0DE1"/>
    <w:rsid w:val="007A1944"/>
    <w:rsid w:val="007A1F7B"/>
    <w:rsid w:val="007A4285"/>
    <w:rsid w:val="007A4BE1"/>
    <w:rsid w:val="007A4D2E"/>
    <w:rsid w:val="007A7287"/>
    <w:rsid w:val="007B192C"/>
    <w:rsid w:val="007B33BB"/>
    <w:rsid w:val="007B4221"/>
    <w:rsid w:val="007B499C"/>
    <w:rsid w:val="007B4EAB"/>
    <w:rsid w:val="007B5139"/>
    <w:rsid w:val="007B5DFA"/>
    <w:rsid w:val="007B6832"/>
    <w:rsid w:val="007B687A"/>
    <w:rsid w:val="007C06AC"/>
    <w:rsid w:val="007C299B"/>
    <w:rsid w:val="007C3745"/>
    <w:rsid w:val="007C3C5E"/>
    <w:rsid w:val="007C3EC0"/>
    <w:rsid w:val="007C3FE1"/>
    <w:rsid w:val="007C5330"/>
    <w:rsid w:val="007C5C4B"/>
    <w:rsid w:val="007C776B"/>
    <w:rsid w:val="007C7913"/>
    <w:rsid w:val="007C79E8"/>
    <w:rsid w:val="007D1004"/>
    <w:rsid w:val="007D14FE"/>
    <w:rsid w:val="007D17B6"/>
    <w:rsid w:val="007D2DCD"/>
    <w:rsid w:val="007D3354"/>
    <w:rsid w:val="007D38AE"/>
    <w:rsid w:val="007D53D7"/>
    <w:rsid w:val="007D6D80"/>
    <w:rsid w:val="007D7BC9"/>
    <w:rsid w:val="007D7D8C"/>
    <w:rsid w:val="007E02FC"/>
    <w:rsid w:val="007E0FE9"/>
    <w:rsid w:val="007E104B"/>
    <w:rsid w:val="007E247F"/>
    <w:rsid w:val="007E301D"/>
    <w:rsid w:val="007E4705"/>
    <w:rsid w:val="007E480C"/>
    <w:rsid w:val="007E5C77"/>
    <w:rsid w:val="007E62EC"/>
    <w:rsid w:val="007E6D06"/>
    <w:rsid w:val="007F1238"/>
    <w:rsid w:val="007F1975"/>
    <w:rsid w:val="007F2250"/>
    <w:rsid w:val="007F2459"/>
    <w:rsid w:val="007F24C2"/>
    <w:rsid w:val="007F2511"/>
    <w:rsid w:val="007F2D40"/>
    <w:rsid w:val="007F3000"/>
    <w:rsid w:val="007F3F05"/>
    <w:rsid w:val="007F46A3"/>
    <w:rsid w:val="007F49AC"/>
    <w:rsid w:val="007F5734"/>
    <w:rsid w:val="00800801"/>
    <w:rsid w:val="008027D6"/>
    <w:rsid w:val="00804E2B"/>
    <w:rsid w:val="00804E98"/>
    <w:rsid w:val="00806287"/>
    <w:rsid w:val="0081085A"/>
    <w:rsid w:val="008123A3"/>
    <w:rsid w:val="008123A5"/>
    <w:rsid w:val="008124B8"/>
    <w:rsid w:val="0081258D"/>
    <w:rsid w:val="008157E4"/>
    <w:rsid w:val="00815C00"/>
    <w:rsid w:val="00816A75"/>
    <w:rsid w:val="00816F42"/>
    <w:rsid w:val="008173F8"/>
    <w:rsid w:val="008177BE"/>
    <w:rsid w:val="00817BEB"/>
    <w:rsid w:val="008208EF"/>
    <w:rsid w:val="00820B4A"/>
    <w:rsid w:val="00821498"/>
    <w:rsid w:val="0082166F"/>
    <w:rsid w:val="00822E06"/>
    <w:rsid w:val="00822F1E"/>
    <w:rsid w:val="008230F9"/>
    <w:rsid w:val="00823E78"/>
    <w:rsid w:val="00825851"/>
    <w:rsid w:val="008267FE"/>
    <w:rsid w:val="00830403"/>
    <w:rsid w:val="00831012"/>
    <w:rsid w:val="00832217"/>
    <w:rsid w:val="008341C1"/>
    <w:rsid w:val="00835A12"/>
    <w:rsid w:val="00836035"/>
    <w:rsid w:val="00836808"/>
    <w:rsid w:val="0083688F"/>
    <w:rsid w:val="00836D41"/>
    <w:rsid w:val="00840E38"/>
    <w:rsid w:val="008422D2"/>
    <w:rsid w:val="00842B1D"/>
    <w:rsid w:val="00842E23"/>
    <w:rsid w:val="00845876"/>
    <w:rsid w:val="00845929"/>
    <w:rsid w:val="00846747"/>
    <w:rsid w:val="008467FC"/>
    <w:rsid w:val="0084752A"/>
    <w:rsid w:val="00847E72"/>
    <w:rsid w:val="0085005B"/>
    <w:rsid w:val="008501C6"/>
    <w:rsid w:val="00850CD9"/>
    <w:rsid w:val="00851519"/>
    <w:rsid w:val="00852E7C"/>
    <w:rsid w:val="008534B0"/>
    <w:rsid w:val="00854455"/>
    <w:rsid w:val="00854AFF"/>
    <w:rsid w:val="00854F38"/>
    <w:rsid w:val="00855329"/>
    <w:rsid w:val="00855F93"/>
    <w:rsid w:val="00856038"/>
    <w:rsid w:val="008563E7"/>
    <w:rsid w:val="00856B81"/>
    <w:rsid w:val="00860E88"/>
    <w:rsid w:val="0086159E"/>
    <w:rsid w:val="008617DD"/>
    <w:rsid w:val="00861986"/>
    <w:rsid w:val="008623B1"/>
    <w:rsid w:val="008624EC"/>
    <w:rsid w:val="00862AF0"/>
    <w:rsid w:val="00863C79"/>
    <w:rsid w:val="00864D54"/>
    <w:rsid w:val="00865689"/>
    <w:rsid w:val="00867AB4"/>
    <w:rsid w:val="00867ABD"/>
    <w:rsid w:val="0087151E"/>
    <w:rsid w:val="00871A06"/>
    <w:rsid w:val="0087283F"/>
    <w:rsid w:val="0087333D"/>
    <w:rsid w:val="0087334F"/>
    <w:rsid w:val="00873EDB"/>
    <w:rsid w:val="00874996"/>
    <w:rsid w:val="00875A2E"/>
    <w:rsid w:val="00876C79"/>
    <w:rsid w:val="00877D3D"/>
    <w:rsid w:val="00880227"/>
    <w:rsid w:val="00881496"/>
    <w:rsid w:val="008814B5"/>
    <w:rsid w:val="0088282C"/>
    <w:rsid w:val="00882DC5"/>
    <w:rsid w:val="00883903"/>
    <w:rsid w:val="0088466D"/>
    <w:rsid w:val="00884A21"/>
    <w:rsid w:val="00884DF6"/>
    <w:rsid w:val="00885E40"/>
    <w:rsid w:val="00886213"/>
    <w:rsid w:val="00886673"/>
    <w:rsid w:val="008869AD"/>
    <w:rsid w:val="00887040"/>
    <w:rsid w:val="00891C3E"/>
    <w:rsid w:val="008923EE"/>
    <w:rsid w:val="00892609"/>
    <w:rsid w:val="0089387B"/>
    <w:rsid w:val="00894355"/>
    <w:rsid w:val="0089523E"/>
    <w:rsid w:val="00895916"/>
    <w:rsid w:val="00895F19"/>
    <w:rsid w:val="0089628E"/>
    <w:rsid w:val="00896FDA"/>
    <w:rsid w:val="008970D9"/>
    <w:rsid w:val="008A013E"/>
    <w:rsid w:val="008A0D89"/>
    <w:rsid w:val="008A110C"/>
    <w:rsid w:val="008A151B"/>
    <w:rsid w:val="008A29B1"/>
    <w:rsid w:val="008A2F79"/>
    <w:rsid w:val="008A31F4"/>
    <w:rsid w:val="008A4103"/>
    <w:rsid w:val="008A46F4"/>
    <w:rsid w:val="008A54CE"/>
    <w:rsid w:val="008A68D0"/>
    <w:rsid w:val="008A71A8"/>
    <w:rsid w:val="008B17F8"/>
    <w:rsid w:val="008B33CE"/>
    <w:rsid w:val="008B37A7"/>
    <w:rsid w:val="008B3826"/>
    <w:rsid w:val="008B455F"/>
    <w:rsid w:val="008B5652"/>
    <w:rsid w:val="008B5B2D"/>
    <w:rsid w:val="008B7072"/>
    <w:rsid w:val="008B730A"/>
    <w:rsid w:val="008B79DA"/>
    <w:rsid w:val="008C306A"/>
    <w:rsid w:val="008C39CE"/>
    <w:rsid w:val="008C4568"/>
    <w:rsid w:val="008C62C7"/>
    <w:rsid w:val="008C70D8"/>
    <w:rsid w:val="008C786C"/>
    <w:rsid w:val="008C7A8D"/>
    <w:rsid w:val="008D0F6E"/>
    <w:rsid w:val="008D24F9"/>
    <w:rsid w:val="008D2B4B"/>
    <w:rsid w:val="008D36CF"/>
    <w:rsid w:val="008D43A9"/>
    <w:rsid w:val="008D4DC9"/>
    <w:rsid w:val="008D5846"/>
    <w:rsid w:val="008D5A8A"/>
    <w:rsid w:val="008D63CC"/>
    <w:rsid w:val="008D7931"/>
    <w:rsid w:val="008E0080"/>
    <w:rsid w:val="008E1156"/>
    <w:rsid w:val="008E24CD"/>
    <w:rsid w:val="008E3C8A"/>
    <w:rsid w:val="008E42C3"/>
    <w:rsid w:val="008E5791"/>
    <w:rsid w:val="008E73A6"/>
    <w:rsid w:val="008E776D"/>
    <w:rsid w:val="008F02E6"/>
    <w:rsid w:val="008F07AC"/>
    <w:rsid w:val="008F1530"/>
    <w:rsid w:val="008F1852"/>
    <w:rsid w:val="008F1D2C"/>
    <w:rsid w:val="008F2793"/>
    <w:rsid w:val="008F31D0"/>
    <w:rsid w:val="008F340E"/>
    <w:rsid w:val="008F3B73"/>
    <w:rsid w:val="008F4245"/>
    <w:rsid w:val="008F4D90"/>
    <w:rsid w:val="008F4E08"/>
    <w:rsid w:val="008F4F57"/>
    <w:rsid w:val="008F5E83"/>
    <w:rsid w:val="008F66A0"/>
    <w:rsid w:val="008F6805"/>
    <w:rsid w:val="0090051D"/>
    <w:rsid w:val="00900E6A"/>
    <w:rsid w:val="0090217D"/>
    <w:rsid w:val="009024D7"/>
    <w:rsid w:val="009025EE"/>
    <w:rsid w:val="00903155"/>
    <w:rsid w:val="009031AF"/>
    <w:rsid w:val="00903884"/>
    <w:rsid w:val="009042D8"/>
    <w:rsid w:val="00905439"/>
    <w:rsid w:val="00910FA6"/>
    <w:rsid w:val="009135E7"/>
    <w:rsid w:val="00913F6C"/>
    <w:rsid w:val="00915288"/>
    <w:rsid w:val="00916E21"/>
    <w:rsid w:val="009172A7"/>
    <w:rsid w:val="00917366"/>
    <w:rsid w:val="00917489"/>
    <w:rsid w:val="00917674"/>
    <w:rsid w:val="00917B7F"/>
    <w:rsid w:val="00920217"/>
    <w:rsid w:val="00920458"/>
    <w:rsid w:val="00921204"/>
    <w:rsid w:val="009223E8"/>
    <w:rsid w:val="009224D8"/>
    <w:rsid w:val="00922ABF"/>
    <w:rsid w:val="00922B8D"/>
    <w:rsid w:val="009233A0"/>
    <w:rsid w:val="0092570D"/>
    <w:rsid w:val="00926F13"/>
    <w:rsid w:val="0093255A"/>
    <w:rsid w:val="0093390C"/>
    <w:rsid w:val="00933929"/>
    <w:rsid w:val="00934946"/>
    <w:rsid w:val="00934DAB"/>
    <w:rsid w:val="009353C3"/>
    <w:rsid w:val="009354F7"/>
    <w:rsid w:val="00935911"/>
    <w:rsid w:val="00935EAF"/>
    <w:rsid w:val="00937F81"/>
    <w:rsid w:val="009406AB"/>
    <w:rsid w:val="00940DF6"/>
    <w:rsid w:val="00941437"/>
    <w:rsid w:val="009422E5"/>
    <w:rsid w:val="009428BC"/>
    <w:rsid w:val="00943759"/>
    <w:rsid w:val="009439A5"/>
    <w:rsid w:val="00943C98"/>
    <w:rsid w:val="00944AE7"/>
    <w:rsid w:val="0095033F"/>
    <w:rsid w:val="009506D5"/>
    <w:rsid w:val="00950879"/>
    <w:rsid w:val="00953D3E"/>
    <w:rsid w:val="009542BE"/>
    <w:rsid w:val="00954FE2"/>
    <w:rsid w:val="00955A4C"/>
    <w:rsid w:val="00956592"/>
    <w:rsid w:val="0095716E"/>
    <w:rsid w:val="009572B2"/>
    <w:rsid w:val="00962515"/>
    <w:rsid w:val="0096283A"/>
    <w:rsid w:val="0096303A"/>
    <w:rsid w:val="00963B17"/>
    <w:rsid w:val="00964C4F"/>
    <w:rsid w:val="00964DBF"/>
    <w:rsid w:val="009664DB"/>
    <w:rsid w:val="009677D8"/>
    <w:rsid w:val="00967831"/>
    <w:rsid w:val="0097026E"/>
    <w:rsid w:val="009712AA"/>
    <w:rsid w:val="009717FD"/>
    <w:rsid w:val="0097196B"/>
    <w:rsid w:val="00971AF2"/>
    <w:rsid w:val="00971DFB"/>
    <w:rsid w:val="00971EEC"/>
    <w:rsid w:val="0097386C"/>
    <w:rsid w:val="00973C16"/>
    <w:rsid w:val="0097423B"/>
    <w:rsid w:val="00975019"/>
    <w:rsid w:val="0097565D"/>
    <w:rsid w:val="00975F26"/>
    <w:rsid w:val="00976CD7"/>
    <w:rsid w:val="00977521"/>
    <w:rsid w:val="0098058B"/>
    <w:rsid w:val="00980DE3"/>
    <w:rsid w:val="00980F83"/>
    <w:rsid w:val="00982C60"/>
    <w:rsid w:val="00982E39"/>
    <w:rsid w:val="00982FE3"/>
    <w:rsid w:val="00983981"/>
    <w:rsid w:val="00983DD9"/>
    <w:rsid w:val="0098409F"/>
    <w:rsid w:val="0098550B"/>
    <w:rsid w:val="009860E9"/>
    <w:rsid w:val="009865C1"/>
    <w:rsid w:val="0098672F"/>
    <w:rsid w:val="009870A4"/>
    <w:rsid w:val="009878E2"/>
    <w:rsid w:val="00987C48"/>
    <w:rsid w:val="00987E0A"/>
    <w:rsid w:val="009901B4"/>
    <w:rsid w:val="00990522"/>
    <w:rsid w:val="00991D52"/>
    <w:rsid w:val="00991F9C"/>
    <w:rsid w:val="00992CA6"/>
    <w:rsid w:val="009943F6"/>
    <w:rsid w:val="009948B4"/>
    <w:rsid w:val="00995F28"/>
    <w:rsid w:val="00996FEA"/>
    <w:rsid w:val="0099773A"/>
    <w:rsid w:val="009A064A"/>
    <w:rsid w:val="009A1FF9"/>
    <w:rsid w:val="009A30C7"/>
    <w:rsid w:val="009A4774"/>
    <w:rsid w:val="009A49BA"/>
    <w:rsid w:val="009A51EA"/>
    <w:rsid w:val="009A560E"/>
    <w:rsid w:val="009A690D"/>
    <w:rsid w:val="009A7575"/>
    <w:rsid w:val="009A7845"/>
    <w:rsid w:val="009B008E"/>
    <w:rsid w:val="009B0923"/>
    <w:rsid w:val="009B09A7"/>
    <w:rsid w:val="009B1B2F"/>
    <w:rsid w:val="009B27FF"/>
    <w:rsid w:val="009B3462"/>
    <w:rsid w:val="009B489C"/>
    <w:rsid w:val="009B585B"/>
    <w:rsid w:val="009B5E8E"/>
    <w:rsid w:val="009B7EF7"/>
    <w:rsid w:val="009B7FE3"/>
    <w:rsid w:val="009C0FB0"/>
    <w:rsid w:val="009C1D0B"/>
    <w:rsid w:val="009C1F83"/>
    <w:rsid w:val="009C23FF"/>
    <w:rsid w:val="009C3948"/>
    <w:rsid w:val="009C485A"/>
    <w:rsid w:val="009C49F6"/>
    <w:rsid w:val="009C4BD3"/>
    <w:rsid w:val="009C4F7A"/>
    <w:rsid w:val="009C57CA"/>
    <w:rsid w:val="009C5B2F"/>
    <w:rsid w:val="009C5E31"/>
    <w:rsid w:val="009C5F9F"/>
    <w:rsid w:val="009C716F"/>
    <w:rsid w:val="009C719E"/>
    <w:rsid w:val="009C7E4B"/>
    <w:rsid w:val="009D00F9"/>
    <w:rsid w:val="009D19BC"/>
    <w:rsid w:val="009D1A5B"/>
    <w:rsid w:val="009D2915"/>
    <w:rsid w:val="009D3AE4"/>
    <w:rsid w:val="009D6844"/>
    <w:rsid w:val="009E0971"/>
    <w:rsid w:val="009E1E17"/>
    <w:rsid w:val="009E290D"/>
    <w:rsid w:val="009E3B69"/>
    <w:rsid w:val="009E4204"/>
    <w:rsid w:val="009E53BA"/>
    <w:rsid w:val="009E5E3B"/>
    <w:rsid w:val="009E7477"/>
    <w:rsid w:val="009F1159"/>
    <w:rsid w:val="009F1BDD"/>
    <w:rsid w:val="009F26DC"/>
    <w:rsid w:val="009F2CC0"/>
    <w:rsid w:val="009F4238"/>
    <w:rsid w:val="009F4BA8"/>
    <w:rsid w:val="009F6C6E"/>
    <w:rsid w:val="009F7C19"/>
    <w:rsid w:val="00A00B81"/>
    <w:rsid w:val="00A02B74"/>
    <w:rsid w:val="00A02C80"/>
    <w:rsid w:val="00A04783"/>
    <w:rsid w:val="00A0482C"/>
    <w:rsid w:val="00A05139"/>
    <w:rsid w:val="00A06513"/>
    <w:rsid w:val="00A0702E"/>
    <w:rsid w:val="00A1079D"/>
    <w:rsid w:val="00A12ADD"/>
    <w:rsid w:val="00A145C6"/>
    <w:rsid w:val="00A14EB3"/>
    <w:rsid w:val="00A14F01"/>
    <w:rsid w:val="00A157E3"/>
    <w:rsid w:val="00A165F9"/>
    <w:rsid w:val="00A16AD2"/>
    <w:rsid w:val="00A17082"/>
    <w:rsid w:val="00A20643"/>
    <w:rsid w:val="00A206D2"/>
    <w:rsid w:val="00A20C89"/>
    <w:rsid w:val="00A21202"/>
    <w:rsid w:val="00A218B3"/>
    <w:rsid w:val="00A2367D"/>
    <w:rsid w:val="00A23E50"/>
    <w:rsid w:val="00A25AB0"/>
    <w:rsid w:val="00A2657E"/>
    <w:rsid w:val="00A274D9"/>
    <w:rsid w:val="00A300C1"/>
    <w:rsid w:val="00A30F70"/>
    <w:rsid w:val="00A31F43"/>
    <w:rsid w:val="00A34530"/>
    <w:rsid w:val="00A353ED"/>
    <w:rsid w:val="00A35789"/>
    <w:rsid w:val="00A35912"/>
    <w:rsid w:val="00A35A05"/>
    <w:rsid w:val="00A368B5"/>
    <w:rsid w:val="00A36D6D"/>
    <w:rsid w:val="00A37264"/>
    <w:rsid w:val="00A377C3"/>
    <w:rsid w:val="00A40324"/>
    <w:rsid w:val="00A41076"/>
    <w:rsid w:val="00A44778"/>
    <w:rsid w:val="00A44C35"/>
    <w:rsid w:val="00A45BEF"/>
    <w:rsid w:val="00A47575"/>
    <w:rsid w:val="00A47C58"/>
    <w:rsid w:val="00A50C78"/>
    <w:rsid w:val="00A52BCA"/>
    <w:rsid w:val="00A53501"/>
    <w:rsid w:val="00A54D9C"/>
    <w:rsid w:val="00A550AB"/>
    <w:rsid w:val="00A557C9"/>
    <w:rsid w:val="00A574AC"/>
    <w:rsid w:val="00A575CE"/>
    <w:rsid w:val="00A577E7"/>
    <w:rsid w:val="00A60275"/>
    <w:rsid w:val="00A60657"/>
    <w:rsid w:val="00A616EC"/>
    <w:rsid w:val="00A6192F"/>
    <w:rsid w:val="00A61A7D"/>
    <w:rsid w:val="00A61E9F"/>
    <w:rsid w:val="00A61FF1"/>
    <w:rsid w:val="00A6242F"/>
    <w:rsid w:val="00A6362A"/>
    <w:rsid w:val="00A673E6"/>
    <w:rsid w:val="00A67410"/>
    <w:rsid w:val="00A679A2"/>
    <w:rsid w:val="00A70008"/>
    <w:rsid w:val="00A70080"/>
    <w:rsid w:val="00A70ACF"/>
    <w:rsid w:val="00A719EB"/>
    <w:rsid w:val="00A732F8"/>
    <w:rsid w:val="00A73503"/>
    <w:rsid w:val="00A73993"/>
    <w:rsid w:val="00A7537C"/>
    <w:rsid w:val="00A766E7"/>
    <w:rsid w:val="00A778C2"/>
    <w:rsid w:val="00A77992"/>
    <w:rsid w:val="00A8266C"/>
    <w:rsid w:val="00A829C7"/>
    <w:rsid w:val="00A82FDD"/>
    <w:rsid w:val="00A83B27"/>
    <w:rsid w:val="00A851D1"/>
    <w:rsid w:val="00A86846"/>
    <w:rsid w:val="00A8766C"/>
    <w:rsid w:val="00A87B0C"/>
    <w:rsid w:val="00A87E4F"/>
    <w:rsid w:val="00A902F6"/>
    <w:rsid w:val="00A90746"/>
    <w:rsid w:val="00A91C2D"/>
    <w:rsid w:val="00A92855"/>
    <w:rsid w:val="00A92CF3"/>
    <w:rsid w:val="00A93ECB"/>
    <w:rsid w:val="00A94134"/>
    <w:rsid w:val="00A94A41"/>
    <w:rsid w:val="00A951ED"/>
    <w:rsid w:val="00AA039E"/>
    <w:rsid w:val="00AA058D"/>
    <w:rsid w:val="00AA11C9"/>
    <w:rsid w:val="00AA17FC"/>
    <w:rsid w:val="00AA185F"/>
    <w:rsid w:val="00AA1E36"/>
    <w:rsid w:val="00AA3AEA"/>
    <w:rsid w:val="00AA3FAD"/>
    <w:rsid w:val="00AA4670"/>
    <w:rsid w:val="00AA46AD"/>
    <w:rsid w:val="00AA47E4"/>
    <w:rsid w:val="00AA4866"/>
    <w:rsid w:val="00AB0414"/>
    <w:rsid w:val="00AB0C11"/>
    <w:rsid w:val="00AB10F8"/>
    <w:rsid w:val="00AB1986"/>
    <w:rsid w:val="00AB26BF"/>
    <w:rsid w:val="00AB2AF3"/>
    <w:rsid w:val="00AB2DE2"/>
    <w:rsid w:val="00AB4354"/>
    <w:rsid w:val="00AB6C7F"/>
    <w:rsid w:val="00AC2089"/>
    <w:rsid w:val="00AC232B"/>
    <w:rsid w:val="00AC2A4F"/>
    <w:rsid w:val="00AC36B9"/>
    <w:rsid w:val="00AC4718"/>
    <w:rsid w:val="00AC4A06"/>
    <w:rsid w:val="00AC6145"/>
    <w:rsid w:val="00AC6838"/>
    <w:rsid w:val="00AD0732"/>
    <w:rsid w:val="00AD0C30"/>
    <w:rsid w:val="00AD348D"/>
    <w:rsid w:val="00AD44AB"/>
    <w:rsid w:val="00AD5039"/>
    <w:rsid w:val="00AD524C"/>
    <w:rsid w:val="00AD57CD"/>
    <w:rsid w:val="00AD5911"/>
    <w:rsid w:val="00AD6992"/>
    <w:rsid w:val="00AD7ADC"/>
    <w:rsid w:val="00AE0283"/>
    <w:rsid w:val="00AE0318"/>
    <w:rsid w:val="00AE0A31"/>
    <w:rsid w:val="00AE31E8"/>
    <w:rsid w:val="00AE4110"/>
    <w:rsid w:val="00AE559A"/>
    <w:rsid w:val="00AE68AA"/>
    <w:rsid w:val="00AE72CE"/>
    <w:rsid w:val="00AE741D"/>
    <w:rsid w:val="00AE787C"/>
    <w:rsid w:val="00AF196B"/>
    <w:rsid w:val="00AF1A8F"/>
    <w:rsid w:val="00AF1B12"/>
    <w:rsid w:val="00AF289C"/>
    <w:rsid w:val="00AF36E4"/>
    <w:rsid w:val="00AF4DA7"/>
    <w:rsid w:val="00AF5883"/>
    <w:rsid w:val="00AF64F7"/>
    <w:rsid w:val="00B0102D"/>
    <w:rsid w:val="00B01B7E"/>
    <w:rsid w:val="00B05DF3"/>
    <w:rsid w:val="00B07178"/>
    <w:rsid w:val="00B105B9"/>
    <w:rsid w:val="00B106E4"/>
    <w:rsid w:val="00B109D6"/>
    <w:rsid w:val="00B109F5"/>
    <w:rsid w:val="00B11479"/>
    <w:rsid w:val="00B1214C"/>
    <w:rsid w:val="00B12DE4"/>
    <w:rsid w:val="00B13B50"/>
    <w:rsid w:val="00B13BCB"/>
    <w:rsid w:val="00B14023"/>
    <w:rsid w:val="00B15AE3"/>
    <w:rsid w:val="00B21019"/>
    <w:rsid w:val="00B21FA5"/>
    <w:rsid w:val="00B222F1"/>
    <w:rsid w:val="00B22782"/>
    <w:rsid w:val="00B22DD7"/>
    <w:rsid w:val="00B233FF"/>
    <w:rsid w:val="00B2351A"/>
    <w:rsid w:val="00B23B56"/>
    <w:rsid w:val="00B27433"/>
    <w:rsid w:val="00B2743D"/>
    <w:rsid w:val="00B27B2D"/>
    <w:rsid w:val="00B27B32"/>
    <w:rsid w:val="00B312A6"/>
    <w:rsid w:val="00B316EB"/>
    <w:rsid w:val="00B32E31"/>
    <w:rsid w:val="00B332E6"/>
    <w:rsid w:val="00B333D7"/>
    <w:rsid w:val="00B34632"/>
    <w:rsid w:val="00B346AB"/>
    <w:rsid w:val="00B34FF0"/>
    <w:rsid w:val="00B3536E"/>
    <w:rsid w:val="00B35880"/>
    <w:rsid w:val="00B3642B"/>
    <w:rsid w:val="00B3725D"/>
    <w:rsid w:val="00B3745C"/>
    <w:rsid w:val="00B40584"/>
    <w:rsid w:val="00B415CC"/>
    <w:rsid w:val="00B41796"/>
    <w:rsid w:val="00B41DA6"/>
    <w:rsid w:val="00B44185"/>
    <w:rsid w:val="00B443B2"/>
    <w:rsid w:val="00B461B6"/>
    <w:rsid w:val="00B46D94"/>
    <w:rsid w:val="00B513A0"/>
    <w:rsid w:val="00B52225"/>
    <w:rsid w:val="00B5374E"/>
    <w:rsid w:val="00B53835"/>
    <w:rsid w:val="00B538A6"/>
    <w:rsid w:val="00B553C3"/>
    <w:rsid w:val="00B5544F"/>
    <w:rsid w:val="00B577A4"/>
    <w:rsid w:val="00B578E2"/>
    <w:rsid w:val="00B60B87"/>
    <w:rsid w:val="00B618C2"/>
    <w:rsid w:val="00B71892"/>
    <w:rsid w:val="00B7194D"/>
    <w:rsid w:val="00B7215B"/>
    <w:rsid w:val="00B745C0"/>
    <w:rsid w:val="00B75725"/>
    <w:rsid w:val="00B76C32"/>
    <w:rsid w:val="00B76F29"/>
    <w:rsid w:val="00B81666"/>
    <w:rsid w:val="00B82698"/>
    <w:rsid w:val="00B828E3"/>
    <w:rsid w:val="00B82A45"/>
    <w:rsid w:val="00B83DDD"/>
    <w:rsid w:val="00B858F8"/>
    <w:rsid w:val="00B86B48"/>
    <w:rsid w:val="00B9011A"/>
    <w:rsid w:val="00B910A9"/>
    <w:rsid w:val="00B91BDE"/>
    <w:rsid w:val="00B929C5"/>
    <w:rsid w:val="00B9328D"/>
    <w:rsid w:val="00B94252"/>
    <w:rsid w:val="00B94731"/>
    <w:rsid w:val="00B94907"/>
    <w:rsid w:val="00B97925"/>
    <w:rsid w:val="00BA0069"/>
    <w:rsid w:val="00BA17F2"/>
    <w:rsid w:val="00BA1C1D"/>
    <w:rsid w:val="00BA2983"/>
    <w:rsid w:val="00BA4714"/>
    <w:rsid w:val="00BA5D53"/>
    <w:rsid w:val="00BA5F15"/>
    <w:rsid w:val="00BA67C4"/>
    <w:rsid w:val="00BA76EF"/>
    <w:rsid w:val="00BB0897"/>
    <w:rsid w:val="00BB237D"/>
    <w:rsid w:val="00BB278A"/>
    <w:rsid w:val="00BB3964"/>
    <w:rsid w:val="00BB45F3"/>
    <w:rsid w:val="00BB471A"/>
    <w:rsid w:val="00BB51F3"/>
    <w:rsid w:val="00BB67C3"/>
    <w:rsid w:val="00BC0278"/>
    <w:rsid w:val="00BC06EA"/>
    <w:rsid w:val="00BC07AF"/>
    <w:rsid w:val="00BC195A"/>
    <w:rsid w:val="00BC211E"/>
    <w:rsid w:val="00BC24F3"/>
    <w:rsid w:val="00BC295C"/>
    <w:rsid w:val="00BC2C66"/>
    <w:rsid w:val="00BC341E"/>
    <w:rsid w:val="00BC4DFF"/>
    <w:rsid w:val="00BC68F9"/>
    <w:rsid w:val="00BC6F1E"/>
    <w:rsid w:val="00BD0056"/>
    <w:rsid w:val="00BD0B1C"/>
    <w:rsid w:val="00BD170C"/>
    <w:rsid w:val="00BD18BF"/>
    <w:rsid w:val="00BD2A20"/>
    <w:rsid w:val="00BD3C79"/>
    <w:rsid w:val="00BD4840"/>
    <w:rsid w:val="00BD7281"/>
    <w:rsid w:val="00BD728A"/>
    <w:rsid w:val="00BE037B"/>
    <w:rsid w:val="00BE2DC4"/>
    <w:rsid w:val="00BE31D1"/>
    <w:rsid w:val="00BE3588"/>
    <w:rsid w:val="00BE3A61"/>
    <w:rsid w:val="00BE54CD"/>
    <w:rsid w:val="00BE7E2A"/>
    <w:rsid w:val="00BF176D"/>
    <w:rsid w:val="00BF1BCE"/>
    <w:rsid w:val="00BF25F2"/>
    <w:rsid w:val="00BF26F3"/>
    <w:rsid w:val="00BF358D"/>
    <w:rsid w:val="00BF3A7B"/>
    <w:rsid w:val="00BF42BF"/>
    <w:rsid w:val="00BF4790"/>
    <w:rsid w:val="00BF4D40"/>
    <w:rsid w:val="00BF5E78"/>
    <w:rsid w:val="00BF749D"/>
    <w:rsid w:val="00C0026D"/>
    <w:rsid w:val="00C0046A"/>
    <w:rsid w:val="00C008DB"/>
    <w:rsid w:val="00C00E7C"/>
    <w:rsid w:val="00C02ED3"/>
    <w:rsid w:val="00C042CF"/>
    <w:rsid w:val="00C05176"/>
    <w:rsid w:val="00C0544B"/>
    <w:rsid w:val="00C05A92"/>
    <w:rsid w:val="00C062E3"/>
    <w:rsid w:val="00C0650B"/>
    <w:rsid w:val="00C072C7"/>
    <w:rsid w:val="00C07AA8"/>
    <w:rsid w:val="00C106FD"/>
    <w:rsid w:val="00C116C4"/>
    <w:rsid w:val="00C16337"/>
    <w:rsid w:val="00C177DC"/>
    <w:rsid w:val="00C20E9C"/>
    <w:rsid w:val="00C21485"/>
    <w:rsid w:val="00C217FE"/>
    <w:rsid w:val="00C2702F"/>
    <w:rsid w:val="00C27998"/>
    <w:rsid w:val="00C3086F"/>
    <w:rsid w:val="00C30C06"/>
    <w:rsid w:val="00C31447"/>
    <w:rsid w:val="00C31666"/>
    <w:rsid w:val="00C321FF"/>
    <w:rsid w:val="00C32DC0"/>
    <w:rsid w:val="00C33E04"/>
    <w:rsid w:val="00C35776"/>
    <w:rsid w:val="00C35BB9"/>
    <w:rsid w:val="00C36291"/>
    <w:rsid w:val="00C4018E"/>
    <w:rsid w:val="00C41C1D"/>
    <w:rsid w:val="00C4272C"/>
    <w:rsid w:val="00C43058"/>
    <w:rsid w:val="00C45F0C"/>
    <w:rsid w:val="00C470C1"/>
    <w:rsid w:val="00C4737A"/>
    <w:rsid w:val="00C47821"/>
    <w:rsid w:val="00C51D74"/>
    <w:rsid w:val="00C52E77"/>
    <w:rsid w:val="00C54268"/>
    <w:rsid w:val="00C54C25"/>
    <w:rsid w:val="00C5590D"/>
    <w:rsid w:val="00C55B89"/>
    <w:rsid w:val="00C56744"/>
    <w:rsid w:val="00C576DF"/>
    <w:rsid w:val="00C57D0D"/>
    <w:rsid w:val="00C60945"/>
    <w:rsid w:val="00C613FE"/>
    <w:rsid w:val="00C61F09"/>
    <w:rsid w:val="00C621A1"/>
    <w:rsid w:val="00C627EB"/>
    <w:rsid w:val="00C62F45"/>
    <w:rsid w:val="00C63461"/>
    <w:rsid w:val="00C6401A"/>
    <w:rsid w:val="00C65DD8"/>
    <w:rsid w:val="00C662C3"/>
    <w:rsid w:val="00C66703"/>
    <w:rsid w:val="00C66CC3"/>
    <w:rsid w:val="00C727EC"/>
    <w:rsid w:val="00C73649"/>
    <w:rsid w:val="00C7539D"/>
    <w:rsid w:val="00C7559C"/>
    <w:rsid w:val="00C8037C"/>
    <w:rsid w:val="00C806DE"/>
    <w:rsid w:val="00C80908"/>
    <w:rsid w:val="00C809C8"/>
    <w:rsid w:val="00C81532"/>
    <w:rsid w:val="00C8192E"/>
    <w:rsid w:val="00C81DF5"/>
    <w:rsid w:val="00C823A1"/>
    <w:rsid w:val="00C8364D"/>
    <w:rsid w:val="00C85687"/>
    <w:rsid w:val="00C856B5"/>
    <w:rsid w:val="00C86FF5"/>
    <w:rsid w:val="00C870AF"/>
    <w:rsid w:val="00C90B8D"/>
    <w:rsid w:val="00C918B7"/>
    <w:rsid w:val="00C92BE2"/>
    <w:rsid w:val="00C92C48"/>
    <w:rsid w:val="00C95D5D"/>
    <w:rsid w:val="00C95DC5"/>
    <w:rsid w:val="00C97852"/>
    <w:rsid w:val="00C97AA4"/>
    <w:rsid w:val="00C97BD9"/>
    <w:rsid w:val="00C97E9B"/>
    <w:rsid w:val="00CA0406"/>
    <w:rsid w:val="00CA0956"/>
    <w:rsid w:val="00CA0F9A"/>
    <w:rsid w:val="00CA48AC"/>
    <w:rsid w:val="00CA5123"/>
    <w:rsid w:val="00CA5322"/>
    <w:rsid w:val="00CA64D1"/>
    <w:rsid w:val="00CA6994"/>
    <w:rsid w:val="00CA6C4D"/>
    <w:rsid w:val="00CB171B"/>
    <w:rsid w:val="00CB2F4A"/>
    <w:rsid w:val="00CB3185"/>
    <w:rsid w:val="00CB5934"/>
    <w:rsid w:val="00CC09D4"/>
    <w:rsid w:val="00CC0B0B"/>
    <w:rsid w:val="00CC118B"/>
    <w:rsid w:val="00CC1F98"/>
    <w:rsid w:val="00CC5513"/>
    <w:rsid w:val="00CC5FF3"/>
    <w:rsid w:val="00CC7D15"/>
    <w:rsid w:val="00CD007F"/>
    <w:rsid w:val="00CD0D1A"/>
    <w:rsid w:val="00CD1FEF"/>
    <w:rsid w:val="00CD2E88"/>
    <w:rsid w:val="00CD2F7A"/>
    <w:rsid w:val="00CD418D"/>
    <w:rsid w:val="00CD65ED"/>
    <w:rsid w:val="00CD73D0"/>
    <w:rsid w:val="00CD7F16"/>
    <w:rsid w:val="00CE1028"/>
    <w:rsid w:val="00CE1D99"/>
    <w:rsid w:val="00CE2ECC"/>
    <w:rsid w:val="00CE49A0"/>
    <w:rsid w:val="00CE49B5"/>
    <w:rsid w:val="00CE595B"/>
    <w:rsid w:val="00CE60C2"/>
    <w:rsid w:val="00CE70F8"/>
    <w:rsid w:val="00CF01DA"/>
    <w:rsid w:val="00CF0E2D"/>
    <w:rsid w:val="00CF10B6"/>
    <w:rsid w:val="00CF2D2D"/>
    <w:rsid w:val="00CF409A"/>
    <w:rsid w:val="00CF4127"/>
    <w:rsid w:val="00CF44F2"/>
    <w:rsid w:val="00CF4C14"/>
    <w:rsid w:val="00CF4E2F"/>
    <w:rsid w:val="00CF7B87"/>
    <w:rsid w:val="00D00E6D"/>
    <w:rsid w:val="00D013E1"/>
    <w:rsid w:val="00D01C78"/>
    <w:rsid w:val="00D03145"/>
    <w:rsid w:val="00D034F5"/>
    <w:rsid w:val="00D045CD"/>
    <w:rsid w:val="00D076A5"/>
    <w:rsid w:val="00D10BB6"/>
    <w:rsid w:val="00D10EF4"/>
    <w:rsid w:val="00D12884"/>
    <w:rsid w:val="00D13D71"/>
    <w:rsid w:val="00D14903"/>
    <w:rsid w:val="00D14AFF"/>
    <w:rsid w:val="00D15BD5"/>
    <w:rsid w:val="00D16991"/>
    <w:rsid w:val="00D205AC"/>
    <w:rsid w:val="00D20FD7"/>
    <w:rsid w:val="00D221AE"/>
    <w:rsid w:val="00D227C9"/>
    <w:rsid w:val="00D2441D"/>
    <w:rsid w:val="00D24FF9"/>
    <w:rsid w:val="00D26767"/>
    <w:rsid w:val="00D271E7"/>
    <w:rsid w:val="00D309A5"/>
    <w:rsid w:val="00D31A4D"/>
    <w:rsid w:val="00D32833"/>
    <w:rsid w:val="00D33106"/>
    <w:rsid w:val="00D3351E"/>
    <w:rsid w:val="00D337F5"/>
    <w:rsid w:val="00D337F6"/>
    <w:rsid w:val="00D35B32"/>
    <w:rsid w:val="00D35E11"/>
    <w:rsid w:val="00D372B5"/>
    <w:rsid w:val="00D378E6"/>
    <w:rsid w:val="00D42AB9"/>
    <w:rsid w:val="00D430B4"/>
    <w:rsid w:val="00D43654"/>
    <w:rsid w:val="00D448C5"/>
    <w:rsid w:val="00D45239"/>
    <w:rsid w:val="00D46B69"/>
    <w:rsid w:val="00D5146B"/>
    <w:rsid w:val="00D515B7"/>
    <w:rsid w:val="00D53723"/>
    <w:rsid w:val="00D53929"/>
    <w:rsid w:val="00D53E41"/>
    <w:rsid w:val="00D54328"/>
    <w:rsid w:val="00D54709"/>
    <w:rsid w:val="00D56EF6"/>
    <w:rsid w:val="00D607C9"/>
    <w:rsid w:val="00D61A35"/>
    <w:rsid w:val="00D629C2"/>
    <w:rsid w:val="00D62C6E"/>
    <w:rsid w:val="00D63344"/>
    <w:rsid w:val="00D63659"/>
    <w:rsid w:val="00D64A55"/>
    <w:rsid w:val="00D6586B"/>
    <w:rsid w:val="00D65C1F"/>
    <w:rsid w:val="00D66391"/>
    <w:rsid w:val="00D66B70"/>
    <w:rsid w:val="00D67C30"/>
    <w:rsid w:val="00D67CC1"/>
    <w:rsid w:val="00D67FAD"/>
    <w:rsid w:val="00D67FE0"/>
    <w:rsid w:val="00D7077E"/>
    <w:rsid w:val="00D71713"/>
    <w:rsid w:val="00D71826"/>
    <w:rsid w:val="00D72341"/>
    <w:rsid w:val="00D72D73"/>
    <w:rsid w:val="00D73555"/>
    <w:rsid w:val="00D73E6D"/>
    <w:rsid w:val="00D75088"/>
    <w:rsid w:val="00D75216"/>
    <w:rsid w:val="00D7578C"/>
    <w:rsid w:val="00D75E92"/>
    <w:rsid w:val="00D761C9"/>
    <w:rsid w:val="00D76290"/>
    <w:rsid w:val="00D76DC7"/>
    <w:rsid w:val="00D77679"/>
    <w:rsid w:val="00D77A00"/>
    <w:rsid w:val="00D77D9A"/>
    <w:rsid w:val="00D8040C"/>
    <w:rsid w:val="00D806CA"/>
    <w:rsid w:val="00D80F79"/>
    <w:rsid w:val="00D8198A"/>
    <w:rsid w:val="00D84808"/>
    <w:rsid w:val="00D84BD9"/>
    <w:rsid w:val="00D85848"/>
    <w:rsid w:val="00D8685D"/>
    <w:rsid w:val="00D90BE6"/>
    <w:rsid w:val="00D90F25"/>
    <w:rsid w:val="00D916B0"/>
    <w:rsid w:val="00D938C2"/>
    <w:rsid w:val="00D93C0E"/>
    <w:rsid w:val="00D9582E"/>
    <w:rsid w:val="00DA0B2E"/>
    <w:rsid w:val="00DA0DAB"/>
    <w:rsid w:val="00DA0E65"/>
    <w:rsid w:val="00DA1652"/>
    <w:rsid w:val="00DA1B84"/>
    <w:rsid w:val="00DA2C88"/>
    <w:rsid w:val="00DA329A"/>
    <w:rsid w:val="00DA4391"/>
    <w:rsid w:val="00DA5340"/>
    <w:rsid w:val="00DA5D3D"/>
    <w:rsid w:val="00DA6B30"/>
    <w:rsid w:val="00DA6C0A"/>
    <w:rsid w:val="00DA7524"/>
    <w:rsid w:val="00DA7D7C"/>
    <w:rsid w:val="00DB0517"/>
    <w:rsid w:val="00DB1134"/>
    <w:rsid w:val="00DB2C36"/>
    <w:rsid w:val="00DB308E"/>
    <w:rsid w:val="00DB472D"/>
    <w:rsid w:val="00DB5471"/>
    <w:rsid w:val="00DB56E3"/>
    <w:rsid w:val="00DB5F2D"/>
    <w:rsid w:val="00DB5FEF"/>
    <w:rsid w:val="00DB7875"/>
    <w:rsid w:val="00DB7F3C"/>
    <w:rsid w:val="00DC0533"/>
    <w:rsid w:val="00DC08FD"/>
    <w:rsid w:val="00DC177E"/>
    <w:rsid w:val="00DC296B"/>
    <w:rsid w:val="00DC2B5E"/>
    <w:rsid w:val="00DC3089"/>
    <w:rsid w:val="00DC3370"/>
    <w:rsid w:val="00DC3444"/>
    <w:rsid w:val="00DC34B5"/>
    <w:rsid w:val="00DC389C"/>
    <w:rsid w:val="00DC391A"/>
    <w:rsid w:val="00DC3D47"/>
    <w:rsid w:val="00DC4787"/>
    <w:rsid w:val="00DC57C0"/>
    <w:rsid w:val="00DC58FB"/>
    <w:rsid w:val="00DC6A97"/>
    <w:rsid w:val="00DC6AD3"/>
    <w:rsid w:val="00DD0056"/>
    <w:rsid w:val="00DD05F0"/>
    <w:rsid w:val="00DD0650"/>
    <w:rsid w:val="00DD07EE"/>
    <w:rsid w:val="00DD2251"/>
    <w:rsid w:val="00DD511B"/>
    <w:rsid w:val="00DD54F5"/>
    <w:rsid w:val="00DD6340"/>
    <w:rsid w:val="00DD64B8"/>
    <w:rsid w:val="00DD6993"/>
    <w:rsid w:val="00DD6AEE"/>
    <w:rsid w:val="00DD7CAA"/>
    <w:rsid w:val="00DE09A4"/>
    <w:rsid w:val="00DE0E1D"/>
    <w:rsid w:val="00DE3A88"/>
    <w:rsid w:val="00DE5AD9"/>
    <w:rsid w:val="00DE5CC0"/>
    <w:rsid w:val="00DE675D"/>
    <w:rsid w:val="00DE6BE3"/>
    <w:rsid w:val="00DE7EB0"/>
    <w:rsid w:val="00DF076D"/>
    <w:rsid w:val="00DF1479"/>
    <w:rsid w:val="00DF253D"/>
    <w:rsid w:val="00DF319A"/>
    <w:rsid w:val="00DF361C"/>
    <w:rsid w:val="00DF635A"/>
    <w:rsid w:val="00E000E5"/>
    <w:rsid w:val="00E0033C"/>
    <w:rsid w:val="00E00AB7"/>
    <w:rsid w:val="00E01361"/>
    <w:rsid w:val="00E05167"/>
    <w:rsid w:val="00E07ACC"/>
    <w:rsid w:val="00E07C77"/>
    <w:rsid w:val="00E07D78"/>
    <w:rsid w:val="00E10000"/>
    <w:rsid w:val="00E11F1F"/>
    <w:rsid w:val="00E12FEE"/>
    <w:rsid w:val="00E13389"/>
    <w:rsid w:val="00E133A7"/>
    <w:rsid w:val="00E13AB4"/>
    <w:rsid w:val="00E15177"/>
    <w:rsid w:val="00E16295"/>
    <w:rsid w:val="00E16FCA"/>
    <w:rsid w:val="00E17A35"/>
    <w:rsid w:val="00E17B85"/>
    <w:rsid w:val="00E17CBE"/>
    <w:rsid w:val="00E17F97"/>
    <w:rsid w:val="00E207F7"/>
    <w:rsid w:val="00E20A38"/>
    <w:rsid w:val="00E21714"/>
    <w:rsid w:val="00E221FA"/>
    <w:rsid w:val="00E23453"/>
    <w:rsid w:val="00E23AAD"/>
    <w:rsid w:val="00E247DD"/>
    <w:rsid w:val="00E24BAF"/>
    <w:rsid w:val="00E253AF"/>
    <w:rsid w:val="00E25AB9"/>
    <w:rsid w:val="00E262D1"/>
    <w:rsid w:val="00E30967"/>
    <w:rsid w:val="00E31E10"/>
    <w:rsid w:val="00E32517"/>
    <w:rsid w:val="00E34D97"/>
    <w:rsid w:val="00E35673"/>
    <w:rsid w:val="00E37761"/>
    <w:rsid w:val="00E40C0E"/>
    <w:rsid w:val="00E422DC"/>
    <w:rsid w:val="00E423E0"/>
    <w:rsid w:val="00E42909"/>
    <w:rsid w:val="00E429CE"/>
    <w:rsid w:val="00E43718"/>
    <w:rsid w:val="00E43B6E"/>
    <w:rsid w:val="00E43C8A"/>
    <w:rsid w:val="00E43D0B"/>
    <w:rsid w:val="00E43EDA"/>
    <w:rsid w:val="00E44B70"/>
    <w:rsid w:val="00E44DD2"/>
    <w:rsid w:val="00E44E72"/>
    <w:rsid w:val="00E4575D"/>
    <w:rsid w:val="00E45AA4"/>
    <w:rsid w:val="00E47C6F"/>
    <w:rsid w:val="00E500D2"/>
    <w:rsid w:val="00E50287"/>
    <w:rsid w:val="00E50BE1"/>
    <w:rsid w:val="00E512FB"/>
    <w:rsid w:val="00E51EA7"/>
    <w:rsid w:val="00E53CBE"/>
    <w:rsid w:val="00E55072"/>
    <w:rsid w:val="00E5629A"/>
    <w:rsid w:val="00E5633C"/>
    <w:rsid w:val="00E56551"/>
    <w:rsid w:val="00E5674B"/>
    <w:rsid w:val="00E56CE0"/>
    <w:rsid w:val="00E56E68"/>
    <w:rsid w:val="00E60322"/>
    <w:rsid w:val="00E60949"/>
    <w:rsid w:val="00E62AF9"/>
    <w:rsid w:val="00E62C5F"/>
    <w:rsid w:val="00E6327D"/>
    <w:rsid w:val="00E640CC"/>
    <w:rsid w:val="00E64278"/>
    <w:rsid w:val="00E6598E"/>
    <w:rsid w:val="00E66E51"/>
    <w:rsid w:val="00E66EF0"/>
    <w:rsid w:val="00E702DA"/>
    <w:rsid w:val="00E71269"/>
    <w:rsid w:val="00E7298F"/>
    <w:rsid w:val="00E72B02"/>
    <w:rsid w:val="00E755B3"/>
    <w:rsid w:val="00E7681F"/>
    <w:rsid w:val="00E76B46"/>
    <w:rsid w:val="00E80315"/>
    <w:rsid w:val="00E843E2"/>
    <w:rsid w:val="00E84D67"/>
    <w:rsid w:val="00E84F8B"/>
    <w:rsid w:val="00E8504F"/>
    <w:rsid w:val="00E8717C"/>
    <w:rsid w:val="00E9028C"/>
    <w:rsid w:val="00E9100D"/>
    <w:rsid w:val="00E92278"/>
    <w:rsid w:val="00E92479"/>
    <w:rsid w:val="00E929EE"/>
    <w:rsid w:val="00E92B44"/>
    <w:rsid w:val="00E936CC"/>
    <w:rsid w:val="00E93C5F"/>
    <w:rsid w:val="00E95FDD"/>
    <w:rsid w:val="00E96A69"/>
    <w:rsid w:val="00E973F5"/>
    <w:rsid w:val="00EA0BD4"/>
    <w:rsid w:val="00EA1045"/>
    <w:rsid w:val="00EA1707"/>
    <w:rsid w:val="00EA2D79"/>
    <w:rsid w:val="00EA390B"/>
    <w:rsid w:val="00EA66FA"/>
    <w:rsid w:val="00EA6FB5"/>
    <w:rsid w:val="00EA732B"/>
    <w:rsid w:val="00EA778F"/>
    <w:rsid w:val="00EA7B65"/>
    <w:rsid w:val="00EA7D56"/>
    <w:rsid w:val="00EB2328"/>
    <w:rsid w:val="00EB28E5"/>
    <w:rsid w:val="00EB3649"/>
    <w:rsid w:val="00EB3C54"/>
    <w:rsid w:val="00EB4860"/>
    <w:rsid w:val="00EB59E1"/>
    <w:rsid w:val="00EB64D4"/>
    <w:rsid w:val="00EB6669"/>
    <w:rsid w:val="00EB687C"/>
    <w:rsid w:val="00EB791C"/>
    <w:rsid w:val="00EC0F28"/>
    <w:rsid w:val="00EC1F3F"/>
    <w:rsid w:val="00EC2C57"/>
    <w:rsid w:val="00EC61FC"/>
    <w:rsid w:val="00EC7542"/>
    <w:rsid w:val="00EC7BA0"/>
    <w:rsid w:val="00ED154A"/>
    <w:rsid w:val="00ED1B22"/>
    <w:rsid w:val="00ED2067"/>
    <w:rsid w:val="00ED49C4"/>
    <w:rsid w:val="00ED5583"/>
    <w:rsid w:val="00ED5910"/>
    <w:rsid w:val="00ED656C"/>
    <w:rsid w:val="00ED6C68"/>
    <w:rsid w:val="00ED7944"/>
    <w:rsid w:val="00ED79C1"/>
    <w:rsid w:val="00ED7D02"/>
    <w:rsid w:val="00EE1018"/>
    <w:rsid w:val="00EE1EAA"/>
    <w:rsid w:val="00EE5496"/>
    <w:rsid w:val="00EE7684"/>
    <w:rsid w:val="00EF08A2"/>
    <w:rsid w:val="00EF0951"/>
    <w:rsid w:val="00EF0C6C"/>
    <w:rsid w:val="00EF13A6"/>
    <w:rsid w:val="00EF14DB"/>
    <w:rsid w:val="00EF3F89"/>
    <w:rsid w:val="00EF508F"/>
    <w:rsid w:val="00EF55C1"/>
    <w:rsid w:val="00EF6368"/>
    <w:rsid w:val="00EF6422"/>
    <w:rsid w:val="00F00558"/>
    <w:rsid w:val="00F01647"/>
    <w:rsid w:val="00F01821"/>
    <w:rsid w:val="00F02D2F"/>
    <w:rsid w:val="00F037A4"/>
    <w:rsid w:val="00F0475A"/>
    <w:rsid w:val="00F067F9"/>
    <w:rsid w:val="00F06B14"/>
    <w:rsid w:val="00F07A7C"/>
    <w:rsid w:val="00F10DD5"/>
    <w:rsid w:val="00F1273A"/>
    <w:rsid w:val="00F13B3A"/>
    <w:rsid w:val="00F13D77"/>
    <w:rsid w:val="00F1417E"/>
    <w:rsid w:val="00F15203"/>
    <w:rsid w:val="00F15D4B"/>
    <w:rsid w:val="00F15E2E"/>
    <w:rsid w:val="00F1704B"/>
    <w:rsid w:val="00F177C0"/>
    <w:rsid w:val="00F20281"/>
    <w:rsid w:val="00F209BB"/>
    <w:rsid w:val="00F219AE"/>
    <w:rsid w:val="00F21D1A"/>
    <w:rsid w:val="00F22354"/>
    <w:rsid w:val="00F2241D"/>
    <w:rsid w:val="00F22E00"/>
    <w:rsid w:val="00F22E36"/>
    <w:rsid w:val="00F25163"/>
    <w:rsid w:val="00F27272"/>
    <w:rsid w:val="00F279E6"/>
    <w:rsid w:val="00F27DD3"/>
    <w:rsid w:val="00F306BD"/>
    <w:rsid w:val="00F311B7"/>
    <w:rsid w:val="00F326CC"/>
    <w:rsid w:val="00F32B2C"/>
    <w:rsid w:val="00F32B42"/>
    <w:rsid w:val="00F32C51"/>
    <w:rsid w:val="00F335F4"/>
    <w:rsid w:val="00F33793"/>
    <w:rsid w:val="00F33B02"/>
    <w:rsid w:val="00F3423A"/>
    <w:rsid w:val="00F3458E"/>
    <w:rsid w:val="00F348E0"/>
    <w:rsid w:val="00F34F22"/>
    <w:rsid w:val="00F35C4F"/>
    <w:rsid w:val="00F40F87"/>
    <w:rsid w:val="00F4298B"/>
    <w:rsid w:val="00F44332"/>
    <w:rsid w:val="00F46131"/>
    <w:rsid w:val="00F46263"/>
    <w:rsid w:val="00F46375"/>
    <w:rsid w:val="00F47089"/>
    <w:rsid w:val="00F4735E"/>
    <w:rsid w:val="00F47485"/>
    <w:rsid w:val="00F47F69"/>
    <w:rsid w:val="00F544B5"/>
    <w:rsid w:val="00F552A7"/>
    <w:rsid w:val="00F5706A"/>
    <w:rsid w:val="00F608A6"/>
    <w:rsid w:val="00F6120F"/>
    <w:rsid w:val="00F6249A"/>
    <w:rsid w:val="00F6312A"/>
    <w:rsid w:val="00F6361E"/>
    <w:rsid w:val="00F646C2"/>
    <w:rsid w:val="00F64C8B"/>
    <w:rsid w:val="00F65311"/>
    <w:rsid w:val="00F65B35"/>
    <w:rsid w:val="00F661F6"/>
    <w:rsid w:val="00F66D7B"/>
    <w:rsid w:val="00F7038C"/>
    <w:rsid w:val="00F7135A"/>
    <w:rsid w:val="00F71951"/>
    <w:rsid w:val="00F72345"/>
    <w:rsid w:val="00F737A4"/>
    <w:rsid w:val="00F76036"/>
    <w:rsid w:val="00F80C97"/>
    <w:rsid w:val="00F812EA"/>
    <w:rsid w:val="00F817DB"/>
    <w:rsid w:val="00F824CA"/>
    <w:rsid w:val="00F82B65"/>
    <w:rsid w:val="00F82C22"/>
    <w:rsid w:val="00F83EF9"/>
    <w:rsid w:val="00F85096"/>
    <w:rsid w:val="00F85992"/>
    <w:rsid w:val="00F85B24"/>
    <w:rsid w:val="00F87734"/>
    <w:rsid w:val="00F927AD"/>
    <w:rsid w:val="00F934A9"/>
    <w:rsid w:val="00F94BC4"/>
    <w:rsid w:val="00F963E5"/>
    <w:rsid w:val="00F97156"/>
    <w:rsid w:val="00FA0794"/>
    <w:rsid w:val="00FA10FC"/>
    <w:rsid w:val="00FA2999"/>
    <w:rsid w:val="00FA3A10"/>
    <w:rsid w:val="00FA40F6"/>
    <w:rsid w:val="00FA6641"/>
    <w:rsid w:val="00FA6EE9"/>
    <w:rsid w:val="00FB15DA"/>
    <w:rsid w:val="00FB1682"/>
    <w:rsid w:val="00FB1891"/>
    <w:rsid w:val="00FB2303"/>
    <w:rsid w:val="00FB4F8B"/>
    <w:rsid w:val="00FB52F6"/>
    <w:rsid w:val="00FB5A20"/>
    <w:rsid w:val="00FB72C4"/>
    <w:rsid w:val="00FC0254"/>
    <w:rsid w:val="00FC1154"/>
    <w:rsid w:val="00FC1E31"/>
    <w:rsid w:val="00FC2555"/>
    <w:rsid w:val="00FC2CC0"/>
    <w:rsid w:val="00FC43AE"/>
    <w:rsid w:val="00FC55B1"/>
    <w:rsid w:val="00FC778E"/>
    <w:rsid w:val="00FC7821"/>
    <w:rsid w:val="00FD0436"/>
    <w:rsid w:val="00FD1D8C"/>
    <w:rsid w:val="00FD2736"/>
    <w:rsid w:val="00FD2974"/>
    <w:rsid w:val="00FD2D27"/>
    <w:rsid w:val="00FD3E43"/>
    <w:rsid w:val="00FD5596"/>
    <w:rsid w:val="00FD56B4"/>
    <w:rsid w:val="00FD58E8"/>
    <w:rsid w:val="00FD6187"/>
    <w:rsid w:val="00FD7504"/>
    <w:rsid w:val="00FD7B5F"/>
    <w:rsid w:val="00FD7BDC"/>
    <w:rsid w:val="00FE2016"/>
    <w:rsid w:val="00FE2D01"/>
    <w:rsid w:val="00FE4142"/>
    <w:rsid w:val="00FE4692"/>
    <w:rsid w:val="00FE561C"/>
    <w:rsid w:val="00FE6DCC"/>
    <w:rsid w:val="00FE6EAE"/>
    <w:rsid w:val="00FE74BC"/>
    <w:rsid w:val="00FE769F"/>
    <w:rsid w:val="00FF07FA"/>
    <w:rsid w:val="00FF373A"/>
    <w:rsid w:val="00FF3C30"/>
    <w:rsid w:val="00FF3CCF"/>
    <w:rsid w:val="00FF3EED"/>
    <w:rsid w:val="00FF4602"/>
    <w:rsid w:val="00FF4EAA"/>
    <w:rsid w:val="00FF6766"/>
    <w:rsid w:val="00FF6D3F"/>
    <w:rsid w:val="00FF7148"/>
    <w:rsid w:val="00FF7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0685BA7"/>
  <w15:docId w15:val="{BCC348B4-50F7-4E66-A2B7-7CDA0EB7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E9C"/>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2F4CE4"/>
    <w:pPr>
      <w:keepNext/>
      <w:keepLines/>
      <w:spacing w:before="340" w:after="330" w:line="578" w:lineRule="auto"/>
      <w:outlineLvl w:val="0"/>
    </w:pPr>
    <w:rPr>
      <w:b/>
      <w:bCs/>
      <w:kern w:val="44"/>
      <w:sz w:val="44"/>
      <w:szCs w:val="44"/>
    </w:rPr>
  </w:style>
  <w:style w:type="paragraph" w:styleId="4">
    <w:name w:val="heading 4"/>
    <w:basedOn w:val="a"/>
    <w:next w:val="a"/>
    <w:link w:val="4Char"/>
    <w:uiPriority w:val="9"/>
    <w:unhideWhenUsed/>
    <w:qFormat/>
    <w:rsid w:val="00DC58FB"/>
    <w:pPr>
      <w:keepNext/>
      <w:keepLines/>
      <w:spacing w:before="280" w:after="290" w:line="374"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006539"/>
    <w:rPr>
      <w:rFonts w:ascii="宋体"/>
      <w:sz w:val="18"/>
      <w:szCs w:val="18"/>
    </w:rPr>
  </w:style>
  <w:style w:type="character" w:customStyle="1" w:styleId="Char">
    <w:name w:val="文档结构图 Char"/>
    <w:basedOn w:val="a0"/>
    <w:link w:val="a3"/>
    <w:uiPriority w:val="99"/>
    <w:semiHidden/>
    <w:rsid w:val="00006539"/>
    <w:rPr>
      <w:rFonts w:ascii="宋体" w:eastAsia="宋体" w:hAnsi="Times New Roman" w:cs="Times New Roman"/>
      <w:sz w:val="18"/>
      <w:szCs w:val="18"/>
    </w:rPr>
  </w:style>
  <w:style w:type="table" w:styleId="a4">
    <w:name w:val="Table Grid"/>
    <w:basedOn w:val="a1"/>
    <w:qFormat/>
    <w:rsid w:val="00705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6836"/>
    <w:pPr>
      <w:widowControl w:val="0"/>
      <w:autoSpaceDE w:val="0"/>
      <w:autoSpaceDN w:val="0"/>
      <w:adjustRightInd w:val="0"/>
    </w:pPr>
    <w:rPr>
      <w:rFonts w:ascii="Times New Roman" w:hAnsi="Times New Roman" w:cs="Times New Roman"/>
      <w:color w:val="000000"/>
      <w:kern w:val="0"/>
      <w:sz w:val="24"/>
      <w:szCs w:val="24"/>
    </w:rPr>
  </w:style>
  <w:style w:type="paragraph" w:customStyle="1" w:styleId="2">
    <w:name w:val="样式2"/>
    <w:basedOn w:val="a"/>
    <w:rsid w:val="00282AF7"/>
    <w:pPr>
      <w:adjustRightInd w:val="0"/>
      <w:snapToGrid w:val="0"/>
      <w:spacing w:line="500" w:lineRule="exact"/>
      <w:jc w:val="center"/>
    </w:pPr>
    <w:rPr>
      <w:rFonts w:ascii="宋体" w:hAnsi="宋体"/>
      <w:b/>
      <w:bCs/>
      <w:sz w:val="24"/>
      <w:szCs w:val="24"/>
    </w:rPr>
  </w:style>
  <w:style w:type="character" w:customStyle="1" w:styleId="Char1">
    <w:name w:val="正文缩进 Char1"/>
    <w:aliases w:val="标题4 Char1,正文不缩进 Char,s4 Char,特点 Char,表正文 Char,正文非缩进 Char,段1 Char,表格标题 Char,文本条款 Char,正文（首行缩进两字） Char Char Char Char Char Char1,正文（首行缩进两字） Char Char1,正文（首行缩进两字） Char Char Char,标题4 Char Char,标题4 Char Char Char Char,正文缩进 Char Char,四 Char"/>
    <w:basedOn w:val="a0"/>
    <w:link w:val="a5"/>
    <w:locked/>
    <w:rsid w:val="003B41DC"/>
    <w:rPr>
      <w:szCs w:val="24"/>
    </w:rPr>
  </w:style>
  <w:style w:type="paragraph" w:styleId="a5">
    <w:name w:val="Normal Indent"/>
    <w:aliases w:val="标题4,正文不缩进,s4,特点,表正文,正文非缩进,段1,表格标题,文本条款,正文（首行缩进两字） Char Char Char Char Char,正文（首行缩进两字） Char,正文（首行缩进两字） Char Char,标题4 Char,标题4 Char Char Char,正文缩进 Char,正文（首行缩进两字） Char Char Char Char Char Char Char Char Char,正文（首行缩进两字） Char Char Char Char Char Char,四"/>
    <w:basedOn w:val="a"/>
    <w:link w:val="Char1"/>
    <w:unhideWhenUsed/>
    <w:rsid w:val="003B41DC"/>
    <w:pPr>
      <w:ind w:firstLineChars="200" w:firstLine="420"/>
    </w:pPr>
    <w:rPr>
      <w:rFonts w:asciiTheme="minorHAnsi" w:eastAsiaTheme="minorEastAsia" w:hAnsiTheme="minorHAnsi" w:cstheme="minorBidi"/>
      <w:szCs w:val="24"/>
    </w:rPr>
  </w:style>
  <w:style w:type="paragraph" w:customStyle="1" w:styleId="a6">
    <w:name w:val="图表文字"/>
    <w:basedOn w:val="a"/>
    <w:next w:val="a"/>
    <w:qFormat/>
    <w:rsid w:val="008B17F8"/>
    <w:pPr>
      <w:ind w:firstLine="34"/>
      <w:jc w:val="center"/>
    </w:pPr>
    <w:rPr>
      <w:szCs w:val="20"/>
    </w:rPr>
  </w:style>
  <w:style w:type="paragraph" w:styleId="a7">
    <w:name w:val="header"/>
    <w:basedOn w:val="a"/>
    <w:link w:val="Char0"/>
    <w:unhideWhenUsed/>
    <w:qFormat/>
    <w:rsid w:val="00775D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775DB2"/>
    <w:rPr>
      <w:rFonts w:ascii="Times New Roman" w:eastAsia="宋体" w:hAnsi="Times New Roman" w:cs="Times New Roman"/>
      <w:sz w:val="18"/>
      <w:szCs w:val="18"/>
    </w:rPr>
  </w:style>
  <w:style w:type="paragraph" w:styleId="a8">
    <w:name w:val="footer"/>
    <w:basedOn w:val="a"/>
    <w:link w:val="Char2"/>
    <w:uiPriority w:val="99"/>
    <w:unhideWhenUsed/>
    <w:rsid w:val="00775DB2"/>
    <w:pPr>
      <w:tabs>
        <w:tab w:val="center" w:pos="4153"/>
        <w:tab w:val="right" w:pos="8306"/>
      </w:tabs>
      <w:snapToGrid w:val="0"/>
      <w:jc w:val="left"/>
    </w:pPr>
    <w:rPr>
      <w:sz w:val="18"/>
      <w:szCs w:val="18"/>
    </w:rPr>
  </w:style>
  <w:style w:type="character" w:customStyle="1" w:styleId="Char2">
    <w:name w:val="页脚 Char"/>
    <w:basedOn w:val="a0"/>
    <w:link w:val="a8"/>
    <w:uiPriority w:val="99"/>
    <w:rsid w:val="00775DB2"/>
    <w:rPr>
      <w:rFonts w:ascii="Times New Roman" w:eastAsia="宋体" w:hAnsi="Times New Roman" w:cs="Times New Roman"/>
      <w:sz w:val="18"/>
      <w:szCs w:val="18"/>
    </w:rPr>
  </w:style>
  <w:style w:type="character" w:customStyle="1" w:styleId="1Char">
    <w:name w:val="标题 1 Char"/>
    <w:basedOn w:val="a0"/>
    <w:link w:val="1"/>
    <w:uiPriority w:val="9"/>
    <w:rsid w:val="002F4CE4"/>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2F4CE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2F4CE4"/>
  </w:style>
  <w:style w:type="paragraph" w:styleId="20">
    <w:name w:val="toc 2"/>
    <w:basedOn w:val="a"/>
    <w:next w:val="a"/>
    <w:autoRedefine/>
    <w:uiPriority w:val="39"/>
    <w:unhideWhenUsed/>
    <w:qFormat/>
    <w:rsid w:val="002F4CE4"/>
    <w:pPr>
      <w:ind w:leftChars="200" w:left="420"/>
    </w:pPr>
  </w:style>
  <w:style w:type="paragraph" w:styleId="3">
    <w:name w:val="toc 3"/>
    <w:basedOn w:val="a"/>
    <w:next w:val="a"/>
    <w:autoRedefine/>
    <w:uiPriority w:val="39"/>
    <w:unhideWhenUsed/>
    <w:qFormat/>
    <w:rsid w:val="002F4CE4"/>
    <w:pPr>
      <w:ind w:leftChars="400" w:left="840"/>
    </w:pPr>
  </w:style>
  <w:style w:type="character" w:styleId="a9">
    <w:name w:val="Hyperlink"/>
    <w:basedOn w:val="a0"/>
    <w:uiPriority w:val="99"/>
    <w:unhideWhenUsed/>
    <w:rsid w:val="002F4CE4"/>
    <w:rPr>
      <w:color w:val="0000FF" w:themeColor="hyperlink"/>
      <w:u w:val="single"/>
    </w:rPr>
  </w:style>
  <w:style w:type="paragraph" w:styleId="aa">
    <w:name w:val="Balloon Text"/>
    <w:basedOn w:val="a"/>
    <w:link w:val="Char3"/>
    <w:uiPriority w:val="99"/>
    <w:semiHidden/>
    <w:unhideWhenUsed/>
    <w:rsid w:val="002F4CE4"/>
    <w:rPr>
      <w:sz w:val="18"/>
      <w:szCs w:val="18"/>
    </w:rPr>
  </w:style>
  <w:style w:type="character" w:customStyle="1" w:styleId="Char3">
    <w:name w:val="批注框文本 Char"/>
    <w:basedOn w:val="a0"/>
    <w:link w:val="aa"/>
    <w:uiPriority w:val="99"/>
    <w:semiHidden/>
    <w:rsid w:val="002F4CE4"/>
    <w:rPr>
      <w:rFonts w:ascii="Times New Roman" w:eastAsia="宋体" w:hAnsi="Times New Roman" w:cs="Times New Roman"/>
      <w:sz w:val="18"/>
      <w:szCs w:val="18"/>
    </w:rPr>
  </w:style>
  <w:style w:type="character" w:customStyle="1" w:styleId="Char4">
    <w:name w:val="表格文字 Char"/>
    <w:link w:val="ab"/>
    <w:qFormat/>
    <w:locked/>
    <w:rsid w:val="00181497"/>
    <w:rPr>
      <w:rFonts w:ascii="仿宋_GB2312" w:eastAsia="仿宋_GB2312" w:hAnsi="Arial Black"/>
      <w:kern w:val="44"/>
      <w:sz w:val="24"/>
    </w:rPr>
  </w:style>
  <w:style w:type="paragraph" w:customStyle="1" w:styleId="ab">
    <w:name w:val="表格文字"/>
    <w:basedOn w:val="a"/>
    <w:link w:val="Char4"/>
    <w:qFormat/>
    <w:rsid w:val="00181497"/>
    <w:pPr>
      <w:jc w:val="center"/>
    </w:pPr>
    <w:rPr>
      <w:rFonts w:ascii="仿宋_GB2312" w:eastAsia="仿宋_GB2312" w:hAnsi="Arial Black" w:cstheme="minorBidi"/>
      <w:kern w:val="44"/>
      <w:sz w:val="24"/>
    </w:rPr>
  </w:style>
  <w:style w:type="paragraph" w:styleId="ac">
    <w:name w:val="Plain Text"/>
    <w:basedOn w:val="a"/>
    <w:link w:val="Char10"/>
    <w:unhideWhenUsed/>
    <w:qFormat/>
    <w:rsid w:val="00640257"/>
    <w:rPr>
      <w:rFonts w:ascii="宋体" w:hAnsi="Courier New" w:cs="Courier New"/>
      <w:szCs w:val="21"/>
    </w:rPr>
  </w:style>
  <w:style w:type="character" w:customStyle="1" w:styleId="Char5">
    <w:name w:val="纯文本 Char"/>
    <w:basedOn w:val="a0"/>
    <w:rsid w:val="00640257"/>
    <w:rPr>
      <w:rFonts w:ascii="宋体" w:eastAsia="宋体" w:hAnsi="Courier New" w:cs="Courier New"/>
      <w:szCs w:val="21"/>
    </w:rPr>
  </w:style>
  <w:style w:type="character" w:customStyle="1" w:styleId="Char10">
    <w:name w:val="纯文本 Char1"/>
    <w:basedOn w:val="a0"/>
    <w:link w:val="ac"/>
    <w:uiPriority w:val="99"/>
    <w:locked/>
    <w:rsid w:val="00640257"/>
    <w:rPr>
      <w:rFonts w:ascii="宋体" w:eastAsia="宋体" w:hAnsi="Courier New" w:cs="Courier New"/>
      <w:szCs w:val="21"/>
    </w:rPr>
  </w:style>
  <w:style w:type="character" w:customStyle="1" w:styleId="Char6">
    <w:name w:val="图文框 Char"/>
    <w:link w:val="ad"/>
    <w:qFormat/>
    <w:locked/>
    <w:rsid w:val="00C918B7"/>
    <w:rPr>
      <w:snapToGrid w:val="0"/>
      <w:szCs w:val="21"/>
    </w:rPr>
  </w:style>
  <w:style w:type="paragraph" w:customStyle="1" w:styleId="ad">
    <w:name w:val="图文框"/>
    <w:basedOn w:val="a"/>
    <w:link w:val="Char6"/>
    <w:qFormat/>
    <w:rsid w:val="00C918B7"/>
    <w:pPr>
      <w:snapToGrid w:val="0"/>
      <w:jc w:val="center"/>
    </w:pPr>
    <w:rPr>
      <w:rFonts w:asciiTheme="minorHAnsi" w:eastAsiaTheme="minorEastAsia" w:hAnsiTheme="minorHAnsi" w:cstheme="minorBidi"/>
      <w:snapToGrid w:val="0"/>
      <w:szCs w:val="21"/>
    </w:rPr>
  </w:style>
  <w:style w:type="paragraph" w:styleId="ae">
    <w:name w:val="Body Text Indent"/>
    <w:basedOn w:val="a"/>
    <w:link w:val="Char7"/>
    <w:unhideWhenUsed/>
    <w:rsid w:val="008177BE"/>
    <w:pPr>
      <w:spacing w:line="480" w:lineRule="exact"/>
      <w:ind w:firstLine="533"/>
    </w:pPr>
    <w:rPr>
      <w:rFonts w:eastAsia="仿宋_GB2312"/>
      <w:sz w:val="30"/>
      <w:szCs w:val="20"/>
    </w:rPr>
  </w:style>
  <w:style w:type="character" w:customStyle="1" w:styleId="Char7">
    <w:name w:val="正文文本缩进 Char"/>
    <w:basedOn w:val="a0"/>
    <w:link w:val="ae"/>
    <w:rsid w:val="008177BE"/>
    <w:rPr>
      <w:rFonts w:ascii="Times New Roman" w:eastAsia="仿宋_GB2312" w:hAnsi="Times New Roman" w:cs="Times New Roman"/>
      <w:sz w:val="30"/>
      <w:szCs w:val="20"/>
    </w:rPr>
  </w:style>
  <w:style w:type="paragraph" w:customStyle="1" w:styleId="1GT">
    <w:name w:val="样式1GT题注"/>
    <w:basedOn w:val="a"/>
    <w:next w:val="a"/>
    <w:qFormat/>
    <w:rsid w:val="0097386C"/>
    <w:pPr>
      <w:spacing w:beforeLines="75"/>
      <w:jc w:val="center"/>
    </w:pPr>
    <w:rPr>
      <w:b/>
      <w:sz w:val="24"/>
    </w:rPr>
  </w:style>
  <w:style w:type="paragraph" w:styleId="af">
    <w:name w:val="Body Text"/>
    <w:basedOn w:val="a"/>
    <w:link w:val="Char8"/>
    <w:unhideWhenUsed/>
    <w:qFormat/>
    <w:rsid w:val="00B52225"/>
    <w:pPr>
      <w:spacing w:after="120"/>
    </w:pPr>
  </w:style>
  <w:style w:type="character" w:customStyle="1" w:styleId="Char8">
    <w:name w:val="正文文本 Char"/>
    <w:basedOn w:val="a0"/>
    <w:link w:val="af"/>
    <w:rsid w:val="00B52225"/>
    <w:rPr>
      <w:rFonts w:ascii="Times New Roman" w:eastAsia="宋体" w:hAnsi="Times New Roman" w:cs="Times New Roman"/>
    </w:rPr>
  </w:style>
  <w:style w:type="character" w:customStyle="1" w:styleId="0-MengChar">
    <w:name w:val="0-Meng Char"/>
    <w:link w:val="0-Meng"/>
    <w:locked/>
    <w:rsid w:val="0031066F"/>
    <w:rPr>
      <w:sz w:val="24"/>
      <w:szCs w:val="24"/>
    </w:rPr>
  </w:style>
  <w:style w:type="paragraph" w:customStyle="1" w:styleId="0-Meng">
    <w:name w:val="0-Meng"/>
    <w:basedOn w:val="a"/>
    <w:next w:val="a"/>
    <w:link w:val="0-MengChar"/>
    <w:rsid w:val="0031066F"/>
    <w:pPr>
      <w:spacing w:line="360" w:lineRule="auto"/>
      <w:ind w:firstLineChars="200" w:firstLine="200"/>
    </w:pPr>
    <w:rPr>
      <w:rFonts w:asciiTheme="minorHAnsi" w:eastAsiaTheme="minorEastAsia" w:hAnsiTheme="minorHAnsi" w:cstheme="minorBidi"/>
      <w:sz w:val="24"/>
      <w:szCs w:val="24"/>
    </w:rPr>
  </w:style>
  <w:style w:type="paragraph" w:styleId="af0">
    <w:name w:val="annotation text"/>
    <w:basedOn w:val="a"/>
    <w:link w:val="Char9"/>
    <w:uiPriority w:val="99"/>
    <w:unhideWhenUsed/>
    <w:qFormat/>
    <w:rsid w:val="00D43654"/>
    <w:pPr>
      <w:jc w:val="left"/>
    </w:pPr>
  </w:style>
  <w:style w:type="character" w:customStyle="1" w:styleId="Char9">
    <w:name w:val="批注文字 Char"/>
    <w:basedOn w:val="a0"/>
    <w:link w:val="af0"/>
    <w:uiPriority w:val="99"/>
    <w:semiHidden/>
    <w:rsid w:val="00D43654"/>
    <w:rPr>
      <w:rFonts w:ascii="Times New Roman" w:eastAsia="宋体" w:hAnsi="Times New Roman" w:cs="Times New Roman"/>
    </w:rPr>
  </w:style>
  <w:style w:type="character" w:customStyle="1" w:styleId="Chara">
    <w:name w:val="【正文】 Char"/>
    <w:link w:val="af1"/>
    <w:qFormat/>
    <w:locked/>
    <w:rsid w:val="008E0080"/>
    <w:rPr>
      <w:spacing w:val="16"/>
      <w:sz w:val="24"/>
    </w:rPr>
  </w:style>
  <w:style w:type="paragraph" w:customStyle="1" w:styleId="af1">
    <w:name w:val="【正文】"/>
    <w:basedOn w:val="a"/>
    <w:link w:val="Chara"/>
    <w:qFormat/>
    <w:rsid w:val="008E0080"/>
    <w:pPr>
      <w:spacing w:line="440" w:lineRule="exact"/>
      <w:ind w:firstLineChars="200" w:firstLine="544"/>
    </w:pPr>
    <w:rPr>
      <w:rFonts w:asciiTheme="minorHAnsi" w:eastAsiaTheme="minorEastAsia" w:hAnsiTheme="minorHAnsi" w:cstheme="minorBidi"/>
      <w:spacing w:val="16"/>
      <w:sz w:val="24"/>
    </w:rPr>
  </w:style>
  <w:style w:type="paragraph" w:styleId="af2">
    <w:name w:val="Date"/>
    <w:basedOn w:val="a"/>
    <w:next w:val="a"/>
    <w:link w:val="Charb"/>
    <w:unhideWhenUsed/>
    <w:qFormat/>
    <w:rsid w:val="00E15177"/>
    <w:pPr>
      <w:ind w:leftChars="2500" w:left="100"/>
    </w:pPr>
  </w:style>
  <w:style w:type="character" w:customStyle="1" w:styleId="Charb">
    <w:name w:val="日期 Char"/>
    <w:basedOn w:val="a0"/>
    <w:link w:val="af2"/>
    <w:uiPriority w:val="99"/>
    <w:semiHidden/>
    <w:rsid w:val="00E15177"/>
    <w:rPr>
      <w:rFonts w:ascii="Times New Roman" w:eastAsia="宋体" w:hAnsi="Times New Roman" w:cs="Times New Roman"/>
    </w:rPr>
  </w:style>
  <w:style w:type="paragraph" w:styleId="af3">
    <w:name w:val="List Paragraph"/>
    <w:basedOn w:val="a"/>
    <w:uiPriority w:val="34"/>
    <w:qFormat/>
    <w:rsid w:val="00E15177"/>
    <w:pPr>
      <w:spacing w:line="360" w:lineRule="auto"/>
      <w:ind w:left="482" w:firstLineChars="200" w:firstLine="420"/>
    </w:pPr>
    <w:rPr>
      <w:rFonts w:ascii="Calibri" w:hAnsi="Calibri"/>
    </w:rPr>
  </w:style>
  <w:style w:type="character" w:customStyle="1" w:styleId="Char11">
    <w:name w:val="日期 Char1"/>
    <w:qFormat/>
    <w:locked/>
    <w:rsid w:val="00552CA8"/>
    <w:rPr>
      <w:rFonts w:ascii="Times New Roman" w:eastAsia="仿宋_GB2312" w:hAnsi="Times New Roman" w:cs="Times New Roman"/>
      <w:sz w:val="32"/>
      <w:szCs w:val="20"/>
    </w:rPr>
  </w:style>
  <w:style w:type="character" w:customStyle="1" w:styleId="Char12">
    <w:name w:val="批注文字 Char1"/>
    <w:qFormat/>
    <w:locked/>
    <w:rsid w:val="00552CA8"/>
    <w:rPr>
      <w:rFonts w:ascii="Times New Roman" w:eastAsia="宋体" w:hAnsi="Times New Roman" w:cs="Times New Roman"/>
      <w:szCs w:val="24"/>
    </w:rPr>
  </w:style>
  <w:style w:type="paragraph" w:customStyle="1" w:styleId="7">
    <w:name w:val="正文7"/>
    <w:rsid w:val="009E53BA"/>
    <w:pPr>
      <w:widowControl w:val="0"/>
      <w:adjustRightInd w:val="0"/>
      <w:spacing w:line="312" w:lineRule="atLeast"/>
      <w:jc w:val="both"/>
    </w:pPr>
    <w:rPr>
      <w:rFonts w:ascii="Arial" w:eastAsia="楷体_GB2312" w:hAnsi="Times New Roman" w:cs="Times New Roman"/>
      <w:spacing w:val="-6"/>
      <w:kern w:val="0"/>
      <w:sz w:val="28"/>
      <w:szCs w:val="20"/>
    </w:rPr>
  </w:style>
  <w:style w:type="paragraph" w:customStyle="1" w:styleId="GB2312">
    <w:name w:val="样式 楷体_GB2312 居中"/>
    <w:basedOn w:val="a"/>
    <w:qFormat/>
    <w:rsid w:val="00FD6187"/>
    <w:pPr>
      <w:spacing w:line="360" w:lineRule="auto"/>
      <w:jc w:val="center"/>
    </w:pPr>
    <w:rPr>
      <w:rFonts w:ascii="楷体_GB2312" w:eastAsia="楷体_GB2312"/>
      <w:szCs w:val="20"/>
    </w:rPr>
  </w:style>
  <w:style w:type="character" w:customStyle="1" w:styleId="Charc">
    <w:name w:val="表格内容 Char"/>
    <w:link w:val="af4"/>
    <w:qFormat/>
    <w:locked/>
    <w:rsid w:val="00B910A9"/>
    <w:rPr>
      <w:rFonts w:ascii="Arial" w:eastAsia="仿宋_GB2312" w:hAnsi="Arial" w:cs="Arial"/>
      <w:sz w:val="24"/>
    </w:rPr>
  </w:style>
  <w:style w:type="paragraph" w:customStyle="1" w:styleId="af4">
    <w:name w:val="表格内容"/>
    <w:basedOn w:val="a"/>
    <w:link w:val="Charc"/>
    <w:qFormat/>
    <w:rsid w:val="00B910A9"/>
    <w:pPr>
      <w:overflowPunct w:val="0"/>
      <w:adjustRightInd w:val="0"/>
      <w:spacing w:line="200" w:lineRule="atLeast"/>
      <w:jc w:val="center"/>
    </w:pPr>
    <w:rPr>
      <w:rFonts w:ascii="Arial" w:eastAsia="仿宋_GB2312" w:hAnsi="Arial" w:cs="Arial"/>
      <w:sz w:val="24"/>
    </w:rPr>
  </w:style>
  <w:style w:type="character" w:customStyle="1" w:styleId="Char13">
    <w:name w:val="页眉 Char1"/>
    <w:basedOn w:val="a0"/>
    <w:locked/>
    <w:rsid w:val="00644290"/>
    <w:rPr>
      <w:rFonts w:ascii="Times New Roman" w:eastAsia="宋体" w:hAnsi="Times New Roman" w:cs="Times New Roman"/>
      <w:sz w:val="18"/>
      <w:szCs w:val="18"/>
    </w:rPr>
  </w:style>
  <w:style w:type="character" w:customStyle="1" w:styleId="4Char">
    <w:name w:val="标题 4 Char"/>
    <w:basedOn w:val="a0"/>
    <w:link w:val="4"/>
    <w:uiPriority w:val="9"/>
    <w:rsid w:val="00DC58FB"/>
    <w:rPr>
      <w:rFonts w:asciiTheme="majorHAnsi" w:eastAsiaTheme="majorEastAsia" w:hAnsiTheme="majorHAnsi" w:cstheme="majorBidi"/>
      <w:b/>
      <w:bCs/>
      <w:sz w:val="28"/>
      <w:szCs w:val="28"/>
    </w:rPr>
  </w:style>
  <w:style w:type="paragraph" w:customStyle="1" w:styleId="GT">
    <w:name w:val="表文GT"/>
    <w:basedOn w:val="a"/>
    <w:next w:val="a"/>
    <w:qFormat/>
    <w:rsid w:val="002B21D1"/>
    <w:pPr>
      <w:wordWrap w:val="0"/>
      <w:overflowPunct w:val="0"/>
      <w:spacing w:line="276" w:lineRule="auto"/>
      <w:jc w:val="center"/>
    </w:pPr>
    <w:rPr>
      <w:szCs w:val="21"/>
    </w:rPr>
  </w:style>
  <w:style w:type="paragraph" w:customStyle="1" w:styleId="21">
    <w:name w:val="普通(网站)2"/>
    <w:basedOn w:val="a"/>
    <w:rsid w:val="002B21D1"/>
    <w:pPr>
      <w:widowControl/>
      <w:adjustRightInd w:val="0"/>
      <w:snapToGrid w:val="0"/>
      <w:spacing w:before="100" w:beforeAutospacing="1" w:after="100" w:afterAutospacing="1"/>
      <w:jc w:val="left"/>
    </w:pPr>
    <w:rPr>
      <w:rFonts w:ascii="宋体" w:hAnsi="宋体" w:cs="宋体"/>
      <w:kern w:val="0"/>
      <w:sz w:val="24"/>
      <w:szCs w:val="24"/>
    </w:rPr>
  </w:style>
  <w:style w:type="character" w:styleId="af5">
    <w:name w:val="annotation reference"/>
    <w:basedOn w:val="a0"/>
    <w:uiPriority w:val="99"/>
    <w:semiHidden/>
    <w:unhideWhenUsed/>
    <w:rsid w:val="00FA10FC"/>
    <w:rPr>
      <w:sz w:val="21"/>
      <w:szCs w:val="21"/>
    </w:rPr>
  </w:style>
  <w:style w:type="paragraph" w:styleId="af6">
    <w:name w:val="annotation subject"/>
    <w:basedOn w:val="af0"/>
    <w:next w:val="af0"/>
    <w:link w:val="Chard"/>
    <w:uiPriority w:val="99"/>
    <w:semiHidden/>
    <w:unhideWhenUsed/>
    <w:rsid w:val="00FA10FC"/>
    <w:rPr>
      <w:b/>
      <w:bCs/>
    </w:rPr>
  </w:style>
  <w:style w:type="character" w:customStyle="1" w:styleId="Chard">
    <w:name w:val="批注主题 Char"/>
    <w:basedOn w:val="Char9"/>
    <w:link w:val="af6"/>
    <w:uiPriority w:val="99"/>
    <w:semiHidden/>
    <w:rsid w:val="00FA10FC"/>
    <w:rPr>
      <w:rFonts w:ascii="Times New Roman" w:eastAsia="宋体" w:hAnsi="Times New Roman" w:cs="Times New Roman"/>
      <w:b/>
      <w:bCs/>
    </w:rPr>
  </w:style>
  <w:style w:type="character" w:customStyle="1" w:styleId="CharChar">
    <w:name w:val="表格标题新 Char Char"/>
    <w:link w:val="af7"/>
    <w:locked/>
    <w:rsid w:val="00F934A9"/>
    <w:rPr>
      <w:rFonts w:ascii="仿宋_GB2312" w:eastAsia="黑体" w:cs="宋体"/>
      <w:b/>
      <w:snapToGrid w:val="0"/>
      <w:spacing w:val="4"/>
      <w:sz w:val="24"/>
      <w:szCs w:val="24"/>
    </w:rPr>
  </w:style>
  <w:style w:type="paragraph" w:customStyle="1" w:styleId="af7">
    <w:name w:val="表格标题新"/>
    <w:basedOn w:val="a"/>
    <w:link w:val="CharChar"/>
    <w:rsid w:val="00F934A9"/>
    <w:pPr>
      <w:tabs>
        <w:tab w:val="left" w:pos="0"/>
      </w:tabs>
      <w:adjustRightInd w:val="0"/>
      <w:snapToGrid w:val="0"/>
      <w:spacing w:beforeLines="50"/>
      <w:ind w:firstLine="562"/>
      <w:jc w:val="center"/>
    </w:pPr>
    <w:rPr>
      <w:rFonts w:ascii="仿宋_GB2312" w:eastAsia="黑体" w:hAnsiTheme="minorHAnsi" w:cs="宋体"/>
      <w:b/>
      <w:snapToGrid w:val="0"/>
      <w:spacing w:val="4"/>
      <w:sz w:val="24"/>
      <w:szCs w:val="24"/>
    </w:rPr>
  </w:style>
  <w:style w:type="paragraph" w:customStyle="1" w:styleId="11">
    <w:name w:val="样式1"/>
    <w:basedOn w:val="a"/>
    <w:next w:val="af8"/>
    <w:rsid w:val="00A06513"/>
    <w:pPr>
      <w:spacing w:line="360" w:lineRule="auto"/>
      <w:jc w:val="center"/>
    </w:pPr>
    <w:rPr>
      <w:rFonts w:ascii="宋体" w:hAnsi="宋体"/>
      <w:szCs w:val="24"/>
    </w:rPr>
  </w:style>
  <w:style w:type="paragraph" w:styleId="af8">
    <w:name w:val="Block Text"/>
    <w:basedOn w:val="a"/>
    <w:uiPriority w:val="99"/>
    <w:semiHidden/>
    <w:unhideWhenUsed/>
    <w:rsid w:val="00A06513"/>
    <w:pPr>
      <w:spacing w:after="120"/>
      <w:ind w:leftChars="700" w:left="1440" w:rightChars="700" w:right="1440"/>
    </w:pPr>
  </w:style>
  <w:style w:type="paragraph" w:styleId="22">
    <w:name w:val="List 2"/>
    <w:basedOn w:val="a"/>
    <w:unhideWhenUsed/>
    <w:qFormat/>
    <w:rsid w:val="005206CA"/>
    <w:pPr>
      <w:ind w:leftChars="200" w:left="100" w:hangingChars="200" w:hanging="200"/>
      <w:contextualSpacing/>
    </w:pPr>
    <w:rPr>
      <w:szCs w:val="20"/>
    </w:rPr>
  </w:style>
  <w:style w:type="paragraph" w:customStyle="1" w:styleId="12">
    <w:name w:val="正文_1"/>
    <w:qFormat/>
    <w:rsid w:val="009D3AE4"/>
    <w:pPr>
      <w:widowControl w:val="0"/>
      <w:jc w:val="both"/>
    </w:pPr>
    <w:rPr>
      <w:rFonts w:ascii="Times New Roman" w:eastAsia="宋体" w:hAnsi="Times New Roman" w:cs="Times New Roman"/>
      <w:szCs w:val="20"/>
    </w:rPr>
  </w:style>
  <w:style w:type="table" w:customStyle="1" w:styleId="13">
    <w:name w:val="网格型1"/>
    <w:basedOn w:val="a1"/>
    <w:next w:val="a4"/>
    <w:rsid w:val="003662C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585">
      <w:bodyDiv w:val="1"/>
      <w:marLeft w:val="121"/>
      <w:marRight w:val="61"/>
      <w:marTop w:val="61"/>
      <w:marBottom w:val="61"/>
      <w:divBdr>
        <w:top w:val="none" w:sz="0" w:space="0" w:color="auto"/>
        <w:left w:val="none" w:sz="0" w:space="0" w:color="auto"/>
        <w:bottom w:val="none" w:sz="0" w:space="0" w:color="auto"/>
        <w:right w:val="none" w:sz="0" w:space="0" w:color="auto"/>
      </w:divBdr>
    </w:div>
    <w:div w:id="17850632">
      <w:bodyDiv w:val="1"/>
      <w:marLeft w:val="0"/>
      <w:marRight w:val="0"/>
      <w:marTop w:val="0"/>
      <w:marBottom w:val="0"/>
      <w:divBdr>
        <w:top w:val="none" w:sz="0" w:space="0" w:color="auto"/>
        <w:left w:val="none" w:sz="0" w:space="0" w:color="auto"/>
        <w:bottom w:val="none" w:sz="0" w:space="0" w:color="auto"/>
        <w:right w:val="none" w:sz="0" w:space="0" w:color="auto"/>
      </w:divBdr>
    </w:div>
    <w:div w:id="17855614">
      <w:bodyDiv w:val="1"/>
      <w:marLeft w:val="0"/>
      <w:marRight w:val="0"/>
      <w:marTop w:val="0"/>
      <w:marBottom w:val="0"/>
      <w:divBdr>
        <w:top w:val="none" w:sz="0" w:space="0" w:color="auto"/>
        <w:left w:val="none" w:sz="0" w:space="0" w:color="auto"/>
        <w:bottom w:val="none" w:sz="0" w:space="0" w:color="auto"/>
        <w:right w:val="none" w:sz="0" w:space="0" w:color="auto"/>
      </w:divBdr>
    </w:div>
    <w:div w:id="32121523">
      <w:bodyDiv w:val="1"/>
      <w:marLeft w:val="0"/>
      <w:marRight w:val="0"/>
      <w:marTop w:val="0"/>
      <w:marBottom w:val="0"/>
      <w:divBdr>
        <w:top w:val="none" w:sz="0" w:space="0" w:color="auto"/>
        <w:left w:val="none" w:sz="0" w:space="0" w:color="auto"/>
        <w:bottom w:val="none" w:sz="0" w:space="0" w:color="auto"/>
        <w:right w:val="none" w:sz="0" w:space="0" w:color="auto"/>
      </w:divBdr>
    </w:div>
    <w:div w:id="36660468">
      <w:bodyDiv w:val="1"/>
      <w:marLeft w:val="0"/>
      <w:marRight w:val="0"/>
      <w:marTop w:val="0"/>
      <w:marBottom w:val="0"/>
      <w:divBdr>
        <w:top w:val="none" w:sz="0" w:space="0" w:color="auto"/>
        <w:left w:val="none" w:sz="0" w:space="0" w:color="auto"/>
        <w:bottom w:val="none" w:sz="0" w:space="0" w:color="auto"/>
        <w:right w:val="none" w:sz="0" w:space="0" w:color="auto"/>
      </w:divBdr>
    </w:div>
    <w:div w:id="47608608">
      <w:bodyDiv w:val="1"/>
      <w:marLeft w:val="0"/>
      <w:marRight w:val="0"/>
      <w:marTop w:val="0"/>
      <w:marBottom w:val="0"/>
      <w:divBdr>
        <w:top w:val="none" w:sz="0" w:space="0" w:color="auto"/>
        <w:left w:val="none" w:sz="0" w:space="0" w:color="auto"/>
        <w:bottom w:val="none" w:sz="0" w:space="0" w:color="auto"/>
        <w:right w:val="none" w:sz="0" w:space="0" w:color="auto"/>
      </w:divBdr>
    </w:div>
    <w:div w:id="55208578">
      <w:bodyDiv w:val="1"/>
      <w:marLeft w:val="0"/>
      <w:marRight w:val="0"/>
      <w:marTop w:val="0"/>
      <w:marBottom w:val="0"/>
      <w:divBdr>
        <w:top w:val="none" w:sz="0" w:space="0" w:color="auto"/>
        <w:left w:val="none" w:sz="0" w:space="0" w:color="auto"/>
        <w:bottom w:val="none" w:sz="0" w:space="0" w:color="auto"/>
        <w:right w:val="none" w:sz="0" w:space="0" w:color="auto"/>
      </w:divBdr>
    </w:div>
    <w:div w:id="57898822">
      <w:bodyDiv w:val="1"/>
      <w:marLeft w:val="0"/>
      <w:marRight w:val="0"/>
      <w:marTop w:val="0"/>
      <w:marBottom w:val="0"/>
      <w:divBdr>
        <w:top w:val="none" w:sz="0" w:space="0" w:color="auto"/>
        <w:left w:val="none" w:sz="0" w:space="0" w:color="auto"/>
        <w:bottom w:val="none" w:sz="0" w:space="0" w:color="auto"/>
        <w:right w:val="none" w:sz="0" w:space="0" w:color="auto"/>
      </w:divBdr>
    </w:div>
    <w:div w:id="71128796">
      <w:bodyDiv w:val="1"/>
      <w:marLeft w:val="0"/>
      <w:marRight w:val="0"/>
      <w:marTop w:val="0"/>
      <w:marBottom w:val="0"/>
      <w:divBdr>
        <w:top w:val="none" w:sz="0" w:space="0" w:color="auto"/>
        <w:left w:val="none" w:sz="0" w:space="0" w:color="auto"/>
        <w:bottom w:val="none" w:sz="0" w:space="0" w:color="auto"/>
        <w:right w:val="none" w:sz="0" w:space="0" w:color="auto"/>
      </w:divBdr>
    </w:div>
    <w:div w:id="75565723">
      <w:bodyDiv w:val="1"/>
      <w:marLeft w:val="0"/>
      <w:marRight w:val="0"/>
      <w:marTop w:val="0"/>
      <w:marBottom w:val="0"/>
      <w:divBdr>
        <w:top w:val="none" w:sz="0" w:space="0" w:color="auto"/>
        <w:left w:val="none" w:sz="0" w:space="0" w:color="auto"/>
        <w:bottom w:val="none" w:sz="0" w:space="0" w:color="auto"/>
        <w:right w:val="none" w:sz="0" w:space="0" w:color="auto"/>
      </w:divBdr>
    </w:div>
    <w:div w:id="79256956">
      <w:bodyDiv w:val="1"/>
      <w:marLeft w:val="0"/>
      <w:marRight w:val="0"/>
      <w:marTop w:val="0"/>
      <w:marBottom w:val="0"/>
      <w:divBdr>
        <w:top w:val="none" w:sz="0" w:space="0" w:color="auto"/>
        <w:left w:val="none" w:sz="0" w:space="0" w:color="auto"/>
        <w:bottom w:val="none" w:sz="0" w:space="0" w:color="auto"/>
        <w:right w:val="none" w:sz="0" w:space="0" w:color="auto"/>
      </w:divBdr>
    </w:div>
    <w:div w:id="81725507">
      <w:bodyDiv w:val="1"/>
      <w:marLeft w:val="0"/>
      <w:marRight w:val="0"/>
      <w:marTop w:val="0"/>
      <w:marBottom w:val="0"/>
      <w:divBdr>
        <w:top w:val="none" w:sz="0" w:space="0" w:color="auto"/>
        <w:left w:val="none" w:sz="0" w:space="0" w:color="auto"/>
        <w:bottom w:val="none" w:sz="0" w:space="0" w:color="auto"/>
        <w:right w:val="none" w:sz="0" w:space="0" w:color="auto"/>
      </w:divBdr>
    </w:div>
    <w:div w:id="83259129">
      <w:bodyDiv w:val="1"/>
      <w:marLeft w:val="0"/>
      <w:marRight w:val="0"/>
      <w:marTop w:val="0"/>
      <w:marBottom w:val="0"/>
      <w:divBdr>
        <w:top w:val="none" w:sz="0" w:space="0" w:color="auto"/>
        <w:left w:val="none" w:sz="0" w:space="0" w:color="auto"/>
        <w:bottom w:val="none" w:sz="0" w:space="0" w:color="auto"/>
        <w:right w:val="none" w:sz="0" w:space="0" w:color="auto"/>
      </w:divBdr>
    </w:div>
    <w:div w:id="83574163">
      <w:bodyDiv w:val="1"/>
      <w:marLeft w:val="0"/>
      <w:marRight w:val="0"/>
      <w:marTop w:val="0"/>
      <w:marBottom w:val="0"/>
      <w:divBdr>
        <w:top w:val="none" w:sz="0" w:space="0" w:color="auto"/>
        <w:left w:val="none" w:sz="0" w:space="0" w:color="auto"/>
        <w:bottom w:val="none" w:sz="0" w:space="0" w:color="auto"/>
        <w:right w:val="none" w:sz="0" w:space="0" w:color="auto"/>
      </w:divBdr>
    </w:div>
    <w:div w:id="89201592">
      <w:bodyDiv w:val="1"/>
      <w:marLeft w:val="0"/>
      <w:marRight w:val="0"/>
      <w:marTop w:val="0"/>
      <w:marBottom w:val="0"/>
      <w:divBdr>
        <w:top w:val="none" w:sz="0" w:space="0" w:color="auto"/>
        <w:left w:val="none" w:sz="0" w:space="0" w:color="auto"/>
        <w:bottom w:val="none" w:sz="0" w:space="0" w:color="auto"/>
        <w:right w:val="none" w:sz="0" w:space="0" w:color="auto"/>
      </w:divBdr>
    </w:div>
    <w:div w:id="97912022">
      <w:bodyDiv w:val="1"/>
      <w:marLeft w:val="0"/>
      <w:marRight w:val="0"/>
      <w:marTop w:val="0"/>
      <w:marBottom w:val="0"/>
      <w:divBdr>
        <w:top w:val="none" w:sz="0" w:space="0" w:color="auto"/>
        <w:left w:val="none" w:sz="0" w:space="0" w:color="auto"/>
        <w:bottom w:val="none" w:sz="0" w:space="0" w:color="auto"/>
        <w:right w:val="none" w:sz="0" w:space="0" w:color="auto"/>
      </w:divBdr>
    </w:div>
    <w:div w:id="98719704">
      <w:bodyDiv w:val="1"/>
      <w:marLeft w:val="0"/>
      <w:marRight w:val="0"/>
      <w:marTop w:val="0"/>
      <w:marBottom w:val="0"/>
      <w:divBdr>
        <w:top w:val="none" w:sz="0" w:space="0" w:color="auto"/>
        <w:left w:val="none" w:sz="0" w:space="0" w:color="auto"/>
        <w:bottom w:val="none" w:sz="0" w:space="0" w:color="auto"/>
        <w:right w:val="none" w:sz="0" w:space="0" w:color="auto"/>
      </w:divBdr>
    </w:div>
    <w:div w:id="100227477">
      <w:bodyDiv w:val="1"/>
      <w:marLeft w:val="0"/>
      <w:marRight w:val="0"/>
      <w:marTop w:val="0"/>
      <w:marBottom w:val="0"/>
      <w:divBdr>
        <w:top w:val="none" w:sz="0" w:space="0" w:color="auto"/>
        <w:left w:val="none" w:sz="0" w:space="0" w:color="auto"/>
        <w:bottom w:val="none" w:sz="0" w:space="0" w:color="auto"/>
        <w:right w:val="none" w:sz="0" w:space="0" w:color="auto"/>
      </w:divBdr>
    </w:div>
    <w:div w:id="103306730">
      <w:bodyDiv w:val="1"/>
      <w:marLeft w:val="0"/>
      <w:marRight w:val="0"/>
      <w:marTop w:val="0"/>
      <w:marBottom w:val="0"/>
      <w:divBdr>
        <w:top w:val="none" w:sz="0" w:space="0" w:color="auto"/>
        <w:left w:val="none" w:sz="0" w:space="0" w:color="auto"/>
        <w:bottom w:val="none" w:sz="0" w:space="0" w:color="auto"/>
        <w:right w:val="none" w:sz="0" w:space="0" w:color="auto"/>
      </w:divBdr>
    </w:div>
    <w:div w:id="108866700">
      <w:bodyDiv w:val="1"/>
      <w:marLeft w:val="0"/>
      <w:marRight w:val="0"/>
      <w:marTop w:val="0"/>
      <w:marBottom w:val="0"/>
      <w:divBdr>
        <w:top w:val="none" w:sz="0" w:space="0" w:color="auto"/>
        <w:left w:val="none" w:sz="0" w:space="0" w:color="auto"/>
        <w:bottom w:val="none" w:sz="0" w:space="0" w:color="auto"/>
        <w:right w:val="none" w:sz="0" w:space="0" w:color="auto"/>
      </w:divBdr>
    </w:div>
    <w:div w:id="113838930">
      <w:bodyDiv w:val="1"/>
      <w:marLeft w:val="0"/>
      <w:marRight w:val="0"/>
      <w:marTop w:val="0"/>
      <w:marBottom w:val="0"/>
      <w:divBdr>
        <w:top w:val="none" w:sz="0" w:space="0" w:color="auto"/>
        <w:left w:val="none" w:sz="0" w:space="0" w:color="auto"/>
        <w:bottom w:val="none" w:sz="0" w:space="0" w:color="auto"/>
        <w:right w:val="none" w:sz="0" w:space="0" w:color="auto"/>
      </w:divBdr>
    </w:div>
    <w:div w:id="124007613">
      <w:bodyDiv w:val="1"/>
      <w:marLeft w:val="0"/>
      <w:marRight w:val="0"/>
      <w:marTop w:val="0"/>
      <w:marBottom w:val="0"/>
      <w:divBdr>
        <w:top w:val="none" w:sz="0" w:space="0" w:color="auto"/>
        <w:left w:val="none" w:sz="0" w:space="0" w:color="auto"/>
        <w:bottom w:val="none" w:sz="0" w:space="0" w:color="auto"/>
        <w:right w:val="none" w:sz="0" w:space="0" w:color="auto"/>
      </w:divBdr>
    </w:div>
    <w:div w:id="124012926">
      <w:bodyDiv w:val="1"/>
      <w:marLeft w:val="0"/>
      <w:marRight w:val="0"/>
      <w:marTop w:val="0"/>
      <w:marBottom w:val="0"/>
      <w:divBdr>
        <w:top w:val="none" w:sz="0" w:space="0" w:color="auto"/>
        <w:left w:val="none" w:sz="0" w:space="0" w:color="auto"/>
        <w:bottom w:val="none" w:sz="0" w:space="0" w:color="auto"/>
        <w:right w:val="none" w:sz="0" w:space="0" w:color="auto"/>
      </w:divBdr>
    </w:div>
    <w:div w:id="125898805">
      <w:bodyDiv w:val="1"/>
      <w:marLeft w:val="0"/>
      <w:marRight w:val="0"/>
      <w:marTop w:val="0"/>
      <w:marBottom w:val="0"/>
      <w:divBdr>
        <w:top w:val="none" w:sz="0" w:space="0" w:color="auto"/>
        <w:left w:val="none" w:sz="0" w:space="0" w:color="auto"/>
        <w:bottom w:val="none" w:sz="0" w:space="0" w:color="auto"/>
        <w:right w:val="none" w:sz="0" w:space="0" w:color="auto"/>
      </w:divBdr>
    </w:div>
    <w:div w:id="127207370">
      <w:bodyDiv w:val="1"/>
      <w:marLeft w:val="0"/>
      <w:marRight w:val="0"/>
      <w:marTop w:val="0"/>
      <w:marBottom w:val="0"/>
      <w:divBdr>
        <w:top w:val="none" w:sz="0" w:space="0" w:color="auto"/>
        <w:left w:val="none" w:sz="0" w:space="0" w:color="auto"/>
        <w:bottom w:val="none" w:sz="0" w:space="0" w:color="auto"/>
        <w:right w:val="none" w:sz="0" w:space="0" w:color="auto"/>
      </w:divBdr>
    </w:div>
    <w:div w:id="132217001">
      <w:bodyDiv w:val="1"/>
      <w:marLeft w:val="0"/>
      <w:marRight w:val="0"/>
      <w:marTop w:val="0"/>
      <w:marBottom w:val="0"/>
      <w:divBdr>
        <w:top w:val="none" w:sz="0" w:space="0" w:color="auto"/>
        <w:left w:val="none" w:sz="0" w:space="0" w:color="auto"/>
        <w:bottom w:val="none" w:sz="0" w:space="0" w:color="auto"/>
        <w:right w:val="none" w:sz="0" w:space="0" w:color="auto"/>
      </w:divBdr>
    </w:div>
    <w:div w:id="149758026">
      <w:bodyDiv w:val="1"/>
      <w:marLeft w:val="0"/>
      <w:marRight w:val="0"/>
      <w:marTop w:val="0"/>
      <w:marBottom w:val="0"/>
      <w:divBdr>
        <w:top w:val="none" w:sz="0" w:space="0" w:color="auto"/>
        <w:left w:val="none" w:sz="0" w:space="0" w:color="auto"/>
        <w:bottom w:val="none" w:sz="0" w:space="0" w:color="auto"/>
        <w:right w:val="none" w:sz="0" w:space="0" w:color="auto"/>
      </w:divBdr>
    </w:div>
    <w:div w:id="151608278">
      <w:bodyDiv w:val="1"/>
      <w:marLeft w:val="0"/>
      <w:marRight w:val="0"/>
      <w:marTop w:val="0"/>
      <w:marBottom w:val="0"/>
      <w:divBdr>
        <w:top w:val="none" w:sz="0" w:space="0" w:color="auto"/>
        <w:left w:val="none" w:sz="0" w:space="0" w:color="auto"/>
        <w:bottom w:val="none" w:sz="0" w:space="0" w:color="auto"/>
        <w:right w:val="none" w:sz="0" w:space="0" w:color="auto"/>
      </w:divBdr>
    </w:div>
    <w:div w:id="158468134">
      <w:bodyDiv w:val="1"/>
      <w:marLeft w:val="0"/>
      <w:marRight w:val="0"/>
      <w:marTop w:val="0"/>
      <w:marBottom w:val="0"/>
      <w:divBdr>
        <w:top w:val="none" w:sz="0" w:space="0" w:color="auto"/>
        <w:left w:val="none" w:sz="0" w:space="0" w:color="auto"/>
        <w:bottom w:val="none" w:sz="0" w:space="0" w:color="auto"/>
        <w:right w:val="none" w:sz="0" w:space="0" w:color="auto"/>
      </w:divBdr>
    </w:div>
    <w:div w:id="168912758">
      <w:bodyDiv w:val="1"/>
      <w:marLeft w:val="0"/>
      <w:marRight w:val="0"/>
      <w:marTop w:val="0"/>
      <w:marBottom w:val="0"/>
      <w:divBdr>
        <w:top w:val="none" w:sz="0" w:space="0" w:color="auto"/>
        <w:left w:val="none" w:sz="0" w:space="0" w:color="auto"/>
        <w:bottom w:val="none" w:sz="0" w:space="0" w:color="auto"/>
        <w:right w:val="none" w:sz="0" w:space="0" w:color="auto"/>
      </w:divBdr>
    </w:div>
    <w:div w:id="170947801">
      <w:bodyDiv w:val="1"/>
      <w:marLeft w:val="0"/>
      <w:marRight w:val="0"/>
      <w:marTop w:val="0"/>
      <w:marBottom w:val="0"/>
      <w:divBdr>
        <w:top w:val="none" w:sz="0" w:space="0" w:color="auto"/>
        <w:left w:val="none" w:sz="0" w:space="0" w:color="auto"/>
        <w:bottom w:val="none" w:sz="0" w:space="0" w:color="auto"/>
        <w:right w:val="none" w:sz="0" w:space="0" w:color="auto"/>
      </w:divBdr>
    </w:div>
    <w:div w:id="177669199">
      <w:bodyDiv w:val="1"/>
      <w:marLeft w:val="0"/>
      <w:marRight w:val="0"/>
      <w:marTop w:val="0"/>
      <w:marBottom w:val="0"/>
      <w:divBdr>
        <w:top w:val="none" w:sz="0" w:space="0" w:color="auto"/>
        <w:left w:val="none" w:sz="0" w:space="0" w:color="auto"/>
        <w:bottom w:val="none" w:sz="0" w:space="0" w:color="auto"/>
        <w:right w:val="none" w:sz="0" w:space="0" w:color="auto"/>
      </w:divBdr>
    </w:div>
    <w:div w:id="178592057">
      <w:bodyDiv w:val="1"/>
      <w:marLeft w:val="0"/>
      <w:marRight w:val="0"/>
      <w:marTop w:val="0"/>
      <w:marBottom w:val="0"/>
      <w:divBdr>
        <w:top w:val="none" w:sz="0" w:space="0" w:color="auto"/>
        <w:left w:val="none" w:sz="0" w:space="0" w:color="auto"/>
        <w:bottom w:val="none" w:sz="0" w:space="0" w:color="auto"/>
        <w:right w:val="none" w:sz="0" w:space="0" w:color="auto"/>
      </w:divBdr>
    </w:div>
    <w:div w:id="198126632">
      <w:bodyDiv w:val="1"/>
      <w:marLeft w:val="0"/>
      <w:marRight w:val="0"/>
      <w:marTop w:val="0"/>
      <w:marBottom w:val="0"/>
      <w:divBdr>
        <w:top w:val="none" w:sz="0" w:space="0" w:color="auto"/>
        <w:left w:val="none" w:sz="0" w:space="0" w:color="auto"/>
        <w:bottom w:val="none" w:sz="0" w:space="0" w:color="auto"/>
        <w:right w:val="none" w:sz="0" w:space="0" w:color="auto"/>
      </w:divBdr>
    </w:div>
    <w:div w:id="199628599">
      <w:bodyDiv w:val="1"/>
      <w:marLeft w:val="0"/>
      <w:marRight w:val="0"/>
      <w:marTop w:val="0"/>
      <w:marBottom w:val="0"/>
      <w:divBdr>
        <w:top w:val="none" w:sz="0" w:space="0" w:color="auto"/>
        <w:left w:val="none" w:sz="0" w:space="0" w:color="auto"/>
        <w:bottom w:val="none" w:sz="0" w:space="0" w:color="auto"/>
        <w:right w:val="none" w:sz="0" w:space="0" w:color="auto"/>
      </w:divBdr>
    </w:div>
    <w:div w:id="199822195">
      <w:bodyDiv w:val="1"/>
      <w:marLeft w:val="0"/>
      <w:marRight w:val="0"/>
      <w:marTop w:val="0"/>
      <w:marBottom w:val="0"/>
      <w:divBdr>
        <w:top w:val="none" w:sz="0" w:space="0" w:color="auto"/>
        <w:left w:val="none" w:sz="0" w:space="0" w:color="auto"/>
        <w:bottom w:val="none" w:sz="0" w:space="0" w:color="auto"/>
        <w:right w:val="none" w:sz="0" w:space="0" w:color="auto"/>
      </w:divBdr>
    </w:div>
    <w:div w:id="201790185">
      <w:bodyDiv w:val="1"/>
      <w:marLeft w:val="0"/>
      <w:marRight w:val="0"/>
      <w:marTop w:val="0"/>
      <w:marBottom w:val="0"/>
      <w:divBdr>
        <w:top w:val="none" w:sz="0" w:space="0" w:color="auto"/>
        <w:left w:val="none" w:sz="0" w:space="0" w:color="auto"/>
        <w:bottom w:val="none" w:sz="0" w:space="0" w:color="auto"/>
        <w:right w:val="none" w:sz="0" w:space="0" w:color="auto"/>
      </w:divBdr>
    </w:div>
    <w:div w:id="203448628">
      <w:bodyDiv w:val="1"/>
      <w:marLeft w:val="0"/>
      <w:marRight w:val="0"/>
      <w:marTop w:val="0"/>
      <w:marBottom w:val="0"/>
      <w:divBdr>
        <w:top w:val="none" w:sz="0" w:space="0" w:color="auto"/>
        <w:left w:val="none" w:sz="0" w:space="0" w:color="auto"/>
        <w:bottom w:val="none" w:sz="0" w:space="0" w:color="auto"/>
        <w:right w:val="none" w:sz="0" w:space="0" w:color="auto"/>
      </w:divBdr>
    </w:div>
    <w:div w:id="215239698">
      <w:bodyDiv w:val="1"/>
      <w:marLeft w:val="0"/>
      <w:marRight w:val="0"/>
      <w:marTop w:val="0"/>
      <w:marBottom w:val="0"/>
      <w:divBdr>
        <w:top w:val="none" w:sz="0" w:space="0" w:color="auto"/>
        <w:left w:val="none" w:sz="0" w:space="0" w:color="auto"/>
        <w:bottom w:val="none" w:sz="0" w:space="0" w:color="auto"/>
        <w:right w:val="none" w:sz="0" w:space="0" w:color="auto"/>
      </w:divBdr>
    </w:div>
    <w:div w:id="216204122">
      <w:bodyDiv w:val="1"/>
      <w:marLeft w:val="0"/>
      <w:marRight w:val="0"/>
      <w:marTop w:val="0"/>
      <w:marBottom w:val="0"/>
      <w:divBdr>
        <w:top w:val="none" w:sz="0" w:space="0" w:color="auto"/>
        <w:left w:val="none" w:sz="0" w:space="0" w:color="auto"/>
        <w:bottom w:val="none" w:sz="0" w:space="0" w:color="auto"/>
        <w:right w:val="none" w:sz="0" w:space="0" w:color="auto"/>
      </w:divBdr>
    </w:div>
    <w:div w:id="220790985">
      <w:bodyDiv w:val="1"/>
      <w:marLeft w:val="0"/>
      <w:marRight w:val="0"/>
      <w:marTop w:val="0"/>
      <w:marBottom w:val="0"/>
      <w:divBdr>
        <w:top w:val="none" w:sz="0" w:space="0" w:color="auto"/>
        <w:left w:val="none" w:sz="0" w:space="0" w:color="auto"/>
        <w:bottom w:val="none" w:sz="0" w:space="0" w:color="auto"/>
        <w:right w:val="none" w:sz="0" w:space="0" w:color="auto"/>
      </w:divBdr>
    </w:div>
    <w:div w:id="223109532">
      <w:bodyDiv w:val="1"/>
      <w:marLeft w:val="0"/>
      <w:marRight w:val="0"/>
      <w:marTop w:val="0"/>
      <w:marBottom w:val="0"/>
      <w:divBdr>
        <w:top w:val="none" w:sz="0" w:space="0" w:color="auto"/>
        <w:left w:val="none" w:sz="0" w:space="0" w:color="auto"/>
        <w:bottom w:val="none" w:sz="0" w:space="0" w:color="auto"/>
        <w:right w:val="none" w:sz="0" w:space="0" w:color="auto"/>
      </w:divBdr>
    </w:div>
    <w:div w:id="225453895">
      <w:bodyDiv w:val="1"/>
      <w:marLeft w:val="0"/>
      <w:marRight w:val="0"/>
      <w:marTop w:val="0"/>
      <w:marBottom w:val="0"/>
      <w:divBdr>
        <w:top w:val="none" w:sz="0" w:space="0" w:color="auto"/>
        <w:left w:val="none" w:sz="0" w:space="0" w:color="auto"/>
        <w:bottom w:val="none" w:sz="0" w:space="0" w:color="auto"/>
        <w:right w:val="none" w:sz="0" w:space="0" w:color="auto"/>
      </w:divBdr>
    </w:div>
    <w:div w:id="239563400">
      <w:bodyDiv w:val="1"/>
      <w:marLeft w:val="0"/>
      <w:marRight w:val="0"/>
      <w:marTop w:val="0"/>
      <w:marBottom w:val="0"/>
      <w:divBdr>
        <w:top w:val="none" w:sz="0" w:space="0" w:color="auto"/>
        <w:left w:val="none" w:sz="0" w:space="0" w:color="auto"/>
        <w:bottom w:val="none" w:sz="0" w:space="0" w:color="auto"/>
        <w:right w:val="none" w:sz="0" w:space="0" w:color="auto"/>
      </w:divBdr>
    </w:div>
    <w:div w:id="240137261">
      <w:bodyDiv w:val="1"/>
      <w:marLeft w:val="0"/>
      <w:marRight w:val="0"/>
      <w:marTop w:val="0"/>
      <w:marBottom w:val="0"/>
      <w:divBdr>
        <w:top w:val="none" w:sz="0" w:space="0" w:color="auto"/>
        <w:left w:val="none" w:sz="0" w:space="0" w:color="auto"/>
        <w:bottom w:val="none" w:sz="0" w:space="0" w:color="auto"/>
        <w:right w:val="none" w:sz="0" w:space="0" w:color="auto"/>
      </w:divBdr>
    </w:div>
    <w:div w:id="244605768">
      <w:bodyDiv w:val="1"/>
      <w:marLeft w:val="0"/>
      <w:marRight w:val="0"/>
      <w:marTop w:val="0"/>
      <w:marBottom w:val="0"/>
      <w:divBdr>
        <w:top w:val="none" w:sz="0" w:space="0" w:color="auto"/>
        <w:left w:val="none" w:sz="0" w:space="0" w:color="auto"/>
        <w:bottom w:val="none" w:sz="0" w:space="0" w:color="auto"/>
        <w:right w:val="none" w:sz="0" w:space="0" w:color="auto"/>
      </w:divBdr>
    </w:div>
    <w:div w:id="248731992">
      <w:bodyDiv w:val="1"/>
      <w:marLeft w:val="0"/>
      <w:marRight w:val="0"/>
      <w:marTop w:val="0"/>
      <w:marBottom w:val="0"/>
      <w:divBdr>
        <w:top w:val="none" w:sz="0" w:space="0" w:color="auto"/>
        <w:left w:val="none" w:sz="0" w:space="0" w:color="auto"/>
        <w:bottom w:val="none" w:sz="0" w:space="0" w:color="auto"/>
        <w:right w:val="none" w:sz="0" w:space="0" w:color="auto"/>
      </w:divBdr>
    </w:div>
    <w:div w:id="250510627">
      <w:bodyDiv w:val="1"/>
      <w:marLeft w:val="0"/>
      <w:marRight w:val="0"/>
      <w:marTop w:val="0"/>
      <w:marBottom w:val="0"/>
      <w:divBdr>
        <w:top w:val="none" w:sz="0" w:space="0" w:color="auto"/>
        <w:left w:val="none" w:sz="0" w:space="0" w:color="auto"/>
        <w:bottom w:val="none" w:sz="0" w:space="0" w:color="auto"/>
        <w:right w:val="none" w:sz="0" w:space="0" w:color="auto"/>
      </w:divBdr>
    </w:div>
    <w:div w:id="252512222">
      <w:bodyDiv w:val="1"/>
      <w:marLeft w:val="0"/>
      <w:marRight w:val="0"/>
      <w:marTop w:val="0"/>
      <w:marBottom w:val="0"/>
      <w:divBdr>
        <w:top w:val="none" w:sz="0" w:space="0" w:color="auto"/>
        <w:left w:val="none" w:sz="0" w:space="0" w:color="auto"/>
        <w:bottom w:val="none" w:sz="0" w:space="0" w:color="auto"/>
        <w:right w:val="none" w:sz="0" w:space="0" w:color="auto"/>
      </w:divBdr>
    </w:div>
    <w:div w:id="252789141">
      <w:bodyDiv w:val="1"/>
      <w:marLeft w:val="0"/>
      <w:marRight w:val="0"/>
      <w:marTop w:val="0"/>
      <w:marBottom w:val="0"/>
      <w:divBdr>
        <w:top w:val="none" w:sz="0" w:space="0" w:color="auto"/>
        <w:left w:val="none" w:sz="0" w:space="0" w:color="auto"/>
        <w:bottom w:val="none" w:sz="0" w:space="0" w:color="auto"/>
        <w:right w:val="none" w:sz="0" w:space="0" w:color="auto"/>
      </w:divBdr>
    </w:div>
    <w:div w:id="257644079">
      <w:bodyDiv w:val="1"/>
      <w:marLeft w:val="0"/>
      <w:marRight w:val="0"/>
      <w:marTop w:val="0"/>
      <w:marBottom w:val="0"/>
      <w:divBdr>
        <w:top w:val="none" w:sz="0" w:space="0" w:color="auto"/>
        <w:left w:val="none" w:sz="0" w:space="0" w:color="auto"/>
        <w:bottom w:val="none" w:sz="0" w:space="0" w:color="auto"/>
        <w:right w:val="none" w:sz="0" w:space="0" w:color="auto"/>
      </w:divBdr>
    </w:div>
    <w:div w:id="266010721">
      <w:bodyDiv w:val="1"/>
      <w:marLeft w:val="0"/>
      <w:marRight w:val="0"/>
      <w:marTop w:val="0"/>
      <w:marBottom w:val="0"/>
      <w:divBdr>
        <w:top w:val="none" w:sz="0" w:space="0" w:color="auto"/>
        <w:left w:val="none" w:sz="0" w:space="0" w:color="auto"/>
        <w:bottom w:val="none" w:sz="0" w:space="0" w:color="auto"/>
        <w:right w:val="none" w:sz="0" w:space="0" w:color="auto"/>
      </w:divBdr>
    </w:div>
    <w:div w:id="267934866">
      <w:bodyDiv w:val="1"/>
      <w:marLeft w:val="0"/>
      <w:marRight w:val="0"/>
      <w:marTop w:val="0"/>
      <w:marBottom w:val="0"/>
      <w:divBdr>
        <w:top w:val="none" w:sz="0" w:space="0" w:color="auto"/>
        <w:left w:val="none" w:sz="0" w:space="0" w:color="auto"/>
        <w:bottom w:val="none" w:sz="0" w:space="0" w:color="auto"/>
        <w:right w:val="none" w:sz="0" w:space="0" w:color="auto"/>
      </w:divBdr>
    </w:div>
    <w:div w:id="281572759">
      <w:bodyDiv w:val="1"/>
      <w:marLeft w:val="0"/>
      <w:marRight w:val="0"/>
      <w:marTop w:val="0"/>
      <w:marBottom w:val="0"/>
      <w:divBdr>
        <w:top w:val="none" w:sz="0" w:space="0" w:color="auto"/>
        <w:left w:val="none" w:sz="0" w:space="0" w:color="auto"/>
        <w:bottom w:val="none" w:sz="0" w:space="0" w:color="auto"/>
        <w:right w:val="none" w:sz="0" w:space="0" w:color="auto"/>
      </w:divBdr>
    </w:div>
    <w:div w:id="283850093">
      <w:bodyDiv w:val="1"/>
      <w:marLeft w:val="0"/>
      <w:marRight w:val="0"/>
      <w:marTop w:val="0"/>
      <w:marBottom w:val="0"/>
      <w:divBdr>
        <w:top w:val="none" w:sz="0" w:space="0" w:color="auto"/>
        <w:left w:val="none" w:sz="0" w:space="0" w:color="auto"/>
        <w:bottom w:val="none" w:sz="0" w:space="0" w:color="auto"/>
        <w:right w:val="none" w:sz="0" w:space="0" w:color="auto"/>
      </w:divBdr>
    </w:div>
    <w:div w:id="284242803">
      <w:bodyDiv w:val="1"/>
      <w:marLeft w:val="0"/>
      <w:marRight w:val="0"/>
      <w:marTop w:val="0"/>
      <w:marBottom w:val="0"/>
      <w:divBdr>
        <w:top w:val="none" w:sz="0" w:space="0" w:color="auto"/>
        <w:left w:val="none" w:sz="0" w:space="0" w:color="auto"/>
        <w:bottom w:val="none" w:sz="0" w:space="0" w:color="auto"/>
        <w:right w:val="none" w:sz="0" w:space="0" w:color="auto"/>
      </w:divBdr>
    </w:div>
    <w:div w:id="292251594">
      <w:bodyDiv w:val="1"/>
      <w:marLeft w:val="0"/>
      <w:marRight w:val="0"/>
      <w:marTop w:val="0"/>
      <w:marBottom w:val="0"/>
      <w:divBdr>
        <w:top w:val="none" w:sz="0" w:space="0" w:color="auto"/>
        <w:left w:val="none" w:sz="0" w:space="0" w:color="auto"/>
        <w:bottom w:val="none" w:sz="0" w:space="0" w:color="auto"/>
        <w:right w:val="none" w:sz="0" w:space="0" w:color="auto"/>
      </w:divBdr>
    </w:div>
    <w:div w:id="294607398">
      <w:bodyDiv w:val="1"/>
      <w:marLeft w:val="0"/>
      <w:marRight w:val="0"/>
      <w:marTop w:val="0"/>
      <w:marBottom w:val="0"/>
      <w:divBdr>
        <w:top w:val="none" w:sz="0" w:space="0" w:color="auto"/>
        <w:left w:val="none" w:sz="0" w:space="0" w:color="auto"/>
        <w:bottom w:val="none" w:sz="0" w:space="0" w:color="auto"/>
        <w:right w:val="none" w:sz="0" w:space="0" w:color="auto"/>
      </w:divBdr>
    </w:div>
    <w:div w:id="297153758">
      <w:bodyDiv w:val="1"/>
      <w:marLeft w:val="0"/>
      <w:marRight w:val="0"/>
      <w:marTop w:val="0"/>
      <w:marBottom w:val="0"/>
      <w:divBdr>
        <w:top w:val="none" w:sz="0" w:space="0" w:color="auto"/>
        <w:left w:val="none" w:sz="0" w:space="0" w:color="auto"/>
        <w:bottom w:val="none" w:sz="0" w:space="0" w:color="auto"/>
        <w:right w:val="none" w:sz="0" w:space="0" w:color="auto"/>
      </w:divBdr>
    </w:div>
    <w:div w:id="298926889">
      <w:bodyDiv w:val="1"/>
      <w:marLeft w:val="0"/>
      <w:marRight w:val="0"/>
      <w:marTop w:val="0"/>
      <w:marBottom w:val="0"/>
      <w:divBdr>
        <w:top w:val="none" w:sz="0" w:space="0" w:color="auto"/>
        <w:left w:val="none" w:sz="0" w:space="0" w:color="auto"/>
        <w:bottom w:val="none" w:sz="0" w:space="0" w:color="auto"/>
        <w:right w:val="none" w:sz="0" w:space="0" w:color="auto"/>
      </w:divBdr>
    </w:div>
    <w:div w:id="304622836">
      <w:bodyDiv w:val="1"/>
      <w:marLeft w:val="0"/>
      <w:marRight w:val="0"/>
      <w:marTop w:val="0"/>
      <w:marBottom w:val="0"/>
      <w:divBdr>
        <w:top w:val="none" w:sz="0" w:space="0" w:color="auto"/>
        <w:left w:val="none" w:sz="0" w:space="0" w:color="auto"/>
        <w:bottom w:val="none" w:sz="0" w:space="0" w:color="auto"/>
        <w:right w:val="none" w:sz="0" w:space="0" w:color="auto"/>
      </w:divBdr>
    </w:div>
    <w:div w:id="304700259">
      <w:bodyDiv w:val="1"/>
      <w:marLeft w:val="0"/>
      <w:marRight w:val="0"/>
      <w:marTop w:val="0"/>
      <w:marBottom w:val="0"/>
      <w:divBdr>
        <w:top w:val="none" w:sz="0" w:space="0" w:color="auto"/>
        <w:left w:val="none" w:sz="0" w:space="0" w:color="auto"/>
        <w:bottom w:val="none" w:sz="0" w:space="0" w:color="auto"/>
        <w:right w:val="none" w:sz="0" w:space="0" w:color="auto"/>
      </w:divBdr>
    </w:div>
    <w:div w:id="310334418">
      <w:bodyDiv w:val="1"/>
      <w:marLeft w:val="0"/>
      <w:marRight w:val="0"/>
      <w:marTop w:val="0"/>
      <w:marBottom w:val="0"/>
      <w:divBdr>
        <w:top w:val="none" w:sz="0" w:space="0" w:color="auto"/>
        <w:left w:val="none" w:sz="0" w:space="0" w:color="auto"/>
        <w:bottom w:val="none" w:sz="0" w:space="0" w:color="auto"/>
        <w:right w:val="none" w:sz="0" w:space="0" w:color="auto"/>
      </w:divBdr>
    </w:div>
    <w:div w:id="316153693">
      <w:bodyDiv w:val="1"/>
      <w:marLeft w:val="0"/>
      <w:marRight w:val="0"/>
      <w:marTop w:val="0"/>
      <w:marBottom w:val="0"/>
      <w:divBdr>
        <w:top w:val="none" w:sz="0" w:space="0" w:color="auto"/>
        <w:left w:val="none" w:sz="0" w:space="0" w:color="auto"/>
        <w:bottom w:val="none" w:sz="0" w:space="0" w:color="auto"/>
        <w:right w:val="none" w:sz="0" w:space="0" w:color="auto"/>
      </w:divBdr>
    </w:div>
    <w:div w:id="318964092">
      <w:bodyDiv w:val="1"/>
      <w:marLeft w:val="0"/>
      <w:marRight w:val="0"/>
      <w:marTop w:val="0"/>
      <w:marBottom w:val="0"/>
      <w:divBdr>
        <w:top w:val="none" w:sz="0" w:space="0" w:color="auto"/>
        <w:left w:val="none" w:sz="0" w:space="0" w:color="auto"/>
        <w:bottom w:val="none" w:sz="0" w:space="0" w:color="auto"/>
        <w:right w:val="none" w:sz="0" w:space="0" w:color="auto"/>
      </w:divBdr>
    </w:div>
    <w:div w:id="322778372">
      <w:bodyDiv w:val="1"/>
      <w:marLeft w:val="0"/>
      <w:marRight w:val="0"/>
      <w:marTop w:val="0"/>
      <w:marBottom w:val="0"/>
      <w:divBdr>
        <w:top w:val="none" w:sz="0" w:space="0" w:color="auto"/>
        <w:left w:val="none" w:sz="0" w:space="0" w:color="auto"/>
        <w:bottom w:val="none" w:sz="0" w:space="0" w:color="auto"/>
        <w:right w:val="none" w:sz="0" w:space="0" w:color="auto"/>
      </w:divBdr>
    </w:div>
    <w:div w:id="342785139">
      <w:bodyDiv w:val="1"/>
      <w:marLeft w:val="0"/>
      <w:marRight w:val="0"/>
      <w:marTop w:val="0"/>
      <w:marBottom w:val="0"/>
      <w:divBdr>
        <w:top w:val="none" w:sz="0" w:space="0" w:color="auto"/>
        <w:left w:val="none" w:sz="0" w:space="0" w:color="auto"/>
        <w:bottom w:val="none" w:sz="0" w:space="0" w:color="auto"/>
        <w:right w:val="none" w:sz="0" w:space="0" w:color="auto"/>
      </w:divBdr>
    </w:div>
    <w:div w:id="345131607">
      <w:bodyDiv w:val="1"/>
      <w:marLeft w:val="0"/>
      <w:marRight w:val="0"/>
      <w:marTop w:val="0"/>
      <w:marBottom w:val="0"/>
      <w:divBdr>
        <w:top w:val="none" w:sz="0" w:space="0" w:color="auto"/>
        <w:left w:val="none" w:sz="0" w:space="0" w:color="auto"/>
        <w:bottom w:val="none" w:sz="0" w:space="0" w:color="auto"/>
        <w:right w:val="none" w:sz="0" w:space="0" w:color="auto"/>
      </w:divBdr>
    </w:div>
    <w:div w:id="347026405">
      <w:bodyDiv w:val="1"/>
      <w:marLeft w:val="0"/>
      <w:marRight w:val="0"/>
      <w:marTop w:val="0"/>
      <w:marBottom w:val="0"/>
      <w:divBdr>
        <w:top w:val="none" w:sz="0" w:space="0" w:color="auto"/>
        <w:left w:val="none" w:sz="0" w:space="0" w:color="auto"/>
        <w:bottom w:val="none" w:sz="0" w:space="0" w:color="auto"/>
        <w:right w:val="none" w:sz="0" w:space="0" w:color="auto"/>
      </w:divBdr>
    </w:div>
    <w:div w:id="347096761">
      <w:bodyDiv w:val="1"/>
      <w:marLeft w:val="0"/>
      <w:marRight w:val="0"/>
      <w:marTop w:val="0"/>
      <w:marBottom w:val="0"/>
      <w:divBdr>
        <w:top w:val="none" w:sz="0" w:space="0" w:color="auto"/>
        <w:left w:val="none" w:sz="0" w:space="0" w:color="auto"/>
        <w:bottom w:val="none" w:sz="0" w:space="0" w:color="auto"/>
        <w:right w:val="none" w:sz="0" w:space="0" w:color="auto"/>
      </w:divBdr>
    </w:div>
    <w:div w:id="352464446">
      <w:bodyDiv w:val="1"/>
      <w:marLeft w:val="0"/>
      <w:marRight w:val="0"/>
      <w:marTop w:val="0"/>
      <w:marBottom w:val="0"/>
      <w:divBdr>
        <w:top w:val="none" w:sz="0" w:space="0" w:color="auto"/>
        <w:left w:val="none" w:sz="0" w:space="0" w:color="auto"/>
        <w:bottom w:val="none" w:sz="0" w:space="0" w:color="auto"/>
        <w:right w:val="none" w:sz="0" w:space="0" w:color="auto"/>
      </w:divBdr>
    </w:div>
    <w:div w:id="352878220">
      <w:bodyDiv w:val="1"/>
      <w:marLeft w:val="0"/>
      <w:marRight w:val="0"/>
      <w:marTop w:val="0"/>
      <w:marBottom w:val="0"/>
      <w:divBdr>
        <w:top w:val="none" w:sz="0" w:space="0" w:color="auto"/>
        <w:left w:val="none" w:sz="0" w:space="0" w:color="auto"/>
        <w:bottom w:val="none" w:sz="0" w:space="0" w:color="auto"/>
        <w:right w:val="none" w:sz="0" w:space="0" w:color="auto"/>
      </w:divBdr>
    </w:div>
    <w:div w:id="357439055">
      <w:bodyDiv w:val="1"/>
      <w:marLeft w:val="0"/>
      <w:marRight w:val="0"/>
      <w:marTop w:val="0"/>
      <w:marBottom w:val="0"/>
      <w:divBdr>
        <w:top w:val="none" w:sz="0" w:space="0" w:color="auto"/>
        <w:left w:val="none" w:sz="0" w:space="0" w:color="auto"/>
        <w:bottom w:val="none" w:sz="0" w:space="0" w:color="auto"/>
        <w:right w:val="none" w:sz="0" w:space="0" w:color="auto"/>
      </w:divBdr>
    </w:div>
    <w:div w:id="358314129">
      <w:bodyDiv w:val="1"/>
      <w:marLeft w:val="0"/>
      <w:marRight w:val="0"/>
      <w:marTop w:val="0"/>
      <w:marBottom w:val="0"/>
      <w:divBdr>
        <w:top w:val="none" w:sz="0" w:space="0" w:color="auto"/>
        <w:left w:val="none" w:sz="0" w:space="0" w:color="auto"/>
        <w:bottom w:val="none" w:sz="0" w:space="0" w:color="auto"/>
        <w:right w:val="none" w:sz="0" w:space="0" w:color="auto"/>
      </w:divBdr>
    </w:div>
    <w:div w:id="369644481">
      <w:bodyDiv w:val="1"/>
      <w:marLeft w:val="0"/>
      <w:marRight w:val="0"/>
      <w:marTop w:val="0"/>
      <w:marBottom w:val="0"/>
      <w:divBdr>
        <w:top w:val="none" w:sz="0" w:space="0" w:color="auto"/>
        <w:left w:val="none" w:sz="0" w:space="0" w:color="auto"/>
        <w:bottom w:val="none" w:sz="0" w:space="0" w:color="auto"/>
        <w:right w:val="none" w:sz="0" w:space="0" w:color="auto"/>
      </w:divBdr>
    </w:div>
    <w:div w:id="387607130">
      <w:bodyDiv w:val="1"/>
      <w:marLeft w:val="0"/>
      <w:marRight w:val="0"/>
      <w:marTop w:val="0"/>
      <w:marBottom w:val="0"/>
      <w:divBdr>
        <w:top w:val="none" w:sz="0" w:space="0" w:color="auto"/>
        <w:left w:val="none" w:sz="0" w:space="0" w:color="auto"/>
        <w:bottom w:val="none" w:sz="0" w:space="0" w:color="auto"/>
        <w:right w:val="none" w:sz="0" w:space="0" w:color="auto"/>
      </w:divBdr>
    </w:div>
    <w:div w:id="391077251">
      <w:bodyDiv w:val="1"/>
      <w:marLeft w:val="0"/>
      <w:marRight w:val="0"/>
      <w:marTop w:val="0"/>
      <w:marBottom w:val="0"/>
      <w:divBdr>
        <w:top w:val="none" w:sz="0" w:space="0" w:color="auto"/>
        <w:left w:val="none" w:sz="0" w:space="0" w:color="auto"/>
        <w:bottom w:val="none" w:sz="0" w:space="0" w:color="auto"/>
        <w:right w:val="none" w:sz="0" w:space="0" w:color="auto"/>
      </w:divBdr>
    </w:div>
    <w:div w:id="391512778">
      <w:bodyDiv w:val="1"/>
      <w:marLeft w:val="0"/>
      <w:marRight w:val="0"/>
      <w:marTop w:val="0"/>
      <w:marBottom w:val="0"/>
      <w:divBdr>
        <w:top w:val="none" w:sz="0" w:space="0" w:color="auto"/>
        <w:left w:val="none" w:sz="0" w:space="0" w:color="auto"/>
        <w:bottom w:val="none" w:sz="0" w:space="0" w:color="auto"/>
        <w:right w:val="none" w:sz="0" w:space="0" w:color="auto"/>
      </w:divBdr>
    </w:div>
    <w:div w:id="392193147">
      <w:bodyDiv w:val="1"/>
      <w:marLeft w:val="0"/>
      <w:marRight w:val="0"/>
      <w:marTop w:val="0"/>
      <w:marBottom w:val="0"/>
      <w:divBdr>
        <w:top w:val="none" w:sz="0" w:space="0" w:color="auto"/>
        <w:left w:val="none" w:sz="0" w:space="0" w:color="auto"/>
        <w:bottom w:val="none" w:sz="0" w:space="0" w:color="auto"/>
        <w:right w:val="none" w:sz="0" w:space="0" w:color="auto"/>
      </w:divBdr>
    </w:div>
    <w:div w:id="393968538">
      <w:bodyDiv w:val="1"/>
      <w:marLeft w:val="0"/>
      <w:marRight w:val="0"/>
      <w:marTop w:val="0"/>
      <w:marBottom w:val="0"/>
      <w:divBdr>
        <w:top w:val="none" w:sz="0" w:space="0" w:color="auto"/>
        <w:left w:val="none" w:sz="0" w:space="0" w:color="auto"/>
        <w:bottom w:val="none" w:sz="0" w:space="0" w:color="auto"/>
        <w:right w:val="none" w:sz="0" w:space="0" w:color="auto"/>
      </w:divBdr>
    </w:div>
    <w:div w:id="404960899">
      <w:bodyDiv w:val="1"/>
      <w:marLeft w:val="0"/>
      <w:marRight w:val="0"/>
      <w:marTop w:val="0"/>
      <w:marBottom w:val="0"/>
      <w:divBdr>
        <w:top w:val="none" w:sz="0" w:space="0" w:color="auto"/>
        <w:left w:val="none" w:sz="0" w:space="0" w:color="auto"/>
        <w:bottom w:val="none" w:sz="0" w:space="0" w:color="auto"/>
        <w:right w:val="none" w:sz="0" w:space="0" w:color="auto"/>
      </w:divBdr>
    </w:div>
    <w:div w:id="408960997">
      <w:bodyDiv w:val="1"/>
      <w:marLeft w:val="0"/>
      <w:marRight w:val="0"/>
      <w:marTop w:val="0"/>
      <w:marBottom w:val="0"/>
      <w:divBdr>
        <w:top w:val="none" w:sz="0" w:space="0" w:color="auto"/>
        <w:left w:val="none" w:sz="0" w:space="0" w:color="auto"/>
        <w:bottom w:val="none" w:sz="0" w:space="0" w:color="auto"/>
        <w:right w:val="none" w:sz="0" w:space="0" w:color="auto"/>
      </w:divBdr>
    </w:div>
    <w:div w:id="410154477">
      <w:bodyDiv w:val="1"/>
      <w:marLeft w:val="0"/>
      <w:marRight w:val="0"/>
      <w:marTop w:val="0"/>
      <w:marBottom w:val="0"/>
      <w:divBdr>
        <w:top w:val="none" w:sz="0" w:space="0" w:color="auto"/>
        <w:left w:val="none" w:sz="0" w:space="0" w:color="auto"/>
        <w:bottom w:val="none" w:sz="0" w:space="0" w:color="auto"/>
        <w:right w:val="none" w:sz="0" w:space="0" w:color="auto"/>
      </w:divBdr>
    </w:div>
    <w:div w:id="424880351">
      <w:bodyDiv w:val="1"/>
      <w:marLeft w:val="0"/>
      <w:marRight w:val="0"/>
      <w:marTop w:val="0"/>
      <w:marBottom w:val="0"/>
      <w:divBdr>
        <w:top w:val="none" w:sz="0" w:space="0" w:color="auto"/>
        <w:left w:val="none" w:sz="0" w:space="0" w:color="auto"/>
        <w:bottom w:val="none" w:sz="0" w:space="0" w:color="auto"/>
        <w:right w:val="none" w:sz="0" w:space="0" w:color="auto"/>
      </w:divBdr>
    </w:div>
    <w:div w:id="426967587">
      <w:bodyDiv w:val="1"/>
      <w:marLeft w:val="0"/>
      <w:marRight w:val="0"/>
      <w:marTop w:val="0"/>
      <w:marBottom w:val="0"/>
      <w:divBdr>
        <w:top w:val="none" w:sz="0" w:space="0" w:color="auto"/>
        <w:left w:val="none" w:sz="0" w:space="0" w:color="auto"/>
        <w:bottom w:val="none" w:sz="0" w:space="0" w:color="auto"/>
        <w:right w:val="none" w:sz="0" w:space="0" w:color="auto"/>
      </w:divBdr>
    </w:div>
    <w:div w:id="433671072">
      <w:bodyDiv w:val="1"/>
      <w:marLeft w:val="0"/>
      <w:marRight w:val="0"/>
      <w:marTop w:val="0"/>
      <w:marBottom w:val="0"/>
      <w:divBdr>
        <w:top w:val="none" w:sz="0" w:space="0" w:color="auto"/>
        <w:left w:val="none" w:sz="0" w:space="0" w:color="auto"/>
        <w:bottom w:val="none" w:sz="0" w:space="0" w:color="auto"/>
        <w:right w:val="none" w:sz="0" w:space="0" w:color="auto"/>
      </w:divBdr>
    </w:div>
    <w:div w:id="435949616">
      <w:bodyDiv w:val="1"/>
      <w:marLeft w:val="0"/>
      <w:marRight w:val="0"/>
      <w:marTop w:val="0"/>
      <w:marBottom w:val="0"/>
      <w:divBdr>
        <w:top w:val="none" w:sz="0" w:space="0" w:color="auto"/>
        <w:left w:val="none" w:sz="0" w:space="0" w:color="auto"/>
        <w:bottom w:val="none" w:sz="0" w:space="0" w:color="auto"/>
        <w:right w:val="none" w:sz="0" w:space="0" w:color="auto"/>
      </w:divBdr>
    </w:div>
    <w:div w:id="436022337">
      <w:bodyDiv w:val="1"/>
      <w:marLeft w:val="0"/>
      <w:marRight w:val="0"/>
      <w:marTop w:val="0"/>
      <w:marBottom w:val="0"/>
      <w:divBdr>
        <w:top w:val="none" w:sz="0" w:space="0" w:color="auto"/>
        <w:left w:val="none" w:sz="0" w:space="0" w:color="auto"/>
        <w:bottom w:val="none" w:sz="0" w:space="0" w:color="auto"/>
        <w:right w:val="none" w:sz="0" w:space="0" w:color="auto"/>
      </w:divBdr>
    </w:div>
    <w:div w:id="439878898">
      <w:bodyDiv w:val="1"/>
      <w:marLeft w:val="0"/>
      <w:marRight w:val="0"/>
      <w:marTop w:val="0"/>
      <w:marBottom w:val="0"/>
      <w:divBdr>
        <w:top w:val="none" w:sz="0" w:space="0" w:color="auto"/>
        <w:left w:val="none" w:sz="0" w:space="0" w:color="auto"/>
        <w:bottom w:val="none" w:sz="0" w:space="0" w:color="auto"/>
        <w:right w:val="none" w:sz="0" w:space="0" w:color="auto"/>
      </w:divBdr>
    </w:div>
    <w:div w:id="439953809">
      <w:bodyDiv w:val="1"/>
      <w:marLeft w:val="0"/>
      <w:marRight w:val="0"/>
      <w:marTop w:val="0"/>
      <w:marBottom w:val="0"/>
      <w:divBdr>
        <w:top w:val="none" w:sz="0" w:space="0" w:color="auto"/>
        <w:left w:val="none" w:sz="0" w:space="0" w:color="auto"/>
        <w:bottom w:val="none" w:sz="0" w:space="0" w:color="auto"/>
        <w:right w:val="none" w:sz="0" w:space="0" w:color="auto"/>
      </w:divBdr>
    </w:div>
    <w:div w:id="439959569">
      <w:bodyDiv w:val="1"/>
      <w:marLeft w:val="0"/>
      <w:marRight w:val="0"/>
      <w:marTop w:val="0"/>
      <w:marBottom w:val="0"/>
      <w:divBdr>
        <w:top w:val="none" w:sz="0" w:space="0" w:color="auto"/>
        <w:left w:val="none" w:sz="0" w:space="0" w:color="auto"/>
        <w:bottom w:val="none" w:sz="0" w:space="0" w:color="auto"/>
        <w:right w:val="none" w:sz="0" w:space="0" w:color="auto"/>
      </w:divBdr>
    </w:div>
    <w:div w:id="441539207">
      <w:bodyDiv w:val="1"/>
      <w:marLeft w:val="0"/>
      <w:marRight w:val="0"/>
      <w:marTop w:val="0"/>
      <w:marBottom w:val="0"/>
      <w:divBdr>
        <w:top w:val="none" w:sz="0" w:space="0" w:color="auto"/>
        <w:left w:val="none" w:sz="0" w:space="0" w:color="auto"/>
        <w:bottom w:val="none" w:sz="0" w:space="0" w:color="auto"/>
        <w:right w:val="none" w:sz="0" w:space="0" w:color="auto"/>
      </w:divBdr>
    </w:div>
    <w:div w:id="444620858">
      <w:bodyDiv w:val="1"/>
      <w:marLeft w:val="0"/>
      <w:marRight w:val="0"/>
      <w:marTop w:val="0"/>
      <w:marBottom w:val="0"/>
      <w:divBdr>
        <w:top w:val="none" w:sz="0" w:space="0" w:color="auto"/>
        <w:left w:val="none" w:sz="0" w:space="0" w:color="auto"/>
        <w:bottom w:val="none" w:sz="0" w:space="0" w:color="auto"/>
        <w:right w:val="none" w:sz="0" w:space="0" w:color="auto"/>
      </w:divBdr>
    </w:div>
    <w:div w:id="445008503">
      <w:bodyDiv w:val="1"/>
      <w:marLeft w:val="0"/>
      <w:marRight w:val="0"/>
      <w:marTop w:val="0"/>
      <w:marBottom w:val="0"/>
      <w:divBdr>
        <w:top w:val="none" w:sz="0" w:space="0" w:color="auto"/>
        <w:left w:val="none" w:sz="0" w:space="0" w:color="auto"/>
        <w:bottom w:val="none" w:sz="0" w:space="0" w:color="auto"/>
        <w:right w:val="none" w:sz="0" w:space="0" w:color="auto"/>
      </w:divBdr>
    </w:div>
    <w:div w:id="452020462">
      <w:bodyDiv w:val="1"/>
      <w:marLeft w:val="0"/>
      <w:marRight w:val="0"/>
      <w:marTop w:val="0"/>
      <w:marBottom w:val="0"/>
      <w:divBdr>
        <w:top w:val="none" w:sz="0" w:space="0" w:color="auto"/>
        <w:left w:val="none" w:sz="0" w:space="0" w:color="auto"/>
        <w:bottom w:val="none" w:sz="0" w:space="0" w:color="auto"/>
        <w:right w:val="none" w:sz="0" w:space="0" w:color="auto"/>
      </w:divBdr>
    </w:div>
    <w:div w:id="457459049">
      <w:bodyDiv w:val="1"/>
      <w:marLeft w:val="0"/>
      <w:marRight w:val="0"/>
      <w:marTop w:val="0"/>
      <w:marBottom w:val="0"/>
      <w:divBdr>
        <w:top w:val="none" w:sz="0" w:space="0" w:color="auto"/>
        <w:left w:val="none" w:sz="0" w:space="0" w:color="auto"/>
        <w:bottom w:val="none" w:sz="0" w:space="0" w:color="auto"/>
        <w:right w:val="none" w:sz="0" w:space="0" w:color="auto"/>
      </w:divBdr>
    </w:div>
    <w:div w:id="464389704">
      <w:bodyDiv w:val="1"/>
      <w:marLeft w:val="0"/>
      <w:marRight w:val="0"/>
      <w:marTop w:val="0"/>
      <w:marBottom w:val="0"/>
      <w:divBdr>
        <w:top w:val="none" w:sz="0" w:space="0" w:color="auto"/>
        <w:left w:val="none" w:sz="0" w:space="0" w:color="auto"/>
        <w:bottom w:val="none" w:sz="0" w:space="0" w:color="auto"/>
        <w:right w:val="none" w:sz="0" w:space="0" w:color="auto"/>
      </w:divBdr>
    </w:div>
    <w:div w:id="465049203">
      <w:bodyDiv w:val="1"/>
      <w:marLeft w:val="0"/>
      <w:marRight w:val="0"/>
      <w:marTop w:val="0"/>
      <w:marBottom w:val="0"/>
      <w:divBdr>
        <w:top w:val="none" w:sz="0" w:space="0" w:color="auto"/>
        <w:left w:val="none" w:sz="0" w:space="0" w:color="auto"/>
        <w:bottom w:val="none" w:sz="0" w:space="0" w:color="auto"/>
        <w:right w:val="none" w:sz="0" w:space="0" w:color="auto"/>
      </w:divBdr>
    </w:div>
    <w:div w:id="467086053">
      <w:bodyDiv w:val="1"/>
      <w:marLeft w:val="0"/>
      <w:marRight w:val="0"/>
      <w:marTop w:val="0"/>
      <w:marBottom w:val="0"/>
      <w:divBdr>
        <w:top w:val="none" w:sz="0" w:space="0" w:color="auto"/>
        <w:left w:val="none" w:sz="0" w:space="0" w:color="auto"/>
        <w:bottom w:val="none" w:sz="0" w:space="0" w:color="auto"/>
        <w:right w:val="none" w:sz="0" w:space="0" w:color="auto"/>
      </w:divBdr>
    </w:div>
    <w:div w:id="472523793">
      <w:bodyDiv w:val="1"/>
      <w:marLeft w:val="0"/>
      <w:marRight w:val="0"/>
      <w:marTop w:val="0"/>
      <w:marBottom w:val="0"/>
      <w:divBdr>
        <w:top w:val="none" w:sz="0" w:space="0" w:color="auto"/>
        <w:left w:val="none" w:sz="0" w:space="0" w:color="auto"/>
        <w:bottom w:val="none" w:sz="0" w:space="0" w:color="auto"/>
        <w:right w:val="none" w:sz="0" w:space="0" w:color="auto"/>
      </w:divBdr>
    </w:div>
    <w:div w:id="472716223">
      <w:bodyDiv w:val="1"/>
      <w:marLeft w:val="0"/>
      <w:marRight w:val="0"/>
      <w:marTop w:val="0"/>
      <w:marBottom w:val="0"/>
      <w:divBdr>
        <w:top w:val="none" w:sz="0" w:space="0" w:color="auto"/>
        <w:left w:val="none" w:sz="0" w:space="0" w:color="auto"/>
        <w:bottom w:val="none" w:sz="0" w:space="0" w:color="auto"/>
        <w:right w:val="none" w:sz="0" w:space="0" w:color="auto"/>
      </w:divBdr>
    </w:div>
    <w:div w:id="476530211">
      <w:bodyDiv w:val="1"/>
      <w:marLeft w:val="0"/>
      <w:marRight w:val="0"/>
      <w:marTop w:val="0"/>
      <w:marBottom w:val="0"/>
      <w:divBdr>
        <w:top w:val="none" w:sz="0" w:space="0" w:color="auto"/>
        <w:left w:val="none" w:sz="0" w:space="0" w:color="auto"/>
        <w:bottom w:val="none" w:sz="0" w:space="0" w:color="auto"/>
        <w:right w:val="none" w:sz="0" w:space="0" w:color="auto"/>
      </w:divBdr>
    </w:div>
    <w:div w:id="480535672">
      <w:bodyDiv w:val="1"/>
      <w:marLeft w:val="0"/>
      <w:marRight w:val="0"/>
      <w:marTop w:val="0"/>
      <w:marBottom w:val="0"/>
      <w:divBdr>
        <w:top w:val="none" w:sz="0" w:space="0" w:color="auto"/>
        <w:left w:val="none" w:sz="0" w:space="0" w:color="auto"/>
        <w:bottom w:val="none" w:sz="0" w:space="0" w:color="auto"/>
        <w:right w:val="none" w:sz="0" w:space="0" w:color="auto"/>
      </w:divBdr>
    </w:div>
    <w:div w:id="484013217">
      <w:bodyDiv w:val="1"/>
      <w:marLeft w:val="0"/>
      <w:marRight w:val="0"/>
      <w:marTop w:val="0"/>
      <w:marBottom w:val="0"/>
      <w:divBdr>
        <w:top w:val="none" w:sz="0" w:space="0" w:color="auto"/>
        <w:left w:val="none" w:sz="0" w:space="0" w:color="auto"/>
        <w:bottom w:val="none" w:sz="0" w:space="0" w:color="auto"/>
        <w:right w:val="none" w:sz="0" w:space="0" w:color="auto"/>
      </w:divBdr>
    </w:div>
    <w:div w:id="497230390">
      <w:bodyDiv w:val="1"/>
      <w:marLeft w:val="0"/>
      <w:marRight w:val="0"/>
      <w:marTop w:val="0"/>
      <w:marBottom w:val="0"/>
      <w:divBdr>
        <w:top w:val="none" w:sz="0" w:space="0" w:color="auto"/>
        <w:left w:val="none" w:sz="0" w:space="0" w:color="auto"/>
        <w:bottom w:val="none" w:sz="0" w:space="0" w:color="auto"/>
        <w:right w:val="none" w:sz="0" w:space="0" w:color="auto"/>
      </w:divBdr>
    </w:div>
    <w:div w:id="500855061">
      <w:bodyDiv w:val="1"/>
      <w:marLeft w:val="0"/>
      <w:marRight w:val="0"/>
      <w:marTop w:val="0"/>
      <w:marBottom w:val="0"/>
      <w:divBdr>
        <w:top w:val="none" w:sz="0" w:space="0" w:color="auto"/>
        <w:left w:val="none" w:sz="0" w:space="0" w:color="auto"/>
        <w:bottom w:val="none" w:sz="0" w:space="0" w:color="auto"/>
        <w:right w:val="none" w:sz="0" w:space="0" w:color="auto"/>
      </w:divBdr>
    </w:div>
    <w:div w:id="500972477">
      <w:bodyDiv w:val="1"/>
      <w:marLeft w:val="0"/>
      <w:marRight w:val="0"/>
      <w:marTop w:val="0"/>
      <w:marBottom w:val="0"/>
      <w:divBdr>
        <w:top w:val="none" w:sz="0" w:space="0" w:color="auto"/>
        <w:left w:val="none" w:sz="0" w:space="0" w:color="auto"/>
        <w:bottom w:val="none" w:sz="0" w:space="0" w:color="auto"/>
        <w:right w:val="none" w:sz="0" w:space="0" w:color="auto"/>
      </w:divBdr>
    </w:div>
    <w:div w:id="501775718">
      <w:bodyDiv w:val="1"/>
      <w:marLeft w:val="0"/>
      <w:marRight w:val="0"/>
      <w:marTop w:val="0"/>
      <w:marBottom w:val="0"/>
      <w:divBdr>
        <w:top w:val="none" w:sz="0" w:space="0" w:color="auto"/>
        <w:left w:val="none" w:sz="0" w:space="0" w:color="auto"/>
        <w:bottom w:val="none" w:sz="0" w:space="0" w:color="auto"/>
        <w:right w:val="none" w:sz="0" w:space="0" w:color="auto"/>
      </w:divBdr>
    </w:div>
    <w:div w:id="502475746">
      <w:bodyDiv w:val="1"/>
      <w:marLeft w:val="0"/>
      <w:marRight w:val="0"/>
      <w:marTop w:val="0"/>
      <w:marBottom w:val="0"/>
      <w:divBdr>
        <w:top w:val="none" w:sz="0" w:space="0" w:color="auto"/>
        <w:left w:val="none" w:sz="0" w:space="0" w:color="auto"/>
        <w:bottom w:val="none" w:sz="0" w:space="0" w:color="auto"/>
        <w:right w:val="none" w:sz="0" w:space="0" w:color="auto"/>
      </w:divBdr>
    </w:div>
    <w:div w:id="504981973">
      <w:bodyDiv w:val="1"/>
      <w:marLeft w:val="0"/>
      <w:marRight w:val="0"/>
      <w:marTop w:val="0"/>
      <w:marBottom w:val="0"/>
      <w:divBdr>
        <w:top w:val="none" w:sz="0" w:space="0" w:color="auto"/>
        <w:left w:val="none" w:sz="0" w:space="0" w:color="auto"/>
        <w:bottom w:val="none" w:sz="0" w:space="0" w:color="auto"/>
        <w:right w:val="none" w:sz="0" w:space="0" w:color="auto"/>
      </w:divBdr>
    </w:div>
    <w:div w:id="506135330">
      <w:bodyDiv w:val="1"/>
      <w:marLeft w:val="0"/>
      <w:marRight w:val="0"/>
      <w:marTop w:val="0"/>
      <w:marBottom w:val="0"/>
      <w:divBdr>
        <w:top w:val="none" w:sz="0" w:space="0" w:color="auto"/>
        <w:left w:val="none" w:sz="0" w:space="0" w:color="auto"/>
        <w:bottom w:val="none" w:sz="0" w:space="0" w:color="auto"/>
        <w:right w:val="none" w:sz="0" w:space="0" w:color="auto"/>
      </w:divBdr>
    </w:div>
    <w:div w:id="510995807">
      <w:bodyDiv w:val="1"/>
      <w:marLeft w:val="0"/>
      <w:marRight w:val="0"/>
      <w:marTop w:val="0"/>
      <w:marBottom w:val="0"/>
      <w:divBdr>
        <w:top w:val="none" w:sz="0" w:space="0" w:color="auto"/>
        <w:left w:val="none" w:sz="0" w:space="0" w:color="auto"/>
        <w:bottom w:val="none" w:sz="0" w:space="0" w:color="auto"/>
        <w:right w:val="none" w:sz="0" w:space="0" w:color="auto"/>
      </w:divBdr>
    </w:div>
    <w:div w:id="525942624">
      <w:bodyDiv w:val="1"/>
      <w:marLeft w:val="0"/>
      <w:marRight w:val="0"/>
      <w:marTop w:val="0"/>
      <w:marBottom w:val="0"/>
      <w:divBdr>
        <w:top w:val="none" w:sz="0" w:space="0" w:color="auto"/>
        <w:left w:val="none" w:sz="0" w:space="0" w:color="auto"/>
        <w:bottom w:val="none" w:sz="0" w:space="0" w:color="auto"/>
        <w:right w:val="none" w:sz="0" w:space="0" w:color="auto"/>
      </w:divBdr>
    </w:div>
    <w:div w:id="533616625">
      <w:bodyDiv w:val="1"/>
      <w:marLeft w:val="0"/>
      <w:marRight w:val="0"/>
      <w:marTop w:val="0"/>
      <w:marBottom w:val="0"/>
      <w:divBdr>
        <w:top w:val="none" w:sz="0" w:space="0" w:color="auto"/>
        <w:left w:val="none" w:sz="0" w:space="0" w:color="auto"/>
        <w:bottom w:val="none" w:sz="0" w:space="0" w:color="auto"/>
        <w:right w:val="none" w:sz="0" w:space="0" w:color="auto"/>
      </w:divBdr>
    </w:div>
    <w:div w:id="536238403">
      <w:bodyDiv w:val="1"/>
      <w:marLeft w:val="0"/>
      <w:marRight w:val="0"/>
      <w:marTop w:val="0"/>
      <w:marBottom w:val="0"/>
      <w:divBdr>
        <w:top w:val="none" w:sz="0" w:space="0" w:color="auto"/>
        <w:left w:val="none" w:sz="0" w:space="0" w:color="auto"/>
        <w:bottom w:val="none" w:sz="0" w:space="0" w:color="auto"/>
        <w:right w:val="none" w:sz="0" w:space="0" w:color="auto"/>
      </w:divBdr>
    </w:div>
    <w:div w:id="536242208">
      <w:bodyDiv w:val="1"/>
      <w:marLeft w:val="0"/>
      <w:marRight w:val="0"/>
      <w:marTop w:val="0"/>
      <w:marBottom w:val="0"/>
      <w:divBdr>
        <w:top w:val="none" w:sz="0" w:space="0" w:color="auto"/>
        <w:left w:val="none" w:sz="0" w:space="0" w:color="auto"/>
        <w:bottom w:val="none" w:sz="0" w:space="0" w:color="auto"/>
        <w:right w:val="none" w:sz="0" w:space="0" w:color="auto"/>
      </w:divBdr>
    </w:div>
    <w:div w:id="537934042">
      <w:bodyDiv w:val="1"/>
      <w:marLeft w:val="0"/>
      <w:marRight w:val="0"/>
      <w:marTop w:val="0"/>
      <w:marBottom w:val="0"/>
      <w:divBdr>
        <w:top w:val="none" w:sz="0" w:space="0" w:color="auto"/>
        <w:left w:val="none" w:sz="0" w:space="0" w:color="auto"/>
        <w:bottom w:val="none" w:sz="0" w:space="0" w:color="auto"/>
        <w:right w:val="none" w:sz="0" w:space="0" w:color="auto"/>
      </w:divBdr>
    </w:div>
    <w:div w:id="540165428">
      <w:bodyDiv w:val="1"/>
      <w:marLeft w:val="0"/>
      <w:marRight w:val="0"/>
      <w:marTop w:val="0"/>
      <w:marBottom w:val="0"/>
      <w:divBdr>
        <w:top w:val="none" w:sz="0" w:space="0" w:color="auto"/>
        <w:left w:val="none" w:sz="0" w:space="0" w:color="auto"/>
        <w:bottom w:val="none" w:sz="0" w:space="0" w:color="auto"/>
        <w:right w:val="none" w:sz="0" w:space="0" w:color="auto"/>
      </w:divBdr>
    </w:div>
    <w:div w:id="541673588">
      <w:bodyDiv w:val="1"/>
      <w:marLeft w:val="0"/>
      <w:marRight w:val="0"/>
      <w:marTop w:val="0"/>
      <w:marBottom w:val="0"/>
      <w:divBdr>
        <w:top w:val="none" w:sz="0" w:space="0" w:color="auto"/>
        <w:left w:val="none" w:sz="0" w:space="0" w:color="auto"/>
        <w:bottom w:val="none" w:sz="0" w:space="0" w:color="auto"/>
        <w:right w:val="none" w:sz="0" w:space="0" w:color="auto"/>
      </w:divBdr>
    </w:div>
    <w:div w:id="549655864">
      <w:bodyDiv w:val="1"/>
      <w:marLeft w:val="0"/>
      <w:marRight w:val="0"/>
      <w:marTop w:val="0"/>
      <w:marBottom w:val="0"/>
      <w:divBdr>
        <w:top w:val="none" w:sz="0" w:space="0" w:color="auto"/>
        <w:left w:val="none" w:sz="0" w:space="0" w:color="auto"/>
        <w:bottom w:val="none" w:sz="0" w:space="0" w:color="auto"/>
        <w:right w:val="none" w:sz="0" w:space="0" w:color="auto"/>
      </w:divBdr>
    </w:div>
    <w:div w:id="554270303">
      <w:bodyDiv w:val="1"/>
      <w:marLeft w:val="0"/>
      <w:marRight w:val="0"/>
      <w:marTop w:val="0"/>
      <w:marBottom w:val="0"/>
      <w:divBdr>
        <w:top w:val="none" w:sz="0" w:space="0" w:color="auto"/>
        <w:left w:val="none" w:sz="0" w:space="0" w:color="auto"/>
        <w:bottom w:val="none" w:sz="0" w:space="0" w:color="auto"/>
        <w:right w:val="none" w:sz="0" w:space="0" w:color="auto"/>
      </w:divBdr>
    </w:div>
    <w:div w:id="563681329">
      <w:bodyDiv w:val="1"/>
      <w:marLeft w:val="0"/>
      <w:marRight w:val="0"/>
      <w:marTop w:val="0"/>
      <w:marBottom w:val="0"/>
      <w:divBdr>
        <w:top w:val="none" w:sz="0" w:space="0" w:color="auto"/>
        <w:left w:val="none" w:sz="0" w:space="0" w:color="auto"/>
        <w:bottom w:val="none" w:sz="0" w:space="0" w:color="auto"/>
        <w:right w:val="none" w:sz="0" w:space="0" w:color="auto"/>
      </w:divBdr>
    </w:div>
    <w:div w:id="571935045">
      <w:bodyDiv w:val="1"/>
      <w:marLeft w:val="0"/>
      <w:marRight w:val="0"/>
      <w:marTop w:val="0"/>
      <w:marBottom w:val="0"/>
      <w:divBdr>
        <w:top w:val="none" w:sz="0" w:space="0" w:color="auto"/>
        <w:left w:val="none" w:sz="0" w:space="0" w:color="auto"/>
        <w:bottom w:val="none" w:sz="0" w:space="0" w:color="auto"/>
        <w:right w:val="none" w:sz="0" w:space="0" w:color="auto"/>
      </w:divBdr>
    </w:div>
    <w:div w:id="580875350">
      <w:bodyDiv w:val="1"/>
      <w:marLeft w:val="0"/>
      <w:marRight w:val="0"/>
      <w:marTop w:val="0"/>
      <w:marBottom w:val="0"/>
      <w:divBdr>
        <w:top w:val="none" w:sz="0" w:space="0" w:color="auto"/>
        <w:left w:val="none" w:sz="0" w:space="0" w:color="auto"/>
        <w:bottom w:val="none" w:sz="0" w:space="0" w:color="auto"/>
        <w:right w:val="none" w:sz="0" w:space="0" w:color="auto"/>
      </w:divBdr>
    </w:div>
    <w:div w:id="585306737">
      <w:bodyDiv w:val="1"/>
      <w:marLeft w:val="0"/>
      <w:marRight w:val="0"/>
      <w:marTop w:val="0"/>
      <w:marBottom w:val="0"/>
      <w:divBdr>
        <w:top w:val="none" w:sz="0" w:space="0" w:color="auto"/>
        <w:left w:val="none" w:sz="0" w:space="0" w:color="auto"/>
        <w:bottom w:val="none" w:sz="0" w:space="0" w:color="auto"/>
        <w:right w:val="none" w:sz="0" w:space="0" w:color="auto"/>
      </w:divBdr>
    </w:div>
    <w:div w:id="589854142">
      <w:bodyDiv w:val="1"/>
      <w:marLeft w:val="0"/>
      <w:marRight w:val="0"/>
      <w:marTop w:val="0"/>
      <w:marBottom w:val="0"/>
      <w:divBdr>
        <w:top w:val="none" w:sz="0" w:space="0" w:color="auto"/>
        <w:left w:val="none" w:sz="0" w:space="0" w:color="auto"/>
        <w:bottom w:val="none" w:sz="0" w:space="0" w:color="auto"/>
        <w:right w:val="none" w:sz="0" w:space="0" w:color="auto"/>
      </w:divBdr>
    </w:div>
    <w:div w:id="589973337">
      <w:bodyDiv w:val="1"/>
      <w:marLeft w:val="0"/>
      <w:marRight w:val="0"/>
      <w:marTop w:val="0"/>
      <w:marBottom w:val="0"/>
      <w:divBdr>
        <w:top w:val="none" w:sz="0" w:space="0" w:color="auto"/>
        <w:left w:val="none" w:sz="0" w:space="0" w:color="auto"/>
        <w:bottom w:val="none" w:sz="0" w:space="0" w:color="auto"/>
        <w:right w:val="none" w:sz="0" w:space="0" w:color="auto"/>
      </w:divBdr>
    </w:div>
    <w:div w:id="596982947">
      <w:bodyDiv w:val="1"/>
      <w:marLeft w:val="0"/>
      <w:marRight w:val="0"/>
      <w:marTop w:val="0"/>
      <w:marBottom w:val="0"/>
      <w:divBdr>
        <w:top w:val="none" w:sz="0" w:space="0" w:color="auto"/>
        <w:left w:val="none" w:sz="0" w:space="0" w:color="auto"/>
        <w:bottom w:val="none" w:sz="0" w:space="0" w:color="auto"/>
        <w:right w:val="none" w:sz="0" w:space="0" w:color="auto"/>
      </w:divBdr>
    </w:div>
    <w:div w:id="599293619">
      <w:bodyDiv w:val="1"/>
      <w:marLeft w:val="0"/>
      <w:marRight w:val="0"/>
      <w:marTop w:val="0"/>
      <w:marBottom w:val="0"/>
      <w:divBdr>
        <w:top w:val="none" w:sz="0" w:space="0" w:color="auto"/>
        <w:left w:val="none" w:sz="0" w:space="0" w:color="auto"/>
        <w:bottom w:val="none" w:sz="0" w:space="0" w:color="auto"/>
        <w:right w:val="none" w:sz="0" w:space="0" w:color="auto"/>
      </w:divBdr>
    </w:div>
    <w:div w:id="601030958">
      <w:bodyDiv w:val="1"/>
      <w:marLeft w:val="0"/>
      <w:marRight w:val="0"/>
      <w:marTop w:val="0"/>
      <w:marBottom w:val="0"/>
      <w:divBdr>
        <w:top w:val="none" w:sz="0" w:space="0" w:color="auto"/>
        <w:left w:val="none" w:sz="0" w:space="0" w:color="auto"/>
        <w:bottom w:val="none" w:sz="0" w:space="0" w:color="auto"/>
        <w:right w:val="none" w:sz="0" w:space="0" w:color="auto"/>
      </w:divBdr>
    </w:div>
    <w:div w:id="609631476">
      <w:bodyDiv w:val="1"/>
      <w:marLeft w:val="0"/>
      <w:marRight w:val="0"/>
      <w:marTop w:val="0"/>
      <w:marBottom w:val="0"/>
      <w:divBdr>
        <w:top w:val="none" w:sz="0" w:space="0" w:color="auto"/>
        <w:left w:val="none" w:sz="0" w:space="0" w:color="auto"/>
        <w:bottom w:val="none" w:sz="0" w:space="0" w:color="auto"/>
        <w:right w:val="none" w:sz="0" w:space="0" w:color="auto"/>
      </w:divBdr>
    </w:div>
    <w:div w:id="613248648">
      <w:bodyDiv w:val="1"/>
      <w:marLeft w:val="0"/>
      <w:marRight w:val="0"/>
      <w:marTop w:val="0"/>
      <w:marBottom w:val="0"/>
      <w:divBdr>
        <w:top w:val="none" w:sz="0" w:space="0" w:color="auto"/>
        <w:left w:val="none" w:sz="0" w:space="0" w:color="auto"/>
        <w:bottom w:val="none" w:sz="0" w:space="0" w:color="auto"/>
        <w:right w:val="none" w:sz="0" w:space="0" w:color="auto"/>
      </w:divBdr>
    </w:div>
    <w:div w:id="616915058">
      <w:bodyDiv w:val="1"/>
      <w:marLeft w:val="0"/>
      <w:marRight w:val="0"/>
      <w:marTop w:val="0"/>
      <w:marBottom w:val="0"/>
      <w:divBdr>
        <w:top w:val="none" w:sz="0" w:space="0" w:color="auto"/>
        <w:left w:val="none" w:sz="0" w:space="0" w:color="auto"/>
        <w:bottom w:val="none" w:sz="0" w:space="0" w:color="auto"/>
        <w:right w:val="none" w:sz="0" w:space="0" w:color="auto"/>
      </w:divBdr>
    </w:div>
    <w:div w:id="619149342">
      <w:bodyDiv w:val="1"/>
      <w:marLeft w:val="0"/>
      <w:marRight w:val="0"/>
      <w:marTop w:val="0"/>
      <w:marBottom w:val="0"/>
      <w:divBdr>
        <w:top w:val="none" w:sz="0" w:space="0" w:color="auto"/>
        <w:left w:val="none" w:sz="0" w:space="0" w:color="auto"/>
        <w:bottom w:val="none" w:sz="0" w:space="0" w:color="auto"/>
        <w:right w:val="none" w:sz="0" w:space="0" w:color="auto"/>
      </w:divBdr>
    </w:div>
    <w:div w:id="619149477">
      <w:bodyDiv w:val="1"/>
      <w:marLeft w:val="0"/>
      <w:marRight w:val="0"/>
      <w:marTop w:val="0"/>
      <w:marBottom w:val="0"/>
      <w:divBdr>
        <w:top w:val="none" w:sz="0" w:space="0" w:color="auto"/>
        <w:left w:val="none" w:sz="0" w:space="0" w:color="auto"/>
        <w:bottom w:val="none" w:sz="0" w:space="0" w:color="auto"/>
        <w:right w:val="none" w:sz="0" w:space="0" w:color="auto"/>
      </w:divBdr>
    </w:div>
    <w:div w:id="620957300">
      <w:bodyDiv w:val="1"/>
      <w:marLeft w:val="0"/>
      <w:marRight w:val="0"/>
      <w:marTop w:val="0"/>
      <w:marBottom w:val="0"/>
      <w:divBdr>
        <w:top w:val="none" w:sz="0" w:space="0" w:color="auto"/>
        <w:left w:val="none" w:sz="0" w:space="0" w:color="auto"/>
        <w:bottom w:val="none" w:sz="0" w:space="0" w:color="auto"/>
        <w:right w:val="none" w:sz="0" w:space="0" w:color="auto"/>
      </w:divBdr>
    </w:div>
    <w:div w:id="629475534">
      <w:bodyDiv w:val="1"/>
      <w:marLeft w:val="0"/>
      <w:marRight w:val="0"/>
      <w:marTop w:val="0"/>
      <w:marBottom w:val="0"/>
      <w:divBdr>
        <w:top w:val="none" w:sz="0" w:space="0" w:color="auto"/>
        <w:left w:val="none" w:sz="0" w:space="0" w:color="auto"/>
        <w:bottom w:val="none" w:sz="0" w:space="0" w:color="auto"/>
        <w:right w:val="none" w:sz="0" w:space="0" w:color="auto"/>
      </w:divBdr>
    </w:div>
    <w:div w:id="630941543">
      <w:bodyDiv w:val="1"/>
      <w:marLeft w:val="0"/>
      <w:marRight w:val="0"/>
      <w:marTop w:val="0"/>
      <w:marBottom w:val="0"/>
      <w:divBdr>
        <w:top w:val="none" w:sz="0" w:space="0" w:color="auto"/>
        <w:left w:val="none" w:sz="0" w:space="0" w:color="auto"/>
        <w:bottom w:val="none" w:sz="0" w:space="0" w:color="auto"/>
        <w:right w:val="none" w:sz="0" w:space="0" w:color="auto"/>
      </w:divBdr>
    </w:div>
    <w:div w:id="631832820">
      <w:bodyDiv w:val="1"/>
      <w:marLeft w:val="0"/>
      <w:marRight w:val="0"/>
      <w:marTop w:val="0"/>
      <w:marBottom w:val="0"/>
      <w:divBdr>
        <w:top w:val="none" w:sz="0" w:space="0" w:color="auto"/>
        <w:left w:val="none" w:sz="0" w:space="0" w:color="auto"/>
        <w:bottom w:val="none" w:sz="0" w:space="0" w:color="auto"/>
        <w:right w:val="none" w:sz="0" w:space="0" w:color="auto"/>
      </w:divBdr>
    </w:div>
    <w:div w:id="638918882">
      <w:bodyDiv w:val="1"/>
      <w:marLeft w:val="0"/>
      <w:marRight w:val="0"/>
      <w:marTop w:val="0"/>
      <w:marBottom w:val="0"/>
      <w:divBdr>
        <w:top w:val="none" w:sz="0" w:space="0" w:color="auto"/>
        <w:left w:val="none" w:sz="0" w:space="0" w:color="auto"/>
        <w:bottom w:val="none" w:sz="0" w:space="0" w:color="auto"/>
        <w:right w:val="none" w:sz="0" w:space="0" w:color="auto"/>
      </w:divBdr>
    </w:div>
    <w:div w:id="640038843">
      <w:bodyDiv w:val="1"/>
      <w:marLeft w:val="0"/>
      <w:marRight w:val="0"/>
      <w:marTop w:val="0"/>
      <w:marBottom w:val="0"/>
      <w:divBdr>
        <w:top w:val="none" w:sz="0" w:space="0" w:color="auto"/>
        <w:left w:val="none" w:sz="0" w:space="0" w:color="auto"/>
        <w:bottom w:val="none" w:sz="0" w:space="0" w:color="auto"/>
        <w:right w:val="none" w:sz="0" w:space="0" w:color="auto"/>
      </w:divBdr>
    </w:div>
    <w:div w:id="647779775">
      <w:bodyDiv w:val="1"/>
      <w:marLeft w:val="0"/>
      <w:marRight w:val="0"/>
      <w:marTop w:val="0"/>
      <w:marBottom w:val="0"/>
      <w:divBdr>
        <w:top w:val="none" w:sz="0" w:space="0" w:color="auto"/>
        <w:left w:val="none" w:sz="0" w:space="0" w:color="auto"/>
        <w:bottom w:val="none" w:sz="0" w:space="0" w:color="auto"/>
        <w:right w:val="none" w:sz="0" w:space="0" w:color="auto"/>
      </w:divBdr>
    </w:div>
    <w:div w:id="650838536">
      <w:bodyDiv w:val="1"/>
      <w:marLeft w:val="0"/>
      <w:marRight w:val="0"/>
      <w:marTop w:val="0"/>
      <w:marBottom w:val="0"/>
      <w:divBdr>
        <w:top w:val="none" w:sz="0" w:space="0" w:color="auto"/>
        <w:left w:val="none" w:sz="0" w:space="0" w:color="auto"/>
        <w:bottom w:val="none" w:sz="0" w:space="0" w:color="auto"/>
        <w:right w:val="none" w:sz="0" w:space="0" w:color="auto"/>
      </w:divBdr>
    </w:div>
    <w:div w:id="663434740">
      <w:bodyDiv w:val="1"/>
      <w:marLeft w:val="0"/>
      <w:marRight w:val="0"/>
      <w:marTop w:val="0"/>
      <w:marBottom w:val="0"/>
      <w:divBdr>
        <w:top w:val="none" w:sz="0" w:space="0" w:color="auto"/>
        <w:left w:val="none" w:sz="0" w:space="0" w:color="auto"/>
        <w:bottom w:val="none" w:sz="0" w:space="0" w:color="auto"/>
        <w:right w:val="none" w:sz="0" w:space="0" w:color="auto"/>
      </w:divBdr>
    </w:div>
    <w:div w:id="663436201">
      <w:bodyDiv w:val="1"/>
      <w:marLeft w:val="0"/>
      <w:marRight w:val="0"/>
      <w:marTop w:val="0"/>
      <w:marBottom w:val="0"/>
      <w:divBdr>
        <w:top w:val="none" w:sz="0" w:space="0" w:color="auto"/>
        <w:left w:val="none" w:sz="0" w:space="0" w:color="auto"/>
        <w:bottom w:val="none" w:sz="0" w:space="0" w:color="auto"/>
        <w:right w:val="none" w:sz="0" w:space="0" w:color="auto"/>
      </w:divBdr>
    </w:div>
    <w:div w:id="668022470">
      <w:bodyDiv w:val="1"/>
      <w:marLeft w:val="0"/>
      <w:marRight w:val="0"/>
      <w:marTop w:val="0"/>
      <w:marBottom w:val="0"/>
      <w:divBdr>
        <w:top w:val="none" w:sz="0" w:space="0" w:color="auto"/>
        <w:left w:val="none" w:sz="0" w:space="0" w:color="auto"/>
        <w:bottom w:val="none" w:sz="0" w:space="0" w:color="auto"/>
        <w:right w:val="none" w:sz="0" w:space="0" w:color="auto"/>
      </w:divBdr>
    </w:div>
    <w:div w:id="668754246">
      <w:bodyDiv w:val="1"/>
      <w:marLeft w:val="0"/>
      <w:marRight w:val="0"/>
      <w:marTop w:val="0"/>
      <w:marBottom w:val="0"/>
      <w:divBdr>
        <w:top w:val="none" w:sz="0" w:space="0" w:color="auto"/>
        <w:left w:val="none" w:sz="0" w:space="0" w:color="auto"/>
        <w:bottom w:val="none" w:sz="0" w:space="0" w:color="auto"/>
        <w:right w:val="none" w:sz="0" w:space="0" w:color="auto"/>
      </w:divBdr>
    </w:div>
    <w:div w:id="669867490">
      <w:bodyDiv w:val="1"/>
      <w:marLeft w:val="0"/>
      <w:marRight w:val="0"/>
      <w:marTop w:val="0"/>
      <w:marBottom w:val="0"/>
      <w:divBdr>
        <w:top w:val="none" w:sz="0" w:space="0" w:color="auto"/>
        <w:left w:val="none" w:sz="0" w:space="0" w:color="auto"/>
        <w:bottom w:val="none" w:sz="0" w:space="0" w:color="auto"/>
        <w:right w:val="none" w:sz="0" w:space="0" w:color="auto"/>
      </w:divBdr>
    </w:div>
    <w:div w:id="671369431">
      <w:bodyDiv w:val="1"/>
      <w:marLeft w:val="0"/>
      <w:marRight w:val="0"/>
      <w:marTop w:val="0"/>
      <w:marBottom w:val="0"/>
      <w:divBdr>
        <w:top w:val="none" w:sz="0" w:space="0" w:color="auto"/>
        <w:left w:val="none" w:sz="0" w:space="0" w:color="auto"/>
        <w:bottom w:val="none" w:sz="0" w:space="0" w:color="auto"/>
        <w:right w:val="none" w:sz="0" w:space="0" w:color="auto"/>
      </w:divBdr>
    </w:div>
    <w:div w:id="671490774">
      <w:bodyDiv w:val="1"/>
      <w:marLeft w:val="0"/>
      <w:marRight w:val="0"/>
      <w:marTop w:val="0"/>
      <w:marBottom w:val="0"/>
      <w:divBdr>
        <w:top w:val="none" w:sz="0" w:space="0" w:color="auto"/>
        <w:left w:val="none" w:sz="0" w:space="0" w:color="auto"/>
        <w:bottom w:val="none" w:sz="0" w:space="0" w:color="auto"/>
        <w:right w:val="none" w:sz="0" w:space="0" w:color="auto"/>
      </w:divBdr>
    </w:div>
    <w:div w:id="677273162">
      <w:bodyDiv w:val="1"/>
      <w:marLeft w:val="0"/>
      <w:marRight w:val="0"/>
      <w:marTop w:val="0"/>
      <w:marBottom w:val="0"/>
      <w:divBdr>
        <w:top w:val="none" w:sz="0" w:space="0" w:color="auto"/>
        <w:left w:val="none" w:sz="0" w:space="0" w:color="auto"/>
        <w:bottom w:val="none" w:sz="0" w:space="0" w:color="auto"/>
        <w:right w:val="none" w:sz="0" w:space="0" w:color="auto"/>
      </w:divBdr>
    </w:div>
    <w:div w:id="685056615">
      <w:bodyDiv w:val="1"/>
      <w:marLeft w:val="0"/>
      <w:marRight w:val="0"/>
      <w:marTop w:val="0"/>
      <w:marBottom w:val="0"/>
      <w:divBdr>
        <w:top w:val="none" w:sz="0" w:space="0" w:color="auto"/>
        <w:left w:val="none" w:sz="0" w:space="0" w:color="auto"/>
        <w:bottom w:val="none" w:sz="0" w:space="0" w:color="auto"/>
        <w:right w:val="none" w:sz="0" w:space="0" w:color="auto"/>
      </w:divBdr>
    </w:div>
    <w:div w:id="695499372">
      <w:bodyDiv w:val="1"/>
      <w:marLeft w:val="0"/>
      <w:marRight w:val="0"/>
      <w:marTop w:val="0"/>
      <w:marBottom w:val="0"/>
      <w:divBdr>
        <w:top w:val="none" w:sz="0" w:space="0" w:color="auto"/>
        <w:left w:val="none" w:sz="0" w:space="0" w:color="auto"/>
        <w:bottom w:val="none" w:sz="0" w:space="0" w:color="auto"/>
        <w:right w:val="none" w:sz="0" w:space="0" w:color="auto"/>
      </w:divBdr>
    </w:div>
    <w:div w:id="698969583">
      <w:bodyDiv w:val="1"/>
      <w:marLeft w:val="0"/>
      <w:marRight w:val="0"/>
      <w:marTop w:val="0"/>
      <w:marBottom w:val="0"/>
      <w:divBdr>
        <w:top w:val="none" w:sz="0" w:space="0" w:color="auto"/>
        <w:left w:val="none" w:sz="0" w:space="0" w:color="auto"/>
        <w:bottom w:val="none" w:sz="0" w:space="0" w:color="auto"/>
        <w:right w:val="none" w:sz="0" w:space="0" w:color="auto"/>
      </w:divBdr>
    </w:div>
    <w:div w:id="700084245">
      <w:bodyDiv w:val="1"/>
      <w:marLeft w:val="0"/>
      <w:marRight w:val="0"/>
      <w:marTop w:val="0"/>
      <w:marBottom w:val="0"/>
      <w:divBdr>
        <w:top w:val="none" w:sz="0" w:space="0" w:color="auto"/>
        <w:left w:val="none" w:sz="0" w:space="0" w:color="auto"/>
        <w:bottom w:val="none" w:sz="0" w:space="0" w:color="auto"/>
        <w:right w:val="none" w:sz="0" w:space="0" w:color="auto"/>
      </w:divBdr>
    </w:div>
    <w:div w:id="704795804">
      <w:bodyDiv w:val="1"/>
      <w:marLeft w:val="0"/>
      <w:marRight w:val="0"/>
      <w:marTop w:val="0"/>
      <w:marBottom w:val="0"/>
      <w:divBdr>
        <w:top w:val="none" w:sz="0" w:space="0" w:color="auto"/>
        <w:left w:val="none" w:sz="0" w:space="0" w:color="auto"/>
        <w:bottom w:val="none" w:sz="0" w:space="0" w:color="auto"/>
        <w:right w:val="none" w:sz="0" w:space="0" w:color="auto"/>
      </w:divBdr>
    </w:div>
    <w:div w:id="706444881">
      <w:bodyDiv w:val="1"/>
      <w:marLeft w:val="0"/>
      <w:marRight w:val="0"/>
      <w:marTop w:val="0"/>
      <w:marBottom w:val="0"/>
      <w:divBdr>
        <w:top w:val="none" w:sz="0" w:space="0" w:color="auto"/>
        <w:left w:val="none" w:sz="0" w:space="0" w:color="auto"/>
        <w:bottom w:val="none" w:sz="0" w:space="0" w:color="auto"/>
        <w:right w:val="none" w:sz="0" w:space="0" w:color="auto"/>
      </w:divBdr>
    </w:div>
    <w:div w:id="707531678">
      <w:bodyDiv w:val="1"/>
      <w:marLeft w:val="0"/>
      <w:marRight w:val="0"/>
      <w:marTop w:val="0"/>
      <w:marBottom w:val="0"/>
      <w:divBdr>
        <w:top w:val="none" w:sz="0" w:space="0" w:color="auto"/>
        <w:left w:val="none" w:sz="0" w:space="0" w:color="auto"/>
        <w:bottom w:val="none" w:sz="0" w:space="0" w:color="auto"/>
        <w:right w:val="none" w:sz="0" w:space="0" w:color="auto"/>
      </w:divBdr>
    </w:div>
    <w:div w:id="718749539">
      <w:bodyDiv w:val="1"/>
      <w:marLeft w:val="0"/>
      <w:marRight w:val="0"/>
      <w:marTop w:val="0"/>
      <w:marBottom w:val="0"/>
      <w:divBdr>
        <w:top w:val="none" w:sz="0" w:space="0" w:color="auto"/>
        <w:left w:val="none" w:sz="0" w:space="0" w:color="auto"/>
        <w:bottom w:val="none" w:sz="0" w:space="0" w:color="auto"/>
        <w:right w:val="none" w:sz="0" w:space="0" w:color="auto"/>
      </w:divBdr>
    </w:div>
    <w:div w:id="726995365">
      <w:bodyDiv w:val="1"/>
      <w:marLeft w:val="0"/>
      <w:marRight w:val="0"/>
      <w:marTop w:val="0"/>
      <w:marBottom w:val="0"/>
      <w:divBdr>
        <w:top w:val="none" w:sz="0" w:space="0" w:color="auto"/>
        <w:left w:val="none" w:sz="0" w:space="0" w:color="auto"/>
        <w:bottom w:val="none" w:sz="0" w:space="0" w:color="auto"/>
        <w:right w:val="none" w:sz="0" w:space="0" w:color="auto"/>
      </w:divBdr>
    </w:div>
    <w:div w:id="728109493">
      <w:bodyDiv w:val="1"/>
      <w:marLeft w:val="0"/>
      <w:marRight w:val="0"/>
      <w:marTop w:val="0"/>
      <w:marBottom w:val="0"/>
      <w:divBdr>
        <w:top w:val="none" w:sz="0" w:space="0" w:color="auto"/>
        <w:left w:val="none" w:sz="0" w:space="0" w:color="auto"/>
        <w:bottom w:val="none" w:sz="0" w:space="0" w:color="auto"/>
        <w:right w:val="none" w:sz="0" w:space="0" w:color="auto"/>
      </w:divBdr>
    </w:div>
    <w:div w:id="729499750">
      <w:bodyDiv w:val="1"/>
      <w:marLeft w:val="0"/>
      <w:marRight w:val="0"/>
      <w:marTop w:val="0"/>
      <w:marBottom w:val="0"/>
      <w:divBdr>
        <w:top w:val="none" w:sz="0" w:space="0" w:color="auto"/>
        <w:left w:val="none" w:sz="0" w:space="0" w:color="auto"/>
        <w:bottom w:val="none" w:sz="0" w:space="0" w:color="auto"/>
        <w:right w:val="none" w:sz="0" w:space="0" w:color="auto"/>
      </w:divBdr>
    </w:div>
    <w:div w:id="732779467">
      <w:bodyDiv w:val="1"/>
      <w:marLeft w:val="0"/>
      <w:marRight w:val="0"/>
      <w:marTop w:val="0"/>
      <w:marBottom w:val="0"/>
      <w:divBdr>
        <w:top w:val="none" w:sz="0" w:space="0" w:color="auto"/>
        <w:left w:val="none" w:sz="0" w:space="0" w:color="auto"/>
        <w:bottom w:val="none" w:sz="0" w:space="0" w:color="auto"/>
        <w:right w:val="none" w:sz="0" w:space="0" w:color="auto"/>
      </w:divBdr>
    </w:div>
    <w:div w:id="737098025">
      <w:bodyDiv w:val="1"/>
      <w:marLeft w:val="0"/>
      <w:marRight w:val="0"/>
      <w:marTop w:val="0"/>
      <w:marBottom w:val="0"/>
      <w:divBdr>
        <w:top w:val="none" w:sz="0" w:space="0" w:color="auto"/>
        <w:left w:val="none" w:sz="0" w:space="0" w:color="auto"/>
        <w:bottom w:val="none" w:sz="0" w:space="0" w:color="auto"/>
        <w:right w:val="none" w:sz="0" w:space="0" w:color="auto"/>
      </w:divBdr>
    </w:div>
    <w:div w:id="738985854">
      <w:bodyDiv w:val="1"/>
      <w:marLeft w:val="0"/>
      <w:marRight w:val="0"/>
      <w:marTop w:val="0"/>
      <w:marBottom w:val="0"/>
      <w:divBdr>
        <w:top w:val="none" w:sz="0" w:space="0" w:color="auto"/>
        <w:left w:val="none" w:sz="0" w:space="0" w:color="auto"/>
        <w:bottom w:val="none" w:sz="0" w:space="0" w:color="auto"/>
        <w:right w:val="none" w:sz="0" w:space="0" w:color="auto"/>
      </w:divBdr>
    </w:div>
    <w:div w:id="740176601">
      <w:bodyDiv w:val="1"/>
      <w:marLeft w:val="0"/>
      <w:marRight w:val="0"/>
      <w:marTop w:val="0"/>
      <w:marBottom w:val="0"/>
      <w:divBdr>
        <w:top w:val="none" w:sz="0" w:space="0" w:color="auto"/>
        <w:left w:val="none" w:sz="0" w:space="0" w:color="auto"/>
        <w:bottom w:val="none" w:sz="0" w:space="0" w:color="auto"/>
        <w:right w:val="none" w:sz="0" w:space="0" w:color="auto"/>
      </w:divBdr>
    </w:div>
    <w:div w:id="746653439">
      <w:bodyDiv w:val="1"/>
      <w:marLeft w:val="0"/>
      <w:marRight w:val="0"/>
      <w:marTop w:val="0"/>
      <w:marBottom w:val="0"/>
      <w:divBdr>
        <w:top w:val="none" w:sz="0" w:space="0" w:color="auto"/>
        <w:left w:val="none" w:sz="0" w:space="0" w:color="auto"/>
        <w:bottom w:val="none" w:sz="0" w:space="0" w:color="auto"/>
        <w:right w:val="none" w:sz="0" w:space="0" w:color="auto"/>
      </w:divBdr>
    </w:div>
    <w:div w:id="754740017">
      <w:bodyDiv w:val="1"/>
      <w:marLeft w:val="0"/>
      <w:marRight w:val="0"/>
      <w:marTop w:val="0"/>
      <w:marBottom w:val="0"/>
      <w:divBdr>
        <w:top w:val="none" w:sz="0" w:space="0" w:color="auto"/>
        <w:left w:val="none" w:sz="0" w:space="0" w:color="auto"/>
        <w:bottom w:val="none" w:sz="0" w:space="0" w:color="auto"/>
        <w:right w:val="none" w:sz="0" w:space="0" w:color="auto"/>
      </w:divBdr>
    </w:div>
    <w:div w:id="758259033">
      <w:bodyDiv w:val="1"/>
      <w:marLeft w:val="0"/>
      <w:marRight w:val="0"/>
      <w:marTop w:val="0"/>
      <w:marBottom w:val="0"/>
      <w:divBdr>
        <w:top w:val="none" w:sz="0" w:space="0" w:color="auto"/>
        <w:left w:val="none" w:sz="0" w:space="0" w:color="auto"/>
        <w:bottom w:val="none" w:sz="0" w:space="0" w:color="auto"/>
        <w:right w:val="none" w:sz="0" w:space="0" w:color="auto"/>
      </w:divBdr>
    </w:div>
    <w:div w:id="764813857">
      <w:bodyDiv w:val="1"/>
      <w:marLeft w:val="0"/>
      <w:marRight w:val="0"/>
      <w:marTop w:val="0"/>
      <w:marBottom w:val="0"/>
      <w:divBdr>
        <w:top w:val="none" w:sz="0" w:space="0" w:color="auto"/>
        <w:left w:val="none" w:sz="0" w:space="0" w:color="auto"/>
        <w:bottom w:val="none" w:sz="0" w:space="0" w:color="auto"/>
        <w:right w:val="none" w:sz="0" w:space="0" w:color="auto"/>
      </w:divBdr>
    </w:div>
    <w:div w:id="767580285">
      <w:bodyDiv w:val="1"/>
      <w:marLeft w:val="0"/>
      <w:marRight w:val="0"/>
      <w:marTop w:val="0"/>
      <w:marBottom w:val="0"/>
      <w:divBdr>
        <w:top w:val="none" w:sz="0" w:space="0" w:color="auto"/>
        <w:left w:val="none" w:sz="0" w:space="0" w:color="auto"/>
        <w:bottom w:val="none" w:sz="0" w:space="0" w:color="auto"/>
        <w:right w:val="none" w:sz="0" w:space="0" w:color="auto"/>
      </w:divBdr>
    </w:div>
    <w:div w:id="772822954">
      <w:bodyDiv w:val="1"/>
      <w:marLeft w:val="0"/>
      <w:marRight w:val="0"/>
      <w:marTop w:val="0"/>
      <w:marBottom w:val="0"/>
      <w:divBdr>
        <w:top w:val="none" w:sz="0" w:space="0" w:color="auto"/>
        <w:left w:val="none" w:sz="0" w:space="0" w:color="auto"/>
        <w:bottom w:val="none" w:sz="0" w:space="0" w:color="auto"/>
        <w:right w:val="none" w:sz="0" w:space="0" w:color="auto"/>
      </w:divBdr>
    </w:div>
    <w:div w:id="773131014">
      <w:bodyDiv w:val="1"/>
      <w:marLeft w:val="0"/>
      <w:marRight w:val="0"/>
      <w:marTop w:val="0"/>
      <w:marBottom w:val="0"/>
      <w:divBdr>
        <w:top w:val="none" w:sz="0" w:space="0" w:color="auto"/>
        <w:left w:val="none" w:sz="0" w:space="0" w:color="auto"/>
        <w:bottom w:val="none" w:sz="0" w:space="0" w:color="auto"/>
        <w:right w:val="none" w:sz="0" w:space="0" w:color="auto"/>
      </w:divBdr>
    </w:div>
    <w:div w:id="778184239">
      <w:bodyDiv w:val="1"/>
      <w:marLeft w:val="0"/>
      <w:marRight w:val="0"/>
      <w:marTop w:val="0"/>
      <w:marBottom w:val="0"/>
      <w:divBdr>
        <w:top w:val="none" w:sz="0" w:space="0" w:color="auto"/>
        <w:left w:val="none" w:sz="0" w:space="0" w:color="auto"/>
        <w:bottom w:val="none" w:sz="0" w:space="0" w:color="auto"/>
        <w:right w:val="none" w:sz="0" w:space="0" w:color="auto"/>
      </w:divBdr>
    </w:div>
    <w:div w:id="778839409">
      <w:bodyDiv w:val="1"/>
      <w:marLeft w:val="0"/>
      <w:marRight w:val="0"/>
      <w:marTop w:val="0"/>
      <w:marBottom w:val="0"/>
      <w:divBdr>
        <w:top w:val="none" w:sz="0" w:space="0" w:color="auto"/>
        <w:left w:val="none" w:sz="0" w:space="0" w:color="auto"/>
        <w:bottom w:val="none" w:sz="0" w:space="0" w:color="auto"/>
        <w:right w:val="none" w:sz="0" w:space="0" w:color="auto"/>
      </w:divBdr>
    </w:div>
    <w:div w:id="779686154">
      <w:bodyDiv w:val="1"/>
      <w:marLeft w:val="0"/>
      <w:marRight w:val="0"/>
      <w:marTop w:val="0"/>
      <w:marBottom w:val="0"/>
      <w:divBdr>
        <w:top w:val="none" w:sz="0" w:space="0" w:color="auto"/>
        <w:left w:val="none" w:sz="0" w:space="0" w:color="auto"/>
        <w:bottom w:val="none" w:sz="0" w:space="0" w:color="auto"/>
        <w:right w:val="none" w:sz="0" w:space="0" w:color="auto"/>
      </w:divBdr>
    </w:div>
    <w:div w:id="786896141">
      <w:bodyDiv w:val="1"/>
      <w:marLeft w:val="0"/>
      <w:marRight w:val="0"/>
      <w:marTop w:val="0"/>
      <w:marBottom w:val="0"/>
      <w:divBdr>
        <w:top w:val="none" w:sz="0" w:space="0" w:color="auto"/>
        <w:left w:val="none" w:sz="0" w:space="0" w:color="auto"/>
        <w:bottom w:val="none" w:sz="0" w:space="0" w:color="auto"/>
        <w:right w:val="none" w:sz="0" w:space="0" w:color="auto"/>
      </w:divBdr>
    </w:div>
    <w:div w:id="790519335">
      <w:bodyDiv w:val="1"/>
      <w:marLeft w:val="0"/>
      <w:marRight w:val="0"/>
      <w:marTop w:val="0"/>
      <w:marBottom w:val="0"/>
      <w:divBdr>
        <w:top w:val="none" w:sz="0" w:space="0" w:color="auto"/>
        <w:left w:val="none" w:sz="0" w:space="0" w:color="auto"/>
        <w:bottom w:val="none" w:sz="0" w:space="0" w:color="auto"/>
        <w:right w:val="none" w:sz="0" w:space="0" w:color="auto"/>
      </w:divBdr>
    </w:div>
    <w:div w:id="802965576">
      <w:bodyDiv w:val="1"/>
      <w:marLeft w:val="0"/>
      <w:marRight w:val="0"/>
      <w:marTop w:val="0"/>
      <w:marBottom w:val="0"/>
      <w:divBdr>
        <w:top w:val="none" w:sz="0" w:space="0" w:color="auto"/>
        <w:left w:val="none" w:sz="0" w:space="0" w:color="auto"/>
        <w:bottom w:val="none" w:sz="0" w:space="0" w:color="auto"/>
        <w:right w:val="none" w:sz="0" w:space="0" w:color="auto"/>
      </w:divBdr>
    </w:div>
    <w:div w:id="814492748">
      <w:bodyDiv w:val="1"/>
      <w:marLeft w:val="0"/>
      <w:marRight w:val="0"/>
      <w:marTop w:val="0"/>
      <w:marBottom w:val="0"/>
      <w:divBdr>
        <w:top w:val="none" w:sz="0" w:space="0" w:color="auto"/>
        <w:left w:val="none" w:sz="0" w:space="0" w:color="auto"/>
        <w:bottom w:val="none" w:sz="0" w:space="0" w:color="auto"/>
        <w:right w:val="none" w:sz="0" w:space="0" w:color="auto"/>
      </w:divBdr>
    </w:div>
    <w:div w:id="815030269">
      <w:bodyDiv w:val="1"/>
      <w:marLeft w:val="0"/>
      <w:marRight w:val="0"/>
      <w:marTop w:val="0"/>
      <w:marBottom w:val="0"/>
      <w:divBdr>
        <w:top w:val="none" w:sz="0" w:space="0" w:color="auto"/>
        <w:left w:val="none" w:sz="0" w:space="0" w:color="auto"/>
        <w:bottom w:val="none" w:sz="0" w:space="0" w:color="auto"/>
        <w:right w:val="none" w:sz="0" w:space="0" w:color="auto"/>
      </w:divBdr>
    </w:div>
    <w:div w:id="818886520">
      <w:bodyDiv w:val="1"/>
      <w:marLeft w:val="0"/>
      <w:marRight w:val="0"/>
      <w:marTop w:val="0"/>
      <w:marBottom w:val="0"/>
      <w:divBdr>
        <w:top w:val="none" w:sz="0" w:space="0" w:color="auto"/>
        <w:left w:val="none" w:sz="0" w:space="0" w:color="auto"/>
        <w:bottom w:val="none" w:sz="0" w:space="0" w:color="auto"/>
        <w:right w:val="none" w:sz="0" w:space="0" w:color="auto"/>
      </w:divBdr>
    </w:div>
    <w:div w:id="823396940">
      <w:bodyDiv w:val="1"/>
      <w:marLeft w:val="0"/>
      <w:marRight w:val="0"/>
      <w:marTop w:val="0"/>
      <w:marBottom w:val="0"/>
      <w:divBdr>
        <w:top w:val="none" w:sz="0" w:space="0" w:color="auto"/>
        <w:left w:val="none" w:sz="0" w:space="0" w:color="auto"/>
        <w:bottom w:val="none" w:sz="0" w:space="0" w:color="auto"/>
        <w:right w:val="none" w:sz="0" w:space="0" w:color="auto"/>
      </w:divBdr>
    </w:div>
    <w:div w:id="834801897">
      <w:bodyDiv w:val="1"/>
      <w:marLeft w:val="0"/>
      <w:marRight w:val="0"/>
      <w:marTop w:val="0"/>
      <w:marBottom w:val="0"/>
      <w:divBdr>
        <w:top w:val="none" w:sz="0" w:space="0" w:color="auto"/>
        <w:left w:val="none" w:sz="0" w:space="0" w:color="auto"/>
        <w:bottom w:val="none" w:sz="0" w:space="0" w:color="auto"/>
        <w:right w:val="none" w:sz="0" w:space="0" w:color="auto"/>
      </w:divBdr>
    </w:div>
    <w:div w:id="836575982">
      <w:bodyDiv w:val="1"/>
      <w:marLeft w:val="0"/>
      <w:marRight w:val="0"/>
      <w:marTop w:val="0"/>
      <w:marBottom w:val="0"/>
      <w:divBdr>
        <w:top w:val="none" w:sz="0" w:space="0" w:color="auto"/>
        <w:left w:val="none" w:sz="0" w:space="0" w:color="auto"/>
        <w:bottom w:val="none" w:sz="0" w:space="0" w:color="auto"/>
        <w:right w:val="none" w:sz="0" w:space="0" w:color="auto"/>
      </w:divBdr>
    </w:div>
    <w:div w:id="842163129">
      <w:bodyDiv w:val="1"/>
      <w:marLeft w:val="0"/>
      <w:marRight w:val="0"/>
      <w:marTop w:val="0"/>
      <w:marBottom w:val="0"/>
      <w:divBdr>
        <w:top w:val="none" w:sz="0" w:space="0" w:color="auto"/>
        <w:left w:val="none" w:sz="0" w:space="0" w:color="auto"/>
        <w:bottom w:val="none" w:sz="0" w:space="0" w:color="auto"/>
        <w:right w:val="none" w:sz="0" w:space="0" w:color="auto"/>
      </w:divBdr>
    </w:div>
    <w:div w:id="850022999">
      <w:bodyDiv w:val="1"/>
      <w:marLeft w:val="0"/>
      <w:marRight w:val="0"/>
      <w:marTop w:val="0"/>
      <w:marBottom w:val="0"/>
      <w:divBdr>
        <w:top w:val="none" w:sz="0" w:space="0" w:color="auto"/>
        <w:left w:val="none" w:sz="0" w:space="0" w:color="auto"/>
        <w:bottom w:val="none" w:sz="0" w:space="0" w:color="auto"/>
        <w:right w:val="none" w:sz="0" w:space="0" w:color="auto"/>
      </w:divBdr>
    </w:div>
    <w:div w:id="853032303">
      <w:bodyDiv w:val="1"/>
      <w:marLeft w:val="0"/>
      <w:marRight w:val="0"/>
      <w:marTop w:val="0"/>
      <w:marBottom w:val="0"/>
      <w:divBdr>
        <w:top w:val="none" w:sz="0" w:space="0" w:color="auto"/>
        <w:left w:val="none" w:sz="0" w:space="0" w:color="auto"/>
        <w:bottom w:val="none" w:sz="0" w:space="0" w:color="auto"/>
        <w:right w:val="none" w:sz="0" w:space="0" w:color="auto"/>
      </w:divBdr>
    </w:div>
    <w:div w:id="856775061">
      <w:bodyDiv w:val="1"/>
      <w:marLeft w:val="0"/>
      <w:marRight w:val="0"/>
      <w:marTop w:val="0"/>
      <w:marBottom w:val="0"/>
      <w:divBdr>
        <w:top w:val="none" w:sz="0" w:space="0" w:color="auto"/>
        <w:left w:val="none" w:sz="0" w:space="0" w:color="auto"/>
        <w:bottom w:val="none" w:sz="0" w:space="0" w:color="auto"/>
        <w:right w:val="none" w:sz="0" w:space="0" w:color="auto"/>
      </w:divBdr>
    </w:div>
    <w:div w:id="862859802">
      <w:bodyDiv w:val="1"/>
      <w:marLeft w:val="0"/>
      <w:marRight w:val="0"/>
      <w:marTop w:val="0"/>
      <w:marBottom w:val="0"/>
      <w:divBdr>
        <w:top w:val="none" w:sz="0" w:space="0" w:color="auto"/>
        <w:left w:val="none" w:sz="0" w:space="0" w:color="auto"/>
        <w:bottom w:val="none" w:sz="0" w:space="0" w:color="auto"/>
        <w:right w:val="none" w:sz="0" w:space="0" w:color="auto"/>
      </w:divBdr>
    </w:div>
    <w:div w:id="862868047">
      <w:bodyDiv w:val="1"/>
      <w:marLeft w:val="0"/>
      <w:marRight w:val="0"/>
      <w:marTop w:val="0"/>
      <w:marBottom w:val="0"/>
      <w:divBdr>
        <w:top w:val="none" w:sz="0" w:space="0" w:color="auto"/>
        <w:left w:val="none" w:sz="0" w:space="0" w:color="auto"/>
        <w:bottom w:val="none" w:sz="0" w:space="0" w:color="auto"/>
        <w:right w:val="none" w:sz="0" w:space="0" w:color="auto"/>
      </w:divBdr>
    </w:div>
    <w:div w:id="863641622">
      <w:bodyDiv w:val="1"/>
      <w:marLeft w:val="0"/>
      <w:marRight w:val="0"/>
      <w:marTop w:val="0"/>
      <w:marBottom w:val="0"/>
      <w:divBdr>
        <w:top w:val="none" w:sz="0" w:space="0" w:color="auto"/>
        <w:left w:val="none" w:sz="0" w:space="0" w:color="auto"/>
        <w:bottom w:val="none" w:sz="0" w:space="0" w:color="auto"/>
        <w:right w:val="none" w:sz="0" w:space="0" w:color="auto"/>
      </w:divBdr>
    </w:div>
    <w:div w:id="864175561">
      <w:bodyDiv w:val="1"/>
      <w:marLeft w:val="0"/>
      <w:marRight w:val="0"/>
      <w:marTop w:val="0"/>
      <w:marBottom w:val="0"/>
      <w:divBdr>
        <w:top w:val="none" w:sz="0" w:space="0" w:color="auto"/>
        <w:left w:val="none" w:sz="0" w:space="0" w:color="auto"/>
        <w:bottom w:val="none" w:sz="0" w:space="0" w:color="auto"/>
        <w:right w:val="none" w:sz="0" w:space="0" w:color="auto"/>
      </w:divBdr>
    </w:div>
    <w:div w:id="880048126">
      <w:bodyDiv w:val="1"/>
      <w:marLeft w:val="0"/>
      <w:marRight w:val="0"/>
      <w:marTop w:val="0"/>
      <w:marBottom w:val="0"/>
      <w:divBdr>
        <w:top w:val="none" w:sz="0" w:space="0" w:color="auto"/>
        <w:left w:val="none" w:sz="0" w:space="0" w:color="auto"/>
        <w:bottom w:val="none" w:sz="0" w:space="0" w:color="auto"/>
        <w:right w:val="none" w:sz="0" w:space="0" w:color="auto"/>
      </w:divBdr>
    </w:div>
    <w:div w:id="880628456">
      <w:bodyDiv w:val="1"/>
      <w:marLeft w:val="0"/>
      <w:marRight w:val="0"/>
      <w:marTop w:val="0"/>
      <w:marBottom w:val="0"/>
      <w:divBdr>
        <w:top w:val="none" w:sz="0" w:space="0" w:color="auto"/>
        <w:left w:val="none" w:sz="0" w:space="0" w:color="auto"/>
        <w:bottom w:val="none" w:sz="0" w:space="0" w:color="auto"/>
        <w:right w:val="none" w:sz="0" w:space="0" w:color="auto"/>
      </w:divBdr>
    </w:div>
    <w:div w:id="880748319">
      <w:bodyDiv w:val="1"/>
      <w:marLeft w:val="0"/>
      <w:marRight w:val="0"/>
      <w:marTop w:val="0"/>
      <w:marBottom w:val="0"/>
      <w:divBdr>
        <w:top w:val="none" w:sz="0" w:space="0" w:color="auto"/>
        <w:left w:val="none" w:sz="0" w:space="0" w:color="auto"/>
        <w:bottom w:val="none" w:sz="0" w:space="0" w:color="auto"/>
        <w:right w:val="none" w:sz="0" w:space="0" w:color="auto"/>
      </w:divBdr>
    </w:div>
    <w:div w:id="883368107">
      <w:bodyDiv w:val="1"/>
      <w:marLeft w:val="0"/>
      <w:marRight w:val="0"/>
      <w:marTop w:val="0"/>
      <w:marBottom w:val="0"/>
      <w:divBdr>
        <w:top w:val="none" w:sz="0" w:space="0" w:color="auto"/>
        <w:left w:val="none" w:sz="0" w:space="0" w:color="auto"/>
        <w:bottom w:val="none" w:sz="0" w:space="0" w:color="auto"/>
        <w:right w:val="none" w:sz="0" w:space="0" w:color="auto"/>
      </w:divBdr>
    </w:div>
    <w:div w:id="888956031">
      <w:bodyDiv w:val="1"/>
      <w:marLeft w:val="0"/>
      <w:marRight w:val="0"/>
      <w:marTop w:val="0"/>
      <w:marBottom w:val="0"/>
      <w:divBdr>
        <w:top w:val="none" w:sz="0" w:space="0" w:color="auto"/>
        <w:left w:val="none" w:sz="0" w:space="0" w:color="auto"/>
        <w:bottom w:val="none" w:sz="0" w:space="0" w:color="auto"/>
        <w:right w:val="none" w:sz="0" w:space="0" w:color="auto"/>
      </w:divBdr>
    </w:div>
    <w:div w:id="893613781">
      <w:bodyDiv w:val="1"/>
      <w:marLeft w:val="0"/>
      <w:marRight w:val="0"/>
      <w:marTop w:val="0"/>
      <w:marBottom w:val="0"/>
      <w:divBdr>
        <w:top w:val="none" w:sz="0" w:space="0" w:color="auto"/>
        <w:left w:val="none" w:sz="0" w:space="0" w:color="auto"/>
        <w:bottom w:val="none" w:sz="0" w:space="0" w:color="auto"/>
        <w:right w:val="none" w:sz="0" w:space="0" w:color="auto"/>
      </w:divBdr>
    </w:div>
    <w:div w:id="904143556">
      <w:bodyDiv w:val="1"/>
      <w:marLeft w:val="0"/>
      <w:marRight w:val="0"/>
      <w:marTop w:val="0"/>
      <w:marBottom w:val="0"/>
      <w:divBdr>
        <w:top w:val="none" w:sz="0" w:space="0" w:color="auto"/>
        <w:left w:val="none" w:sz="0" w:space="0" w:color="auto"/>
        <w:bottom w:val="none" w:sz="0" w:space="0" w:color="auto"/>
        <w:right w:val="none" w:sz="0" w:space="0" w:color="auto"/>
      </w:divBdr>
    </w:div>
    <w:div w:id="905265652">
      <w:bodyDiv w:val="1"/>
      <w:marLeft w:val="0"/>
      <w:marRight w:val="0"/>
      <w:marTop w:val="0"/>
      <w:marBottom w:val="0"/>
      <w:divBdr>
        <w:top w:val="none" w:sz="0" w:space="0" w:color="auto"/>
        <w:left w:val="none" w:sz="0" w:space="0" w:color="auto"/>
        <w:bottom w:val="none" w:sz="0" w:space="0" w:color="auto"/>
        <w:right w:val="none" w:sz="0" w:space="0" w:color="auto"/>
      </w:divBdr>
    </w:div>
    <w:div w:id="905340987">
      <w:bodyDiv w:val="1"/>
      <w:marLeft w:val="0"/>
      <w:marRight w:val="0"/>
      <w:marTop w:val="0"/>
      <w:marBottom w:val="0"/>
      <w:divBdr>
        <w:top w:val="none" w:sz="0" w:space="0" w:color="auto"/>
        <w:left w:val="none" w:sz="0" w:space="0" w:color="auto"/>
        <w:bottom w:val="none" w:sz="0" w:space="0" w:color="auto"/>
        <w:right w:val="none" w:sz="0" w:space="0" w:color="auto"/>
      </w:divBdr>
    </w:div>
    <w:div w:id="907035397">
      <w:bodyDiv w:val="1"/>
      <w:marLeft w:val="0"/>
      <w:marRight w:val="0"/>
      <w:marTop w:val="0"/>
      <w:marBottom w:val="0"/>
      <w:divBdr>
        <w:top w:val="none" w:sz="0" w:space="0" w:color="auto"/>
        <w:left w:val="none" w:sz="0" w:space="0" w:color="auto"/>
        <w:bottom w:val="none" w:sz="0" w:space="0" w:color="auto"/>
        <w:right w:val="none" w:sz="0" w:space="0" w:color="auto"/>
      </w:divBdr>
    </w:div>
    <w:div w:id="924991622">
      <w:bodyDiv w:val="1"/>
      <w:marLeft w:val="0"/>
      <w:marRight w:val="0"/>
      <w:marTop w:val="0"/>
      <w:marBottom w:val="0"/>
      <w:divBdr>
        <w:top w:val="none" w:sz="0" w:space="0" w:color="auto"/>
        <w:left w:val="none" w:sz="0" w:space="0" w:color="auto"/>
        <w:bottom w:val="none" w:sz="0" w:space="0" w:color="auto"/>
        <w:right w:val="none" w:sz="0" w:space="0" w:color="auto"/>
      </w:divBdr>
    </w:div>
    <w:div w:id="929460852">
      <w:bodyDiv w:val="1"/>
      <w:marLeft w:val="0"/>
      <w:marRight w:val="0"/>
      <w:marTop w:val="0"/>
      <w:marBottom w:val="0"/>
      <w:divBdr>
        <w:top w:val="none" w:sz="0" w:space="0" w:color="auto"/>
        <w:left w:val="none" w:sz="0" w:space="0" w:color="auto"/>
        <w:bottom w:val="none" w:sz="0" w:space="0" w:color="auto"/>
        <w:right w:val="none" w:sz="0" w:space="0" w:color="auto"/>
      </w:divBdr>
    </w:div>
    <w:div w:id="936013132">
      <w:bodyDiv w:val="1"/>
      <w:marLeft w:val="0"/>
      <w:marRight w:val="0"/>
      <w:marTop w:val="0"/>
      <w:marBottom w:val="0"/>
      <w:divBdr>
        <w:top w:val="none" w:sz="0" w:space="0" w:color="auto"/>
        <w:left w:val="none" w:sz="0" w:space="0" w:color="auto"/>
        <w:bottom w:val="none" w:sz="0" w:space="0" w:color="auto"/>
        <w:right w:val="none" w:sz="0" w:space="0" w:color="auto"/>
      </w:divBdr>
    </w:div>
    <w:div w:id="939873866">
      <w:bodyDiv w:val="1"/>
      <w:marLeft w:val="0"/>
      <w:marRight w:val="0"/>
      <w:marTop w:val="0"/>
      <w:marBottom w:val="0"/>
      <w:divBdr>
        <w:top w:val="none" w:sz="0" w:space="0" w:color="auto"/>
        <w:left w:val="none" w:sz="0" w:space="0" w:color="auto"/>
        <w:bottom w:val="none" w:sz="0" w:space="0" w:color="auto"/>
        <w:right w:val="none" w:sz="0" w:space="0" w:color="auto"/>
      </w:divBdr>
    </w:div>
    <w:div w:id="944313518">
      <w:bodyDiv w:val="1"/>
      <w:marLeft w:val="0"/>
      <w:marRight w:val="0"/>
      <w:marTop w:val="0"/>
      <w:marBottom w:val="0"/>
      <w:divBdr>
        <w:top w:val="none" w:sz="0" w:space="0" w:color="auto"/>
        <w:left w:val="none" w:sz="0" w:space="0" w:color="auto"/>
        <w:bottom w:val="none" w:sz="0" w:space="0" w:color="auto"/>
        <w:right w:val="none" w:sz="0" w:space="0" w:color="auto"/>
      </w:divBdr>
    </w:div>
    <w:div w:id="949241565">
      <w:bodyDiv w:val="1"/>
      <w:marLeft w:val="0"/>
      <w:marRight w:val="0"/>
      <w:marTop w:val="0"/>
      <w:marBottom w:val="0"/>
      <w:divBdr>
        <w:top w:val="none" w:sz="0" w:space="0" w:color="auto"/>
        <w:left w:val="none" w:sz="0" w:space="0" w:color="auto"/>
        <w:bottom w:val="none" w:sz="0" w:space="0" w:color="auto"/>
        <w:right w:val="none" w:sz="0" w:space="0" w:color="auto"/>
      </w:divBdr>
    </w:div>
    <w:div w:id="955677980">
      <w:bodyDiv w:val="1"/>
      <w:marLeft w:val="0"/>
      <w:marRight w:val="0"/>
      <w:marTop w:val="0"/>
      <w:marBottom w:val="0"/>
      <w:divBdr>
        <w:top w:val="none" w:sz="0" w:space="0" w:color="auto"/>
        <w:left w:val="none" w:sz="0" w:space="0" w:color="auto"/>
        <w:bottom w:val="none" w:sz="0" w:space="0" w:color="auto"/>
        <w:right w:val="none" w:sz="0" w:space="0" w:color="auto"/>
      </w:divBdr>
    </w:div>
    <w:div w:id="958536590">
      <w:bodyDiv w:val="1"/>
      <w:marLeft w:val="0"/>
      <w:marRight w:val="0"/>
      <w:marTop w:val="0"/>
      <w:marBottom w:val="0"/>
      <w:divBdr>
        <w:top w:val="none" w:sz="0" w:space="0" w:color="auto"/>
        <w:left w:val="none" w:sz="0" w:space="0" w:color="auto"/>
        <w:bottom w:val="none" w:sz="0" w:space="0" w:color="auto"/>
        <w:right w:val="none" w:sz="0" w:space="0" w:color="auto"/>
      </w:divBdr>
    </w:div>
    <w:div w:id="959074195">
      <w:bodyDiv w:val="1"/>
      <w:marLeft w:val="0"/>
      <w:marRight w:val="0"/>
      <w:marTop w:val="0"/>
      <w:marBottom w:val="0"/>
      <w:divBdr>
        <w:top w:val="none" w:sz="0" w:space="0" w:color="auto"/>
        <w:left w:val="none" w:sz="0" w:space="0" w:color="auto"/>
        <w:bottom w:val="none" w:sz="0" w:space="0" w:color="auto"/>
        <w:right w:val="none" w:sz="0" w:space="0" w:color="auto"/>
      </w:divBdr>
    </w:div>
    <w:div w:id="963268031">
      <w:bodyDiv w:val="1"/>
      <w:marLeft w:val="0"/>
      <w:marRight w:val="0"/>
      <w:marTop w:val="0"/>
      <w:marBottom w:val="0"/>
      <w:divBdr>
        <w:top w:val="none" w:sz="0" w:space="0" w:color="auto"/>
        <w:left w:val="none" w:sz="0" w:space="0" w:color="auto"/>
        <w:bottom w:val="none" w:sz="0" w:space="0" w:color="auto"/>
        <w:right w:val="none" w:sz="0" w:space="0" w:color="auto"/>
      </w:divBdr>
    </w:div>
    <w:div w:id="963317136">
      <w:bodyDiv w:val="1"/>
      <w:marLeft w:val="0"/>
      <w:marRight w:val="0"/>
      <w:marTop w:val="0"/>
      <w:marBottom w:val="0"/>
      <w:divBdr>
        <w:top w:val="none" w:sz="0" w:space="0" w:color="auto"/>
        <w:left w:val="none" w:sz="0" w:space="0" w:color="auto"/>
        <w:bottom w:val="none" w:sz="0" w:space="0" w:color="auto"/>
        <w:right w:val="none" w:sz="0" w:space="0" w:color="auto"/>
      </w:divBdr>
    </w:div>
    <w:div w:id="967005110">
      <w:bodyDiv w:val="1"/>
      <w:marLeft w:val="0"/>
      <w:marRight w:val="0"/>
      <w:marTop w:val="0"/>
      <w:marBottom w:val="0"/>
      <w:divBdr>
        <w:top w:val="none" w:sz="0" w:space="0" w:color="auto"/>
        <w:left w:val="none" w:sz="0" w:space="0" w:color="auto"/>
        <w:bottom w:val="none" w:sz="0" w:space="0" w:color="auto"/>
        <w:right w:val="none" w:sz="0" w:space="0" w:color="auto"/>
      </w:divBdr>
    </w:div>
    <w:div w:id="975716906">
      <w:bodyDiv w:val="1"/>
      <w:marLeft w:val="0"/>
      <w:marRight w:val="0"/>
      <w:marTop w:val="0"/>
      <w:marBottom w:val="0"/>
      <w:divBdr>
        <w:top w:val="none" w:sz="0" w:space="0" w:color="auto"/>
        <w:left w:val="none" w:sz="0" w:space="0" w:color="auto"/>
        <w:bottom w:val="none" w:sz="0" w:space="0" w:color="auto"/>
        <w:right w:val="none" w:sz="0" w:space="0" w:color="auto"/>
      </w:divBdr>
    </w:div>
    <w:div w:id="978539489">
      <w:bodyDiv w:val="1"/>
      <w:marLeft w:val="0"/>
      <w:marRight w:val="0"/>
      <w:marTop w:val="0"/>
      <w:marBottom w:val="0"/>
      <w:divBdr>
        <w:top w:val="none" w:sz="0" w:space="0" w:color="auto"/>
        <w:left w:val="none" w:sz="0" w:space="0" w:color="auto"/>
        <w:bottom w:val="none" w:sz="0" w:space="0" w:color="auto"/>
        <w:right w:val="none" w:sz="0" w:space="0" w:color="auto"/>
      </w:divBdr>
    </w:div>
    <w:div w:id="978804775">
      <w:bodyDiv w:val="1"/>
      <w:marLeft w:val="0"/>
      <w:marRight w:val="0"/>
      <w:marTop w:val="0"/>
      <w:marBottom w:val="0"/>
      <w:divBdr>
        <w:top w:val="none" w:sz="0" w:space="0" w:color="auto"/>
        <w:left w:val="none" w:sz="0" w:space="0" w:color="auto"/>
        <w:bottom w:val="none" w:sz="0" w:space="0" w:color="auto"/>
        <w:right w:val="none" w:sz="0" w:space="0" w:color="auto"/>
      </w:divBdr>
    </w:div>
    <w:div w:id="981495582">
      <w:bodyDiv w:val="1"/>
      <w:marLeft w:val="0"/>
      <w:marRight w:val="0"/>
      <w:marTop w:val="0"/>
      <w:marBottom w:val="0"/>
      <w:divBdr>
        <w:top w:val="none" w:sz="0" w:space="0" w:color="auto"/>
        <w:left w:val="none" w:sz="0" w:space="0" w:color="auto"/>
        <w:bottom w:val="none" w:sz="0" w:space="0" w:color="auto"/>
        <w:right w:val="none" w:sz="0" w:space="0" w:color="auto"/>
      </w:divBdr>
    </w:div>
    <w:div w:id="990014857">
      <w:bodyDiv w:val="1"/>
      <w:marLeft w:val="0"/>
      <w:marRight w:val="0"/>
      <w:marTop w:val="0"/>
      <w:marBottom w:val="0"/>
      <w:divBdr>
        <w:top w:val="none" w:sz="0" w:space="0" w:color="auto"/>
        <w:left w:val="none" w:sz="0" w:space="0" w:color="auto"/>
        <w:bottom w:val="none" w:sz="0" w:space="0" w:color="auto"/>
        <w:right w:val="none" w:sz="0" w:space="0" w:color="auto"/>
      </w:divBdr>
    </w:div>
    <w:div w:id="990327165">
      <w:bodyDiv w:val="1"/>
      <w:marLeft w:val="0"/>
      <w:marRight w:val="0"/>
      <w:marTop w:val="0"/>
      <w:marBottom w:val="0"/>
      <w:divBdr>
        <w:top w:val="none" w:sz="0" w:space="0" w:color="auto"/>
        <w:left w:val="none" w:sz="0" w:space="0" w:color="auto"/>
        <w:bottom w:val="none" w:sz="0" w:space="0" w:color="auto"/>
        <w:right w:val="none" w:sz="0" w:space="0" w:color="auto"/>
      </w:divBdr>
    </w:div>
    <w:div w:id="994652677">
      <w:bodyDiv w:val="1"/>
      <w:marLeft w:val="0"/>
      <w:marRight w:val="0"/>
      <w:marTop w:val="0"/>
      <w:marBottom w:val="0"/>
      <w:divBdr>
        <w:top w:val="none" w:sz="0" w:space="0" w:color="auto"/>
        <w:left w:val="none" w:sz="0" w:space="0" w:color="auto"/>
        <w:bottom w:val="none" w:sz="0" w:space="0" w:color="auto"/>
        <w:right w:val="none" w:sz="0" w:space="0" w:color="auto"/>
      </w:divBdr>
    </w:div>
    <w:div w:id="1000238837">
      <w:bodyDiv w:val="1"/>
      <w:marLeft w:val="0"/>
      <w:marRight w:val="0"/>
      <w:marTop w:val="0"/>
      <w:marBottom w:val="0"/>
      <w:divBdr>
        <w:top w:val="none" w:sz="0" w:space="0" w:color="auto"/>
        <w:left w:val="none" w:sz="0" w:space="0" w:color="auto"/>
        <w:bottom w:val="none" w:sz="0" w:space="0" w:color="auto"/>
        <w:right w:val="none" w:sz="0" w:space="0" w:color="auto"/>
      </w:divBdr>
    </w:div>
    <w:div w:id="1002854127">
      <w:bodyDiv w:val="1"/>
      <w:marLeft w:val="0"/>
      <w:marRight w:val="0"/>
      <w:marTop w:val="0"/>
      <w:marBottom w:val="0"/>
      <w:divBdr>
        <w:top w:val="none" w:sz="0" w:space="0" w:color="auto"/>
        <w:left w:val="none" w:sz="0" w:space="0" w:color="auto"/>
        <w:bottom w:val="none" w:sz="0" w:space="0" w:color="auto"/>
        <w:right w:val="none" w:sz="0" w:space="0" w:color="auto"/>
      </w:divBdr>
    </w:div>
    <w:div w:id="1007517335">
      <w:bodyDiv w:val="1"/>
      <w:marLeft w:val="0"/>
      <w:marRight w:val="0"/>
      <w:marTop w:val="0"/>
      <w:marBottom w:val="0"/>
      <w:divBdr>
        <w:top w:val="none" w:sz="0" w:space="0" w:color="auto"/>
        <w:left w:val="none" w:sz="0" w:space="0" w:color="auto"/>
        <w:bottom w:val="none" w:sz="0" w:space="0" w:color="auto"/>
        <w:right w:val="none" w:sz="0" w:space="0" w:color="auto"/>
      </w:divBdr>
    </w:div>
    <w:div w:id="1008368090">
      <w:bodyDiv w:val="1"/>
      <w:marLeft w:val="0"/>
      <w:marRight w:val="0"/>
      <w:marTop w:val="0"/>
      <w:marBottom w:val="0"/>
      <w:divBdr>
        <w:top w:val="none" w:sz="0" w:space="0" w:color="auto"/>
        <w:left w:val="none" w:sz="0" w:space="0" w:color="auto"/>
        <w:bottom w:val="none" w:sz="0" w:space="0" w:color="auto"/>
        <w:right w:val="none" w:sz="0" w:space="0" w:color="auto"/>
      </w:divBdr>
    </w:div>
    <w:div w:id="1014306479">
      <w:bodyDiv w:val="1"/>
      <w:marLeft w:val="0"/>
      <w:marRight w:val="0"/>
      <w:marTop w:val="0"/>
      <w:marBottom w:val="0"/>
      <w:divBdr>
        <w:top w:val="none" w:sz="0" w:space="0" w:color="auto"/>
        <w:left w:val="none" w:sz="0" w:space="0" w:color="auto"/>
        <w:bottom w:val="none" w:sz="0" w:space="0" w:color="auto"/>
        <w:right w:val="none" w:sz="0" w:space="0" w:color="auto"/>
      </w:divBdr>
    </w:div>
    <w:div w:id="1025670920">
      <w:bodyDiv w:val="1"/>
      <w:marLeft w:val="0"/>
      <w:marRight w:val="0"/>
      <w:marTop w:val="0"/>
      <w:marBottom w:val="0"/>
      <w:divBdr>
        <w:top w:val="none" w:sz="0" w:space="0" w:color="auto"/>
        <w:left w:val="none" w:sz="0" w:space="0" w:color="auto"/>
        <w:bottom w:val="none" w:sz="0" w:space="0" w:color="auto"/>
        <w:right w:val="none" w:sz="0" w:space="0" w:color="auto"/>
      </w:divBdr>
    </w:div>
    <w:div w:id="1039470270">
      <w:bodyDiv w:val="1"/>
      <w:marLeft w:val="0"/>
      <w:marRight w:val="0"/>
      <w:marTop w:val="0"/>
      <w:marBottom w:val="0"/>
      <w:divBdr>
        <w:top w:val="none" w:sz="0" w:space="0" w:color="auto"/>
        <w:left w:val="none" w:sz="0" w:space="0" w:color="auto"/>
        <w:bottom w:val="none" w:sz="0" w:space="0" w:color="auto"/>
        <w:right w:val="none" w:sz="0" w:space="0" w:color="auto"/>
      </w:divBdr>
    </w:div>
    <w:div w:id="1040086044">
      <w:bodyDiv w:val="1"/>
      <w:marLeft w:val="0"/>
      <w:marRight w:val="0"/>
      <w:marTop w:val="0"/>
      <w:marBottom w:val="0"/>
      <w:divBdr>
        <w:top w:val="none" w:sz="0" w:space="0" w:color="auto"/>
        <w:left w:val="none" w:sz="0" w:space="0" w:color="auto"/>
        <w:bottom w:val="none" w:sz="0" w:space="0" w:color="auto"/>
        <w:right w:val="none" w:sz="0" w:space="0" w:color="auto"/>
      </w:divBdr>
    </w:div>
    <w:div w:id="1046828708">
      <w:bodyDiv w:val="1"/>
      <w:marLeft w:val="0"/>
      <w:marRight w:val="0"/>
      <w:marTop w:val="0"/>
      <w:marBottom w:val="0"/>
      <w:divBdr>
        <w:top w:val="none" w:sz="0" w:space="0" w:color="auto"/>
        <w:left w:val="none" w:sz="0" w:space="0" w:color="auto"/>
        <w:bottom w:val="none" w:sz="0" w:space="0" w:color="auto"/>
        <w:right w:val="none" w:sz="0" w:space="0" w:color="auto"/>
      </w:divBdr>
    </w:div>
    <w:div w:id="1049568694">
      <w:bodyDiv w:val="1"/>
      <w:marLeft w:val="0"/>
      <w:marRight w:val="0"/>
      <w:marTop w:val="0"/>
      <w:marBottom w:val="0"/>
      <w:divBdr>
        <w:top w:val="none" w:sz="0" w:space="0" w:color="auto"/>
        <w:left w:val="none" w:sz="0" w:space="0" w:color="auto"/>
        <w:bottom w:val="none" w:sz="0" w:space="0" w:color="auto"/>
        <w:right w:val="none" w:sz="0" w:space="0" w:color="auto"/>
      </w:divBdr>
    </w:div>
    <w:div w:id="1050156212">
      <w:bodyDiv w:val="1"/>
      <w:marLeft w:val="0"/>
      <w:marRight w:val="0"/>
      <w:marTop w:val="0"/>
      <w:marBottom w:val="0"/>
      <w:divBdr>
        <w:top w:val="none" w:sz="0" w:space="0" w:color="auto"/>
        <w:left w:val="none" w:sz="0" w:space="0" w:color="auto"/>
        <w:bottom w:val="none" w:sz="0" w:space="0" w:color="auto"/>
        <w:right w:val="none" w:sz="0" w:space="0" w:color="auto"/>
      </w:divBdr>
    </w:div>
    <w:div w:id="1050302377">
      <w:bodyDiv w:val="1"/>
      <w:marLeft w:val="0"/>
      <w:marRight w:val="0"/>
      <w:marTop w:val="0"/>
      <w:marBottom w:val="0"/>
      <w:divBdr>
        <w:top w:val="none" w:sz="0" w:space="0" w:color="auto"/>
        <w:left w:val="none" w:sz="0" w:space="0" w:color="auto"/>
        <w:bottom w:val="none" w:sz="0" w:space="0" w:color="auto"/>
        <w:right w:val="none" w:sz="0" w:space="0" w:color="auto"/>
      </w:divBdr>
    </w:div>
    <w:div w:id="1051540570">
      <w:bodyDiv w:val="1"/>
      <w:marLeft w:val="0"/>
      <w:marRight w:val="0"/>
      <w:marTop w:val="0"/>
      <w:marBottom w:val="0"/>
      <w:divBdr>
        <w:top w:val="none" w:sz="0" w:space="0" w:color="auto"/>
        <w:left w:val="none" w:sz="0" w:space="0" w:color="auto"/>
        <w:bottom w:val="none" w:sz="0" w:space="0" w:color="auto"/>
        <w:right w:val="none" w:sz="0" w:space="0" w:color="auto"/>
      </w:divBdr>
    </w:div>
    <w:div w:id="1056319864">
      <w:bodyDiv w:val="1"/>
      <w:marLeft w:val="0"/>
      <w:marRight w:val="0"/>
      <w:marTop w:val="0"/>
      <w:marBottom w:val="0"/>
      <w:divBdr>
        <w:top w:val="none" w:sz="0" w:space="0" w:color="auto"/>
        <w:left w:val="none" w:sz="0" w:space="0" w:color="auto"/>
        <w:bottom w:val="none" w:sz="0" w:space="0" w:color="auto"/>
        <w:right w:val="none" w:sz="0" w:space="0" w:color="auto"/>
      </w:divBdr>
    </w:div>
    <w:div w:id="1057322499">
      <w:bodyDiv w:val="1"/>
      <w:marLeft w:val="0"/>
      <w:marRight w:val="0"/>
      <w:marTop w:val="0"/>
      <w:marBottom w:val="0"/>
      <w:divBdr>
        <w:top w:val="none" w:sz="0" w:space="0" w:color="auto"/>
        <w:left w:val="none" w:sz="0" w:space="0" w:color="auto"/>
        <w:bottom w:val="none" w:sz="0" w:space="0" w:color="auto"/>
        <w:right w:val="none" w:sz="0" w:space="0" w:color="auto"/>
      </w:divBdr>
    </w:div>
    <w:div w:id="1059787355">
      <w:bodyDiv w:val="1"/>
      <w:marLeft w:val="0"/>
      <w:marRight w:val="0"/>
      <w:marTop w:val="0"/>
      <w:marBottom w:val="0"/>
      <w:divBdr>
        <w:top w:val="none" w:sz="0" w:space="0" w:color="auto"/>
        <w:left w:val="none" w:sz="0" w:space="0" w:color="auto"/>
        <w:bottom w:val="none" w:sz="0" w:space="0" w:color="auto"/>
        <w:right w:val="none" w:sz="0" w:space="0" w:color="auto"/>
      </w:divBdr>
    </w:div>
    <w:div w:id="1061370577">
      <w:bodyDiv w:val="1"/>
      <w:marLeft w:val="0"/>
      <w:marRight w:val="0"/>
      <w:marTop w:val="0"/>
      <w:marBottom w:val="0"/>
      <w:divBdr>
        <w:top w:val="none" w:sz="0" w:space="0" w:color="auto"/>
        <w:left w:val="none" w:sz="0" w:space="0" w:color="auto"/>
        <w:bottom w:val="none" w:sz="0" w:space="0" w:color="auto"/>
        <w:right w:val="none" w:sz="0" w:space="0" w:color="auto"/>
      </w:divBdr>
    </w:div>
    <w:div w:id="1080904139">
      <w:bodyDiv w:val="1"/>
      <w:marLeft w:val="0"/>
      <w:marRight w:val="0"/>
      <w:marTop w:val="0"/>
      <w:marBottom w:val="0"/>
      <w:divBdr>
        <w:top w:val="none" w:sz="0" w:space="0" w:color="auto"/>
        <w:left w:val="none" w:sz="0" w:space="0" w:color="auto"/>
        <w:bottom w:val="none" w:sz="0" w:space="0" w:color="auto"/>
        <w:right w:val="none" w:sz="0" w:space="0" w:color="auto"/>
      </w:divBdr>
    </w:div>
    <w:div w:id="1084228511">
      <w:bodyDiv w:val="1"/>
      <w:marLeft w:val="0"/>
      <w:marRight w:val="0"/>
      <w:marTop w:val="0"/>
      <w:marBottom w:val="0"/>
      <w:divBdr>
        <w:top w:val="none" w:sz="0" w:space="0" w:color="auto"/>
        <w:left w:val="none" w:sz="0" w:space="0" w:color="auto"/>
        <w:bottom w:val="none" w:sz="0" w:space="0" w:color="auto"/>
        <w:right w:val="none" w:sz="0" w:space="0" w:color="auto"/>
      </w:divBdr>
    </w:div>
    <w:div w:id="1085229924">
      <w:bodyDiv w:val="1"/>
      <w:marLeft w:val="0"/>
      <w:marRight w:val="0"/>
      <w:marTop w:val="0"/>
      <w:marBottom w:val="0"/>
      <w:divBdr>
        <w:top w:val="none" w:sz="0" w:space="0" w:color="auto"/>
        <w:left w:val="none" w:sz="0" w:space="0" w:color="auto"/>
        <w:bottom w:val="none" w:sz="0" w:space="0" w:color="auto"/>
        <w:right w:val="none" w:sz="0" w:space="0" w:color="auto"/>
      </w:divBdr>
    </w:div>
    <w:div w:id="1085567887">
      <w:bodyDiv w:val="1"/>
      <w:marLeft w:val="0"/>
      <w:marRight w:val="0"/>
      <w:marTop w:val="0"/>
      <w:marBottom w:val="0"/>
      <w:divBdr>
        <w:top w:val="none" w:sz="0" w:space="0" w:color="auto"/>
        <w:left w:val="none" w:sz="0" w:space="0" w:color="auto"/>
        <w:bottom w:val="none" w:sz="0" w:space="0" w:color="auto"/>
        <w:right w:val="none" w:sz="0" w:space="0" w:color="auto"/>
      </w:divBdr>
    </w:div>
    <w:div w:id="1087772814">
      <w:bodyDiv w:val="1"/>
      <w:marLeft w:val="0"/>
      <w:marRight w:val="0"/>
      <w:marTop w:val="0"/>
      <w:marBottom w:val="0"/>
      <w:divBdr>
        <w:top w:val="none" w:sz="0" w:space="0" w:color="auto"/>
        <w:left w:val="none" w:sz="0" w:space="0" w:color="auto"/>
        <w:bottom w:val="none" w:sz="0" w:space="0" w:color="auto"/>
        <w:right w:val="none" w:sz="0" w:space="0" w:color="auto"/>
      </w:divBdr>
    </w:div>
    <w:div w:id="1088159815">
      <w:bodyDiv w:val="1"/>
      <w:marLeft w:val="0"/>
      <w:marRight w:val="0"/>
      <w:marTop w:val="0"/>
      <w:marBottom w:val="0"/>
      <w:divBdr>
        <w:top w:val="none" w:sz="0" w:space="0" w:color="auto"/>
        <w:left w:val="none" w:sz="0" w:space="0" w:color="auto"/>
        <w:bottom w:val="none" w:sz="0" w:space="0" w:color="auto"/>
        <w:right w:val="none" w:sz="0" w:space="0" w:color="auto"/>
      </w:divBdr>
    </w:div>
    <w:div w:id="1089498626">
      <w:bodyDiv w:val="1"/>
      <w:marLeft w:val="0"/>
      <w:marRight w:val="0"/>
      <w:marTop w:val="0"/>
      <w:marBottom w:val="0"/>
      <w:divBdr>
        <w:top w:val="none" w:sz="0" w:space="0" w:color="auto"/>
        <w:left w:val="none" w:sz="0" w:space="0" w:color="auto"/>
        <w:bottom w:val="none" w:sz="0" w:space="0" w:color="auto"/>
        <w:right w:val="none" w:sz="0" w:space="0" w:color="auto"/>
      </w:divBdr>
    </w:div>
    <w:div w:id="1090202780">
      <w:bodyDiv w:val="1"/>
      <w:marLeft w:val="0"/>
      <w:marRight w:val="0"/>
      <w:marTop w:val="0"/>
      <w:marBottom w:val="0"/>
      <w:divBdr>
        <w:top w:val="none" w:sz="0" w:space="0" w:color="auto"/>
        <w:left w:val="none" w:sz="0" w:space="0" w:color="auto"/>
        <w:bottom w:val="none" w:sz="0" w:space="0" w:color="auto"/>
        <w:right w:val="none" w:sz="0" w:space="0" w:color="auto"/>
      </w:divBdr>
    </w:div>
    <w:div w:id="1095631536">
      <w:bodyDiv w:val="1"/>
      <w:marLeft w:val="0"/>
      <w:marRight w:val="0"/>
      <w:marTop w:val="0"/>
      <w:marBottom w:val="0"/>
      <w:divBdr>
        <w:top w:val="none" w:sz="0" w:space="0" w:color="auto"/>
        <w:left w:val="none" w:sz="0" w:space="0" w:color="auto"/>
        <w:bottom w:val="none" w:sz="0" w:space="0" w:color="auto"/>
        <w:right w:val="none" w:sz="0" w:space="0" w:color="auto"/>
      </w:divBdr>
    </w:div>
    <w:div w:id="1098718986">
      <w:bodyDiv w:val="1"/>
      <w:marLeft w:val="0"/>
      <w:marRight w:val="0"/>
      <w:marTop w:val="0"/>
      <w:marBottom w:val="0"/>
      <w:divBdr>
        <w:top w:val="none" w:sz="0" w:space="0" w:color="auto"/>
        <w:left w:val="none" w:sz="0" w:space="0" w:color="auto"/>
        <w:bottom w:val="none" w:sz="0" w:space="0" w:color="auto"/>
        <w:right w:val="none" w:sz="0" w:space="0" w:color="auto"/>
      </w:divBdr>
    </w:div>
    <w:div w:id="1102215879">
      <w:bodyDiv w:val="1"/>
      <w:marLeft w:val="0"/>
      <w:marRight w:val="0"/>
      <w:marTop w:val="0"/>
      <w:marBottom w:val="0"/>
      <w:divBdr>
        <w:top w:val="none" w:sz="0" w:space="0" w:color="auto"/>
        <w:left w:val="none" w:sz="0" w:space="0" w:color="auto"/>
        <w:bottom w:val="none" w:sz="0" w:space="0" w:color="auto"/>
        <w:right w:val="none" w:sz="0" w:space="0" w:color="auto"/>
      </w:divBdr>
    </w:div>
    <w:div w:id="1108810556">
      <w:bodyDiv w:val="1"/>
      <w:marLeft w:val="0"/>
      <w:marRight w:val="0"/>
      <w:marTop w:val="0"/>
      <w:marBottom w:val="0"/>
      <w:divBdr>
        <w:top w:val="none" w:sz="0" w:space="0" w:color="auto"/>
        <w:left w:val="none" w:sz="0" w:space="0" w:color="auto"/>
        <w:bottom w:val="none" w:sz="0" w:space="0" w:color="auto"/>
        <w:right w:val="none" w:sz="0" w:space="0" w:color="auto"/>
      </w:divBdr>
    </w:div>
    <w:div w:id="1112481681">
      <w:bodyDiv w:val="1"/>
      <w:marLeft w:val="0"/>
      <w:marRight w:val="0"/>
      <w:marTop w:val="0"/>
      <w:marBottom w:val="0"/>
      <w:divBdr>
        <w:top w:val="none" w:sz="0" w:space="0" w:color="auto"/>
        <w:left w:val="none" w:sz="0" w:space="0" w:color="auto"/>
        <w:bottom w:val="none" w:sz="0" w:space="0" w:color="auto"/>
        <w:right w:val="none" w:sz="0" w:space="0" w:color="auto"/>
      </w:divBdr>
    </w:div>
    <w:div w:id="1123040820">
      <w:bodyDiv w:val="1"/>
      <w:marLeft w:val="0"/>
      <w:marRight w:val="0"/>
      <w:marTop w:val="0"/>
      <w:marBottom w:val="0"/>
      <w:divBdr>
        <w:top w:val="none" w:sz="0" w:space="0" w:color="auto"/>
        <w:left w:val="none" w:sz="0" w:space="0" w:color="auto"/>
        <w:bottom w:val="none" w:sz="0" w:space="0" w:color="auto"/>
        <w:right w:val="none" w:sz="0" w:space="0" w:color="auto"/>
      </w:divBdr>
    </w:div>
    <w:div w:id="1123769764">
      <w:bodyDiv w:val="1"/>
      <w:marLeft w:val="0"/>
      <w:marRight w:val="0"/>
      <w:marTop w:val="0"/>
      <w:marBottom w:val="0"/>
      <w:divBdr>
        <w:top w:val="none" w:sz="0" w:space="0" w:color="auto"/>
        <w:left w:val="none" w:sz="0" w:space="0" w:color="auto"/>
        <w:bottom w:val="none" w:sz="0" w:space="0" w:color="auto"/>
        <w:right w:val="none" w:sz="0" w:space="0" w:color="auto"/>
      </w:divBdr>
    </w:div>
    <w:div w:id="1126393465">
      <w:bodyDiv w:val="1"/>
      <w:marLeft w:val="0"/>
      <w:marRight w:val="0"/>
      <w:marTop w:val="0"/>
      <w:marBottom w:val="0"/>
      <w:divBdr>
        <w:top w:val="none" w:sz="0" w:space="0" w:color="auto"/>
        <w:left w:val="none" w:sz="0" w:space="0" w:color="auto"/>
        <w:bottom w:val="none" w:sz="0" w:space="0" w:color="auto"/>
        <w:right w:val="none" w:sz="0" w:space="0" w:color="auto"/>
      </w:divBdr>
    </w:div>
    <w:div w:id="1126508637">
      <w:bodyDiv w:val="1"/>
      <w:marLeft w:val="0"/>
      <w:marRight w:val="0"/>
      <w:marTop w:val="0"/>
      <w:marBottom w:val="0"/>
      <w:divBdr>
        <w:top w:val="none" w:sz="0" w:space="0" w:color="auto"/>
        <w:left w:val="none" w:sz="0" w:space="0" w:color="auto"/>
        <w:bottom w:val="none" w:sz="0" w:space="0" w:color="auto"/>
        <w:right w:val="none" w:sz="0" w:space="0" w:color="auto"/>
      </w:divBdr>
    </w:div>
    <w:div w:id="1129006186">
      <w:bodyDiv w:val="1"/>
      <w:marLeft w:val="0"/>
      <w:marRight w:val="0"/>
      <w:marTop w:val="0"/>
      <w:marBottom w:val="0"/>
      <w:divBdr>
        <w:top w:val="none" w:sz="0" w:space="0" w:color="auto"/>
        <w:left w:val="none" w:sz="0" w:space="0" w:color="auto"/>
        <w:bottom w:val="none" w:sz="0" w:space="0" w:color="auto"/>
        <w:right w:val="none" w:sz="0" w:space="0" w:color="auto"/>
      </w:divBdr>
    </w:div>
    <w:div w:id="1133254115">
      <w:bodyDiv w:val="1"/>
      <w:marLeft w:val="0"/>
      <w:marRight w:val="0"/>
      <w:marTop w:val="0"/>
      <w:marBottom w:val="0"/>
      <w:divBdr>
        <w:top w:val="none" w:sz="0" w:space="0" w:color="auto"/>
        <w:left w:val="none" w:sz="0" w:space="0" w:color="auto"/>
        <w:bottom w:val="none" w:sz="0" w:space="0" w:color="auto"/>
        <w:right w:val="none" w:sz="0" w:space="0" w:color="auto"/>
      </w:divBdr>
    </w:div>
    <w:div w:id="1138644574">
      <w:bodyDiv w:val="1"/>
      <w:marLeft w:val="0"/>
      <w:marRight w:val="0"/>
      <w:marTop w:val="0"/>
      <w:marBottom w:val="0"/>
      <w:divBdr>
        <w:top w:val="none" w:sz="0" w:space="0" w:color="auto"/>
        <w:left w:val="none" w:sz="0" w:space="0" w:color="auto"/>
        <w:bottom w:val="none" w:sz="0" w:space="0" w:color="auto"/>
        <w:right w:val="none" w:sz="0" w:space="0" w:color="auto"/>
      </w:divBdr>
    </w:div>
    <w:div w:id="1140150576">
      <w:bodyDiv w:val="1"/>
      <w:marLeft w:val="0"/>
      <w:marRight w:val="0"/>
      <w:marTop w:val="0"/>
      <w:marBottom w:val="0"/>
      <w:divBdr>
        <w:top w:val="none" w:sz="0" w:space="0" w:color="auto"/>
        <w:left w:val="none" w:sz="0" w:space="0" w:color="auto"/>
        <w:bottom w:val="none" w:sz="0" w:space="0" w:color="auto"/>
        <w:right w:val="none" w:sz="0" w:space="0" w:color="auto"/>
      </w:divBdr>
    </w:div>
    <w:div w:id="1142775812">
      <w:bodyDiv w:val="1"/>
      <w:marLeft w:val="0"/>
      <w:marRight w:val="0"/>
      <w:marTop w:val="0"/>
      <w:marBottom w:val="0"/>
      <w:divBdr>
        <w:top w:val="none" w:sz="0" w:space="0" w:color="auto"/>
        <w:left w:val="none" w:sz="0" w:space="0" w:color="auto"/>
        <w:bottom w:val="none" w:sz="0" w:space="0" w:color="auto"/>
        <w:right w:val="none" w:sz="0" w:space="0" w:color="auto"/>
      </w:divBdr>
    </w:div>
    <w:div w:id="1143884670">
      <w:bodyDiv w:val="1"/>
      <w:marLeft w:val="0"/>
      <w:marRight w:val="0"/>
      <w:marTop w:val="0"/>
      <w:marBottom w:val="0"/>
      <w:divBdr>
        <w:top w:val="none" w:sz="0" w:space="0" w:color="auto"/>
        <w:left w:val="none" w:sz="0" w:space="0" w:color="auto"/>
        <w:bottom w:val="none" w:sz="0" w:space="0" w:color="auto"/>
        <w:right w:val="none" w:sz="0" w:space="0" w:color="auto"/>
      </w:divBdr>
    </w:div>
    <w:div w:id="1145046979">
      <w:bodyDiv w:val="1"/>
      <w:marLeft w:val="0"/>
      <w:marRight w:val="0"/>
      <w:marTop w:val="0"/>
      <w:marBottom w:val="0"/>
      <w:divBdr>
        <w:top w:val="none" w:sz="0" w:space="0" w:color="auto"/>
        <w:left w:val="none" w:sz="0" w:space="0" w:color="auto"/>
        <w:bottom w:val="none" w:sz="0" w:space="0" w:color="auto"/>
        <w:right w:val="none" w:sz="0" w:space="0" w:color="auto"/>
      </w:divBdr>
    </w:div>
    <w:div w:id="1150633263">
      <w:bodyDiv w:val="1"/>
      <w:marLeft w:val="0"/>
      <w:marRight w:val="0"/>
      <w:marTop w:val="0"/>
      <w:marBottom w:val="0"/>
      <w:divBdr>
        <w:top w:val="none" w:sz="0" w:space="0" w:color="auto"/>
        <w:left w:val="none" w:sz="0" w:space="0" w:color="auto"/>
        <w:bottom w:val="none" w:sz="0" w:space="0" w:color="auto"/>
        <w:right w:val="none" w:sz="0" w:space="0" w:color="auto"/>
      </w:divBdr>
    </w:div>
    <w:div w:id="1151824382">
      <w:bodyDiv w:val="1"/>
      <w:marLeft w:val="0"/>
      <w:marRight w:val="0"/>
      <w:marTop w:val="0"/>
      <w:marBottom w:val="0"/>
      <w:divBdr>
        <w:top w:val="none" w:sz="0" w:space="0" w:color="auto"/>
        <w:left w:val="none" w:sz="0" w:space="0" w:color="auto"/>
        <w:bottom w:val="none" w:sz="0" w:space="0" w:color="auto"/>
        <w:right w:val="none" w:sz="0" w:space="0" w:color="auto"/>
      </w:divBdr>
    </w:div>
    <w:div w:id="1153328711">
      <w:bodyDiv w:val="1"/>
      <w:marLeft w:val="0"/>
      <w:marRight w:val="0"/>
      <w:marTop w:val="0"/>
      <w:marBottom w:val="0"/>
      <w:divBdr>
        <w:top w:val="none" w:sz="0" w:space="0" w:color="auto"/>
        <w:left w:val="none" w:sz="0" w:space="0" w:color="auto"/>
        <w:bottom w:val="none" w:sz="0" w:space="0" w:color="auto"/>
        <w:right w:val="none" w:sz="0" w:space="0" w:color="auto"/>
      </w:divBdr>
    </w:div>
    <w:div w:id="1154876844">
      <w:bodyDiv w:val="1"/>
      <w:marLeft w:val="0"/>
      <w:marRight w:val="0"/>
      <w:marTop w:val="0"/>
      <w:marBottom w:val="0"/>
      <w:divBdr>
        <w:top w:val="none" w:sz="0" w:space="0" w:color="auto"/>
        <w:left w:val="none" w:sz="0" w:space="0" w:color="auto"/>
        <w:bottom w:val="none" w:sz="0" w:space="0" w:color="auto"/>
        <w:right w:val="none" w:sz="0" w:space="0" w:color="auto"/>
      </w:divBdr>
    </w:div>
    <w:div w:id="1160735812">
      <w:bodyDiv w:val="1"/>
      <w:marLeft w:val="0"/>
      <w:marRight w:val="0"/>
      <w:marTop w:val="0"/>
      <w:marBottom w:val="0"/>
      <w:divBdr>
        <w:top w:val="none" w:sz="0" w:space="0" w:color="auto"/>
        <w:left w:val="none" w:sz="0" w:space="0" w:color="auto"/>
        <w:bottom w:val="none" w:sz="0" w:space="0" w:color="auto"/>
        <w:right w:val="none" w:sz="0" w:space="0" w:color="auto"/>
      </w:divBdr>
    </w:div>
    <w:div w:id="1167867118">
      <w:bodyDiv w:val="1"/>
      <w:marLeft w:val="0"/>
      <w:marRight w:val="0"/>
      <w:marTop w:val="0"/>
      <w:marBottom w:val="0"/>
      <w:divBdr>
        <w:top w:val="none" w:sz="0" w:space="0" w:color="auto"/>
        <w:left w:val="none" w:sz="0" w:space="0" w:color="auto"/>
        <w:bottom w:val="none" w:sz="0" w:space="0" w:color="auto"/>
        <w:right w:val="none" w:sz="0" w:space="0" w:color="auto"/>
      </w:divBdr>
    </w:div>
    <w:div w:id="1170021891">
      <w:bodyDiv w:val="1"/>
      <w:marLeft w:val="0"/>
      <w:marRight w:val="0"/>
      <w:marTop w:val="0"/>
      <w:marBottom w:val="0"/>
      <w:divBdr>
        <w:top w:val="none" w:sz="0" w:space="0" w:color="auto"/>
        <w:left w:val="none" w:sz="0" w:space="0" w:color="auto"/>
        <w:bottom w:val="none" w:sz="0" w:space="0" w:color="auto"/>
        <w:right w:val="none" w:sz="0" w:space="0" w:color="auto"/>
      </w:divBdr>
    </w:div>
    <w:div w:id="1184318635">
      <w:bodyDiv w:val="1"/>
      <w:marLeft w:val="0"/>
      <w:marRight w:val="0"/>
      <w:marTop w:val="0"/>
      <w:marBottom w:val="0"/>
      <w:divBdr>
        <w:top w:val="none" w:sz="0" w:space="0" w:color="auto"/>
        <w:left w:val="none" w:sz="0" w:space="0" w:color="auto"/>
        <w:bottom w:val="none" w:sz="0" w:space="0" w:color="auto"/>
        <w:right w:val="none" w:sz="0" w:space="0" w:color="auto"/>
      </w:divBdr>
    </w:div>
    <w:div w:id="1189950446">
      <w:bodyDiv w:val="1"/>
      <w:marLeft w:val="0"/>
      <w:marRight w:val="0"/>
      <w:marTop w:val="0"/>
      <w:marBottom w:val="0"/>
      <w:divBdr>
        <w:top w:val="none" w:sz="0" w:space="0" w:color="auto"/>
        <w:left w:val="none" w:sz="0" w:space="0" w:color="auto"/>
        <w:bottom w:val="none" w:sz="0" w:space="0" w:color="auto"/>
        <w:right w:val="none" w:sz="0" w:space="0" w:color="auto"/>
      </w:divBdr>
    </w:div>
    <w:div w:id="1192572500">
      <w:bodyDiv w:val="1"/>
      <w:marLeft w:val="0"/>
      <w:marRight w:val="0"/>
      <w:marTop w:val="0"/>
      <w:marBottom w:val="0"/>
      <w:divBdr>
        <w:top w:val="none" w:sz="0" w:space="0" w:color="auto"/>
        <w:left w:val="none" w:sz="0" w:space="0" w:color="auto"/>
        <w:bottom w:val="none" w:sz="0" w:space="0" w:color="auto"/>
        <w:right w:val="none" w:sz="0" w:space="0" w:color="auto"/>
      </w:divBdr>
    </w:div>
    <w:div w:id="1199051407">
      <w:bodyDiv w:val="1"/>
      <w:marLeft w:val="0"/>
      <w:marRight w:val="0"/>
      <w:marTop w:val="0"/>
      <w:marBottom w:val="0"/>
      <w:divBdr>
        <w:top w:val="none" w:sz="0" w:space="0" w:color="auto"/>
        <w:left w:val="none" w:sz="0" w:space="0" w:color="auto"/>
        <w:bottom w:val="none" w:sz="0" w:space="0" w:color="auto"/>
        <w:right w:val="none" w:sz="0" w:space="0" w:color="auto"/>
      </w:divBdr>
    </w:div>
    <w:div w:id="1201668431">
      <w:bodyDiv w:val="1"/>
      <w:marLeft w:val="0"/>
      <w:marRight w:val="0"/>
      <w:marTop w:val="0"/>
      <w:marBottom w:val="0"/>
      <w:divBdr>
        <w:top w:val="none" w:sz="0" w:space="0" w:color="auto"/>
        <w:left w:val="none" w:sz="0" w:space="0" w:color="auto"/>
        <w:bottom w:val="none" w:sz="0" w:space="0" w:color="auto"/>
        <w:right w:val="none" w:sz="0" w:space="0" w:color="auto"/>
      </w:divBdr>
    </w:div>
    <w:div w:id="1203788872">
      <w:bodyDiv w:val="1"/>
      <w:marLeft w:val="0"/>
      <w:marRight w:val="0"/>
      <w:marTop w:val="0"/>
      <w:marBottom w:val="0"/>
      <w:divBdr>
        <w:top w:val="none" w:sz="0" w:space="0" w:color="auto"/>
        <w:left w:val="none" w:sz="0" w:space="0" w:color="auto"/>
        <w:bottom w:val="none" w:sz="0" w:space="0" w:color="auto"/>
        <w:right w:val="none" w:sz="0" w:space="0" w:color="auto"/>
      </w:divBdr>
    </w:div>
    <w:div w:id="1203832127">
      <w:bodyDiv w:val="1"/>
      <w:marLeft w:val="0"/>
      <w:marRight w:val="0"/>
      <w:marTop w:val="0"/>
      <w:marBottom w:val="0"/>
      <w:divBdr>
        <w:top w:val="none" w:sz="0" w:space="0" w:color="auto"/>
        <w:left w:val="none" w:sz="0" w:space="0" w:color="auto"/>
        <w:bottom w:val="none" w:sz="0" w:space="0" w:color="auto"/>
        <w:right w:val="none" w:sz="0" w:space="0" w:color="auto"/>
      </w:divBdr>
    </w:div>
    <w:div w:id="1210727097">
      <w:bodyDiv w:val="1"/>
      <w:marLeft w:val="0"/>
      <w:marRight w:val="0"/>
      <w:marTop w:val="0"/>
      <w:marBottom w:val="0"/>
      <w:divBdr>
        <w:top w:val="none" w:sz="0" w:space="0" w:color="auto"/>
        <w:left w:val="none" w:sz="0" w:space="0" w:color="auto"/>
        <w:bottom w:val="none" w:sz="0" w:space="0" w:color="auto"/>
        <w:right w:val="none" w:sz="0" w:space="0" w:color="auto"/>
      </w:divBdr>
    </w:div>
    <w:div w:id="1218857808">
      <w:bodyDiv w:val="1"/>
      <w:marLeft w:val="0"/>
      <w:marRight w:val="0"/>
      <w:marTop w:val="0"/>
      <w:marBottom w:val="0"/>
      <w:divBdr>
        <w:top w:val="none" w:sz="0" w:space="0" w:color="auto"/>
        <w:left w:val="none" w:sz="0" w:space="0" w:color="auto"/>
        <w:bottom w:val="none" w:sz="0" w:space="0" w:color="auto"/>
        <w:right w:val="none" w:sz="0" w:space="0" w:color="auto"/>
      </w:divBdr>
    </w:div>
    <w:div w:id="1219979696">
      <w:bodyDiv w:val="1"/>
      <w:marLeft w:val="0"/>
      <w:marRight w:val="0"/>
      <w:marTop w:val="0"/>
      <w:marBottom w:val="0"/>
      <w:divBdr>
        <w:top w:val="none" w:sz="0" w:space="0" w:color="auto"/>
        <w:left w:val="none" w:sz="0" w:space="0" w:color="auto"/>
        <w:bottom w:val="none" w:sz="0" w:space="0" w:color="auto"/>
        <w:right w:val="none" w:sz="0" w:space="0" w:color="auto"/>
      </w:divBdr>
    </w:div>
    <w:div w:id="1220824618">
      <w:bodyDiv w:val="1"/>
      <w:marLeft w:val="0"/>
      <w:marRight w:val="0"/>
      <w:marTop w:val="0"/>
      <w:marBottom w:val="0"/>
      <w:divBdr>
        <w:top w:val="none" w:sz="0" w:space="0" w:color="auto"/>
        <w:left w:val="none" w:sz="0" w:space="0" w:color="auto"/>
        <w:bottom w:val="none" w:sz="0" w:space="0" w:color="auto"/>
        <w:right w:val="none" w:sz="0" w:space="0" w:color="auto"/>
      </w:divBdr>
    </w:div>
    <w:div w:id="1233587484">
      <w:bodyDiv w:val="1"/>
      <w:marLeft w:val="0"/>
      <w:marRight w:val="0"/>
      <w:marTop w:val="0"/>
      <w:marBottom w:val="0"/>
      <w:divBdr>
        <w:top w:val="none" w:sz="0" w:space="0" w:color="auto"/>
        <w:left w:val="none" w:sz="0" w:space="0" w:color="auto"/>
        <w:bottom w:val="none" w:sz="0" w:space="0" w:color="auto"/>
        <w:right w:val="none" w:sz="0" w:space="0" w:color="auto"/>
      </w:divBdr>
    </w:div>
    <w:div w:id="1234700008">
      <w:bodyDiv w:val="1"/>
      <w:marLeft w:val="0"/>
      <w:marRight w:val="0"/>
      <w:marTop w:val="0"/>
      <w:marBottom w:val="0"/>
      <w:divBdr>
        <w:top w:val="none" w:sz="0" w:space="0" w:color="auto"/>
        <w:left w:val="none" w:sz="0" w:space="0" w:color="auto"/>
        <w:bottom w:val="none" w:sz="0" w:space="0" w:color="auto"/>
        <w:right w:val="none" w:sz="0" w:space="0" w:color="auto"/>
      </w:divBdr>
    </w:div>
    <w:div w:id="1247155392">
      <w:bodyDiv w:val="1"/>
      <w:marLeft w:val="0"/>
      <w:marRight w:val="0"/>
      <w:marTop w:val="0"/>
      <w:marBottom w:val="0"/>
      <w:divBdr>
        <w:top w:val="none" w:sz="0" w:space="0" w:color="auto"/>
        <w:left w:val="none" w:sz="0" w:space="0" w:color="auto"/>
        <w:bottom w:val="none" w:sz="0" w:space="0" w:color="auto"/>
        <w:right w:val="none" w:sz="0" w:space="0" w:color="auto"/>
      </w:divBdr>
    </w:div>
    <w:div w:id="1250237188">
      <w:bodyDiv w:val="1"/>
      <w:marLeft w:val="121"/>
      <w:marRight w:val="61"/>
      <w:marTop w:val="61"/>
      <w:marBottom w:val="61"/>
      <w:divBdr>
        <w:top w:val="none" w:sz="0" w:space="0" w:color="auto"/>
        <w:left w:val="none" w:sz="0" w:space="0" w:color="auto"/>
        <w:bottom w:val="none" w:sz="0" w:space="0" w:color="auto"/>
        <w:right w:val="none" w:sz="0" w:space="0" w:color="auto"/>
      </w:divBdr>
    </w:div>
    <w:div w:id="1258519544">
      <w:bodyDiv w:val="1"/>
      <w:marLeft w:val="0"/>
      <w:marRight w:val="0"/>
      <w:marTop w:val="0"/>
      <w:marBottom w:val="0"/>
      <w:divBdr>
        <w:top w:val="none" w:sz="0" w:space="0" w:color="auto"/>
        <w:left w:val="none" w:sz="0" w:space="0" w:color="auto"/>
        <w:bottom w:val="none" w:sz="0" w:space="0" w:color="auto"/>
        <w:right w:val="none" w:sz="0" w:space="0" w:color="auto"/>
      </w:divBdr>
    </w:div>
    <w:div w:id="1273782067">
      <w:bodyDiv w:val="1"/>
      <w:marLeft w:val="0"/>
      <w:marRight w:val="0"/>
      <w:marTop w:val="0"/>
      <w:marBottom w:val="0"/>
      <w:divBdr>
        <w:top w:val="none" w:sz="0" w:space="0" w:color="auto"/>
        <w:left w:val="none" w:sz="0" w:space="0" w:color="auto"/>
        <w:bottom w:val="none" w:sz="0" w:space="0" w:color="auto"/>
        <w:right w:val="none" w:sz="0" w:space="0" w:color="auto"/>
      </w:divBdr>
    </w:div>
    <w:div w:id="1282834368">
      <w:bodyDiv w:val="1"/>
      <w:marLeft w:val="0"/>
      <w:marRight w:val="0"/>
      <w:marTop w:val="0"/>
      <w:marBottom w:val="0"/>
      <w:divBdr>
        <w:top w:val="none" w:sz="0" w:space="0" w:color="auto"/>
        <w:left w:val="none" w:sz="0" w:space="0" w:color="auto"/>
        <w:bottom w:val="none" w:sz="0" w:space="0" w:color="auto"/>
        <w:right w:val="none" w:sz="0" w:space="0" w:color="auto"/>
      </w:divBdr>
    </w:div>
    <w:div w:id="1286472198">
      <w:bodyDiv w:val="1"/>
      <w:marLeft w:val="0"/>
      <w:marRight w:val="0"/>
      <w:marTop w:val="0"/>
      <w:marBottom w:val="0"/>
      <w:divBdr>
        <w:top w:val="none" w:sz="0" w:space="0" w:color="auto"/>
        <w:left w:val="none" w:sz="0" w:space="0" w:color="auto"/>
        <w:bottom w:val="none" w:sz="0" w:space="0" w:color="auto"/>
        <w:right w:val="none" w:sz="0" w:space="0" w:color="auto"/>
      </w:divBdr>
    </w:div>
    <w:div w:id="1287271925">
      <w:bodyDiv w:val="1"/>
      <w:marLeft w:val="0"/>
      <w:marRight w:val="0"/>
      <w:marTop w:val="0"/>
      <w:marBottom w:val="0"/>
      <w:divBdr>
        <w:top w:val="none" w:sz="0" w:space="0" w:color="auto"/>
        <w:left w:val="none" w:sz="0" w:space="0" w:color="auto"/>
        <w:bottom w:val="none" w:sz="0" w:space="0" w:color="auto"/>
        <w:right w:val="none" w:sz="0" w:space="0" w:color="auto"/>
      </w:divBdr>
    </w:div>
    <w:div w:id="1290013527">
      <w:bodyDiv w:val="1"/>
      <w:marLeft w:val="0"/>
      <w:marRight w:val="0"/>
      <w:marTop w:val="0"/>
      <w:marBottom w:val="0"/>
      <w:divBdr>
        <w:top w:val="none" w:sz="0" w:space="0" w:color="auto"/>
        <w:left w:val="none" w:sz="0" w:space="0" w:color="auto"/>
        <w:bottom w:val="none" w:sz="0" w:space="0" w:color="auto"/>
        <w:right w:val="none" w:sz="0" w:space="0" w:color="auto"/>
      </w:divBdr>
    </w:div>
    <w:div w:id="1292052728">
      <w:bodyDiv w:val="1"/>
      <w:marLeft w:val="0"/>
      <w:marRight w:val="0"/>
      <w:marTop w:val="0"/>
      <w:marBottom w:val="0"/>
      <w:divBdr>
        <w:top w:val="none" w:sz="0" w:space="0" w:color="auto"/>
        <w:left w:val="none" w:sz="0" w:space="0" w:color="auto"/>
        <w:bottom w:val="none" w:sz="0" w:space="0" w:color="auto"/>
        <w:right w:val="none" w:sz="0" w:space="0" w:color="auto"/>
      </w:divBdr>
    </w:div>
    <w:div w:id="1296254673">
      <w:bodyDiv w:val="1"/>
      <w:marLeft w:val="0"/>
      <w:marRight w:val="0"/>
      <w:marTop w:val="0"/>
      <w:marBottom w:val="0"/>
      <w:divBdr>
        <w:top w:val="none" w:sz="0" w:space="0" w:color="auto"/>
        <w:left w:val="none" w:sz="0" w:space="0" w:color="auto"/>
        <w:bottom w:val="none" w:sz="0" w:space="0" w:color="auto"/>
        <w:right w:val="none" w:sz="0" w:space="0" w:color="auto"/>
      </w:divBdr>
    </w:div>
    <w:div w:id="1297681068">
      <w:bodyDiv w:val="1"/>
      <w:marLeft w:val="0"/>
      <w:marRight w:val="0"/>
      <w:marTop w:val="0"/>
      <w:marBottom w:val="0"/>
      <w:divBdr>
        <w:top w:val="none" w:sz="0" w:space="0" w:color="auto"/>
        <w:left w:val="none" w:sz="0" w:space="0" w:color="auto"/>
        <w:bottom w:val="none" w:sz="0" w:space="0" w:color="auto"/>
        <w:right w:val="none" w:sz="0" w:space="0" w:color="auto"/>
      </w:divBdr>
    </w:div>
    <w:div w:id="1298101909">
      <w:bodyDiv w:val="1"/>
      <w:marLeft w:val="0"/>
      <w:marRight w:val="0"/>
      <w:marTop w:val="0"/>
      <w:marBottom w:val="0"/>
      <w:divBdr>
        <w:top w:val="none" w:sz="0" w:space="0" w:color="auto"/>
        <w:left w:val="none" w:sz="0" w:space="0" w:color="auto"/>
        <w:bottom w:val="none" w:sz="0" w:space="0" w:color="auto"/>
        <w:right w:val="none" w:sz="0" w:space="0" w:color="auto"/>
      </w:divBdr>
    </w:div>
    <w:div w:id="1298300529">
      <w:bodyDiv w:val="1"/>
      <w:marLeft w:val="0"/>
      <w:marRight w:val="0"/>
      <w:marTop w:val="0"/>
      <w:marBottom w:val="0"/>
      <w:divBdr>
        <w:top w:val="none" w:sz="0" w:space="0" w:color="auto"/>
        <w:left w:val="none" w:sz="0" w:space="0" w:color="auto"/>
        <w:bottom w:val="none" w:sz="0" w:space="0" w:color="auto"/>
        <w:right w:val="none" w:sz="0" w:space="0" w:color="auto"/>
      </w:divBdr>
    </w:div>
    <w:div w:id="1302805772">
      <w:bodyDiv w:val="1"/>
      <w:marLeft w:val="0"/>
      <w:marRight w:val="0"/>
      <w:marTop w:val="0"/>
      <w:marBottom w:val="0"/>
      <w:divBdr>
        <w:top w:val="none" w:sz="0" w:space="0" w:color="auto"/>
        <w:left w:val="none" w:sz="0" w:space="0" w:color="auto"/>
        <w:bottom w:val="none" w:sz="0" w:space="0" w:color="auto"/>
        <w:right w:val="none" w:sz="0" w:space="0" w:color="auto"/>
      </w:divBdr>
    </w:div>
    <w:div w:id="1309938279">
      <w:bodyDiv w:val="1"/>
      <w:marLeft w:val="0"/>
      <w:marRight w:val="0"/>
      <w:marTop w:val="0"/>
      <w:marBottom w:val="0"/>
      <w:divBdr>
        <w:top w:val="none" w:sz="0" w:space="0" w:color="auto"/>
        <w:left w:val="none" w:sz="0" w:space="0" w:color="auto"/>
        <w:bottom w:val="none" w:sz="0" w:space="0" w:color="auto"/>
        <w:right w:val="none" w:sz="0" w:space="0" w:color="auto"/>
      </w:divBdr>
    </w:div>
    <w:div w:id="1315793335">
      <w:bodyDiv w:val="1"/>
      <w:marLeft w:val="0"/>
      <w:marRight w:val="0"/>
      <w:marTop w:val="0"/>
      <w:marBottom w:val="0"/>
      <w:divBdr>
        <w:top w:val="none" w:sz="0" w:space="0" w:color="auto"/>
        <w:left w:val="none" w:sz="0" w:space="0" w:color="auto"/>
        <w:bottom w:val="none" w:sz="0" w:space="0" w:color="auto"/>
        <w:right w:val="none" w:sz="0" w:space="0" w:color="auto"/>
      </w:divBdr>
    </w:div>
    <w:div w:id="1318800749">
      <w:bodyDiv w:val="1"/>
      <w:marLeft w:val="0"/>
      <w:marRight w:val="0"/>
      <w:marTop w:val="0"/>
      <w:marBottom w:val="0"/>
      <w:divBdr>
        <w:top w:val="none" w:sz="0" w:space="0" w:color="auto"/>
        <w:left w:val="none" w:sz="0" w:space="0" w:color="auto"/>
        <w:bottom w:val="none" w:sz="0" w:space="0" w:color="auto"/>
        <w:right w:val="none" w:sz="0" w:space="0" w:color="auto"/>
      </w:divBdr>
    </w:div>
    <w:div w:id="1319574277">
      <w:bodyDiv w:val="1"/>
      <w:marLeft w:val="0"/>
      <w:marRight w:val="0"/>
      <w:marTop w:val="0"/>
      <w:marBottom w:val="0"/>
      <w:divBdr>
        <w:top w:val="none" w:sz="0" w:space="0" w:color="auto"/>
        <w:left w:val="none" w:sz="0" w:space="0" w:color="auto"/>
        <w:bottom w:val="none" w:sz="0" w:space="0" w:color="auto"/>
        <w:right w:val="none" w:sz="0" w:space="0" w:color="auto"/>
      </w:divBdr>
    </w:div>
    <w:div w:id="1322848767">
      <w:bodyDiv w:val="1"/>
      <w:marLeft w:val="0"/>
      <w:marRight w:val="0"/>
      <w:marTop w:val="0"/>
      <w:marBottom w:val="0"/>
      <w:divBdr>
        <w:top w:val="none" w:sz="0" w:space="0" w:color="auto"/>
        <w:left w:val="none" w:sz="0" w:space="0" w:color="auto"/>
        <w:bottom w:val="none" w:sz="0" w:space="0" w:color="auto"/>
        <w:right w:val="none" w:sz="0" w:space="0" w:color="auto"/>
      </w:divBdr>
    </w:div>
    <w:div w:id="1323200685">
      <w:bodyDiv w:val="1"/>
      <w:marLeft w:val="0"/>
      <w:marRight w:val="0"/>
      <w:marTop w:val="0"/>
      <w:marBottom w:val="0"/>
      <w:divBdr>
        <w:top w:val="none" w:sz="0" w:space="0" w:color="auto"/>
        <w:left w:val="none" w:sz="0" w:space="0" w:color="auto"/>
        <w:bottom w:val="none" w:sz="0" w:space="0" w:color="auto"/>
        <w:right w:val="none" w:sz="0" w:space="0" w:color="auto"/>
      </w:divBdr>
    </w:div>
    <w:div w:id="1327125799">
      <w:bodyDiv w:val="1"/>
      <w:marLeft w:val="0"/>
      <w:marRight w:val="0"/>
      <w:marTop w:val="0"/>
      <w:marBottom w:val="0"/>
      <w:divBdr>
        <w:top w:val="none" w:sz="0" w:space="0" w:color="auto"/>
        <w:left w:val="none" w:sz="0" w:space="0" w:color="auto"/>
        <w:bottom w:val="none" w:sz="0" w:space="0" w:color="auto"/>
        <w:right w:val="none" w:sz="0" w:space="0" w:color="auto"/>
      </w:divBdr>
    </w:div>
    <w:div w:id="1327634105">
      <w:bodyDiv w:val="1"/>
      <w:marLeft w:val="0"/>
      <w:marRight w:val="0"/>
      <w:marTop w:val="0"/>
      <w:marBottom w:val="0"/>
      <w:divBdr>
        <w:top w:val="none" w:sz="0" w:space="0" w:color="auto"/>
        <w:left w:val="none" w:sz="0" w:space="0" w:color="auto"/>
        <w:bottom w:val="none" w:sz="0" w:space="0" w:color="auto"/>
        <w:right w:val="none" w:sz="0" w:space="0" w:color="auto"/>
      </w:divBdr>
    </w:div>
    <w:div w:id="1327900281">
      <w:bodyDiv w:val="1"/>
      <w:marLeft w:val="0"/>
      <w:marRight w:val="0"/>
      <w:marTop w:val="0"/>
      <w:marBottom w:val="0"/>
      <w:divBdr>
        <w:top w:val="none" w:sz="0" w:space="0" w:color="auto"/>
        <w:left w:val="none" w:sz="0" w:space="0" w:color="auto"/>
        <w:bottom w:val="none" w:sz="0" w:space="0" w:color="auto"/>
        <w:right w:val="none" w:sz="0" w:space="0" w:color="auto"/>
      </w:divBdr>
    </w:div>
    <w:div w:id="1331717283">
      <w:bodyDiv w:val="1"/>
      <w:marLeft w:val="0"/>
      <w:marRight w:val="0"/>
      <w:marTop w:val="0"/>
      <w:marBottom w:val="0"/>
      <w:divBdr>
        <w:top w:val="none" w:sz="0" w:space="0" w:color="auto"/>
        <w:left w:val="none" w:sz="0" w:space="0" w:color="auto"/>
        <w:bottom w:val="none" w:sz="0" w:space="0" w:color="auto"/>
        <w:right w:val="none" w:sz="0" w:space="0" w:color="auto"/>
      </w:divBdr>
    </w:div>
    <w:div w:id="1332219325">
      <w:bodyDiv w:val="1"/>
      <w:marLeft w:val="0"/>
      <w:marRight w:val="0"/>
      <w:marTop w:val="0"/>
      <w:marBottom w:val="0"/>
      <w:divBdr>
        <w:top w:val="none" w:sz="0" w:space="0" w:color="auto"/>
        <w:left w:val="none" w:sz="0" w:space="0" w:color="auto"/>
        <w:bottom w:val="none" w:sz="0" w:space="0" w:color="auto"/>
        <w:right w:val="none" w:sz="0" w:space="0" w:color="auto"/>
      </w:divBdr>
    </w:div>
    <w:div w:id="1334065409">
      <w:bodyDiv w:val="1"/>
      <w:marLeft w:val="0"/>
      <w:marRight w:val="0"/>
      <w:marTop w:val="0"/>
      <w:marBottom w:val="0"/>
      <w:divBdr>
        <w:top w:val="none" w:sz="0" w:space="0" w:color="auto"/>
        <w:left w:val="none" w:sz="0" w:space="0" w:color="auto"/>
        <w:bottom w:val="none" w:sz="0" w:space="0" w:color="auto"/>
        <w:right w:val="none" w:sz="0" w:space="0" w:color="auto"/>
      </w:divBdr>
    </w:div>
    <w:div w:id="1337659150">
      <w:bodyDiv w:val="1"/>
      <w:marLeft w:val="0"/>
      <w:marRight w:val="0"/>
      <w:marTop w:val="0"/>
      <w:marBottom w:val="0"/>
      <w:divBdr>
        <w:top w:val="none" w:sz="0" w:space="0" w:color="auto"/>
        <w:left w:val="none" w:sz="0" w:space="0" w:color="auto"/>
        <w:bottom w:val="none" w:sz="0" w:space="0" w:color="auto"/>
        <w:right w:val="none" w:sz="0" w:space="0" w:color="auto"/>
      </w:divBdr>
    </w:div>
    <w:div w:id="1339892337">
      <w:bodyDiv w:val="1"/>
      <w:marLeft w:val="0"/>
      <w:marRight w:val="0"/>
      <w:marTop w:val="0"/>
      <w:marBottom w:val="0"/>
      <w:divBdr>
        <w:top w:val="none" w:sz="0" w:space="0" w:color="auto"/>
        <w:left w:val="none" w:sz="0" w:space="0" w:color="auto"/>
        <w:bottom w:val="none" w:sz="0" w:space="0" w:color="auto"/>
        <w:right w:val="none" w:sz="0" w:space="0" w:color="auto"/>
      </w:divBdr>
    </w:div>
    <w:div w:id="1346202675">
      <w:bodyDiv w:val="1"/>
      <w:marLeft w:val="0"/>
      <w:marRight w:val="0"/>
      <w:marTop w:val="0"/>
      <w:marBottom w:val="0"/>
      <w:divBdr>
        <w:top w:val="none" w:sz="0" w:space="0" w:color="auto"/>
        <w:left w:val="none" w:sz="0" w:space="0" w:color="auto"/>
        <w:bottom w:val="none" w:sz="0" w:space="0" w:color="auto"/>
        <w:right w:val="none" w:sz="0" w:space="0" w:color="auto"/>
      </w:divBdr>
    </w:div>
    <w:div w:id="1347445973">
      <w:bodyDiv w:val="1"/>
      <w:marLeft w:val="0"/>
      <w:marRight w:val="0"/>
      <w:marTop w:val="0"/>
      <w:marBottom w:val="0"/>
      <w:divBdr>
        <w:top w:val="none" w:sz="0" w:space="0" w:color="auto"/>
        <w:left w:val="none" w:sz="0" w:space="0" w:color="auto"/>
        <w:bottom w:val="none" w:sz="0" w:space="0" w:color="auto"/>
        <w:right w:val="none" w:sz="0" w:space="0" w:color="auto"/>
      </w:divBdr>
    </w:div>
    <w:div w:id="1348603161">
      <w:bodyDiv w:val="1"/>
      <w:marLeft w:val="0"/>
      <w:marRight w:val="0"/>
      <w:marTop w:val="0"/>
      <w:marBottom w:val="0"/>
      <w:divBdr>
        <w:top w:val="none" w:sz="0" w:space="0" w:color="auto"/>
        <w:left w:val="none" w:sz="0" w:space="0" w:color="auto"/>
        <w:bottom w:val="none" w:sz="0" w:space="0" w:color="auto"/>
        <w:right w:val="none" w:sz="0" w:space="0" w:color="auto"/>
      </w:divBdr>
    </w:div>
    <w:div w:id="1355422712">
      <w:bodyDiv w:val="1"/>
      <w:marLeft w:val="0"/>
      <w:marRight w:val="0"/>
      <w:marTop w:val="0"/>
      <w:marBottom w:val="0"/>
      <w:divBdr>
        <w:top w:val="none" w:sz="0" w:space="0" w:color="auto"/>
        <w:left w:val="none" w:sz="0" w:space="0" w:color="auto"/>
        <w:bottom w:val="none" w:sz="0" w:space="0" w:color="auto"/>
        <w:right w:val="none" w:sz="0" w:space="0" w:color="auto"/>
      </w:divBdr>
    </w:div>
    <w:div w:id="1360081665">
      <w:bodyDiv w:val="1"/>
      <w:marLeft w:val="0"/>
      <w:marRight w:val="0"/>
      <w:marTop w:val="0"/>
      <w:marBottom w:val="0"/>
      <w:divBdr>
        <w:top w:val="none" w:sz="0" w:space="0" w:color="auto"/>
        <w:left w:val="none" w:sz="0" w:space="0" w:color="auto"/>
        <w:bottom w:val="none" w:sz="0" w:space="0" w:color="auto"/>
        <w:right w:val="none" w:sz="0" w:space="0" w:color="auto"/>
      </w:divBdr>
    </w:div>
    <w:div w:id="1370716992">
      <w:bodyDiv w:val="1"/>
      <w:marLeft w:val="0"/>
      <w:marRight w:val="0"/>
      <w:marTop w:val="0"/>
      <w:marBottom w:val="0"/>
      <w:divBdr>
        <w:top w:val="none" w:sz="0" w:space="0" w:color="auto"/>
        <w:left w:val="none" w:sz="0" w:space="0" w:color="auto"/>
        <w:bottom w:val="none" w:sz="0" w:space="0" w:color="auto"/>
        <w:right w:val="none" w:sz="0" w:space="0" w:color="auto"/>
      </w:divBdr>
    </w:div>
    <w:div w:id="1377312149">
      <w:bodyDiv w:val="1"/>
      <w:marLeft w:val="0"/>
      <w:marRight w:val="0"/>
      <w:marTop w:val="0"/>
      <w:marBottom w:val="0"/>
      <w:divBdr>
        <w:top w:val="none" w:sz="0" w:space="0" w:color="auto"/>
        <w:left w:val="none" w:sz="0" w:space="0" w:color="auto"/>
        <w:bottom w:val="none" w:sz="0" w:space="0" w:color="auto"/>
        <w:right w:val="none" w:sz="0" w:space="0" w:color="auto"/>
      </w:divBdr>
    </w:div>
    <w:div w:id="1378240699">
      <w:bodyDiv w:val="1"/>
      <w:marLeft w:val="0"/>
      <w:marRight w:val="0"/>
      <w:marTop w:val="0"/>
      <w:marBottom w:val="0"/>
      <w:divBdr>
        <w:top w:val="none" w:sz="0" w:space="0" w:color="auto"/>
        <w:left w:val="none" w:sz="0" w:space="0" w:color="auto"/>
        <w:bottom w:val="none" w:sz="0" w:space="0" w:color="auto"/>
        <w:right w:val="none" w:sz="0" w:space="0" w:color="auto"/>
      </w:divBdr>
    </w:div>
    <w:div w:id="1386292393">
      <w:bodyDiv w:val="1"/>
      <w:marLeft w:val="0"/>
      <w:marRight w:val="0"/>
      <w:marTop w:val="0"/>
      <w:marBottom w:val="0"/>
      <w:divBdr>
        <w:top w:val="none" w:sz="0" w:space="0" w:color="auto"/>
        <w:left w:val="none" w:sz="0" w:space="0" w:color="auto"/>
        <w:bottom w:val="none" w:sz="0" w:space="0" w:color="auto"/>
        <w:right w:val="none" w:sz="0" w:space="0" w:color="auto"/>
      </w:divBdr>
    </w:div>
    <w:div w:id="1386951685">
      <w:bodyDiv w:val="1"/>
      <w:marLeft w:val="0"/>
      <w:marRight w:val="0"/>
      <w:marTop w:val="0"/>
      <w:marBottom w:val="0"/>
      <w:divBdr>
        <w:top w:val="none" w:sz="0" w:space="0" w:color="auto"/>
        <w:left w:val="none" w:sz="0" w:space="0" w:color="auto"/>
        <w:bottom w:val="none" w:sz="0" w:space="0" w:color="auto"/>
        <w:right w:val="none" w:sz="0" w:space="0" w:color="auto"/>
      </w:divBdr>
    </w:div>
    <w:div w:id="1388411217">
      <w:bodyDiv w:val="1"/>
      <w:marLeft w:val="0"/>
      <w:marRight w:val="0"/>
      <w:marTop w:val="0"/>
      <w:marBottom w:val="0"/>
      <w:divBdr>
        <w:top w:val="none" w:sz="0" w:space="0" w:color="auto"/>
        <w:left w:val="none" w:sz="0" w:space="0" w:color="auto"/>
        <w:bottom w:val="none" w:sz="0" w:space="0" w:color="auto"/>
        <w:right w:val="none" w:sz="0" w:space="0" w:color="auto"/>
      </w:divBdr>
    </w:div>
    <w:div w:id="1388643750">
      <w:bodyDiv w:val="1"/>
      <w:marLeft w:val="0"/>
      <w:marRight w:val="0"/>
      <w:marTop w:val="0"/>
      <w:marBottom w:val="0"/>
      <w:divBdr>
        <w:top w:val="none" w:sz="0" w:space="0" w:color="auto"/>
        <w:left w:val="none" w:sz="0" w:space="0" w:color="auto"/>
        <w:bottom w:val="none" w:sz="0" w:space="0" w:color="auto"/>
        <w:right w:val="none" w:sz="0" w:space="0" w:color="auto"/>
      </w:divBdr>
    </w:div>
    <w:div w:id="1394934757">
      <w:bodyDiv w:val="1"/>
      <w:marLeft w:val="0"/>
      <w:marRight w:val="0"/>
      <w:marTop w:val="0"/>
      <w:marBottom w:val="0"/>
      <w:divBdr>
        <w:top w:val="none" w:sz="0" w:space="0" w:color="auto"/>
        <w:left w:val="none" w:sz="0" w:space="0" w:color="auto"/>
        <w:bottom w:val="none" w:sz="0" w:space="0" w:color="auto"/>
        <w:right w:val="none" w:sz="0" w:space="0" w:color="auto"/>
      </w:divBdr>
    </w:div>
    <w:div w:id="1395350333">
      <w:bodyDiv w:val="1"/>
      <w:marLeft w:val="0"/>
      <w:marRight w:val="0"/>
      <w:marTop w:val="0"/>
      <w:marBottom w:val="0"/>
      <w:divBdr>
        <w:top w:val="none" w:sz="0" w:space="0" w:color="auto"/>
        <w:left w:val="none" w:sz="0" w:space="0" w:color="auto"/>
        <w:bottom w:val="none" w:sz="0" w:space="0" w:color="auto"/>
        <w:right w:val="none" w:sz="0" w:space="0" w:color="auto"/>
      </w:divBdr>
    </w:div>
    <w:div w:id="1396124473">
      <w:bodyDiv w:val="1"/>
      <w:marLeft w:val="0"/>
      <w:marRight w:val="0"/>
      <w:marTop w:val="0"/>
      <w:marBottom w:val="0"/>
      <w:divBdr>
        <w:top w:val="none" w:sz="0" w:space="0" w:color="auto"/>
        <w:left w:val="none" w:sz="0" w:space="0" w:color="auto"/>
        <w:bottom w:val="none" w:sz="0" w:space="0" w:color="auto"/>
        <w:right w:val="none" w:sz="0" w:space="0" w:color="auto"/>
      </w:divBdr>
    </w:div>
    <w:div w:id="1398742034">
      <w:bodyDiv w:val="1"/>
      <w:marLeft w:val="0"/>
      <w:marRight w:val="0"/>
      <w:marTop w:val="0"/>
      <w:marBottom w:val="0"/>
      <w:divBdr>
        <w:top w:val="none" w:sz="0" w:space="0" w:color="auto"/>
        <w:left w:val="none" w:sz="0" w:space="0" w:color="auto"/>
        <w:bottom w:val="none" w:sz="0" w:space="0" w:color="auto"/>
        <w:right w:val="none" w:sz="0" w:space="0" w:color="auto"/>
      </w:divBdr>
    </w:div>
    <w:div w:id="1400325263">
      <w:bodyDiv w:val="1"/>
      <w:marLeft w:val="0"/>
      <w:marRight w:val="0"/>
      <w:marTop w:val="0"/>
      <w:marBottom w:val="0"/>
      <w:divBdr>
        <w:top w:val="none" w:sz="0" w:space="0" w:color="auto"/>
        <w:left w:val="none" w:sz="0" w:space="0" w:color="auto"/>
        <w:bottom w:val="none" w:sz="0" w:space="0" w:color="auto"/>
        <w:right w:val="none" w:sz="0" w:space="0" w:color="auto"/>
      </w:divBdr>
    </w:div>
    <w:div w:id="1413115349">
      <w:bodyDiv w:val="1"/>
      <w:marLeft w:val="0"/>
      <w:marRight w:val="0"/>
      <w:marTop w:val="0"/>
      <w:marBottom w:val="0"/>
      <w:divBdr>
        <w:top w:val="none" w:sz="0" w:space="0" w:color="auto"/>
        <w:left w:val="none" w:sz="0" w:space="0" w:color="auto"/>
        <w:bottom w:val="none" w:sz="0" w:space="0" w:color="auto"/>
        <w:right w:val="none" w:sz="0" w:space="0" w:color="auto"/>
      </w:divBdr>
    </w:div>
    <w:div w:id="1414662282">
      <w:bodyDiv w:val="1"/>
      <w:marLeft w:val="0"/>
      <w:marRight w:val="0"/>
      <w:marTop w:val="0"/>
      <w:marBottom w:val="0"/>
      <w:divBdr>
        <w:top w:val="none" w:sz="0" w:space="0" w:color="auto"/>
        <w:left w:val="none" w:sz="0" w:space="0" w:color="auto"/>
        <w:bottom w:val="none" w:sz="0" w:space="0" w:color="auto"/>
        <w:right w:val="none" w:sz="0" w:space="0" w:color="auto"/>
      </w:divBdr>
    </w:div>
    <w:div w:id="1419447909">
      <w:bodyDiv w:val="1"/>
      <w:marLeft w:val="0"/>
      <w:marRight w:val="0"/>
      <w:marTop w:val="0"/>
      <w:marBottom w:val="0"/>
      <w:divBdr>
        <w:top w:val="none" w:sz="0" w:space="0" w:color="auto"/>
        <w:left w:val="none" w:sz="0" w:space="0" w:color="auto"/>
        <w:bottom w:val="none" w:sz="0" w:space="0" w:color="auto"/>
        <w:right w:val="none" w:sz="0" w:space="0" w:color="auto"/>
      </w:divBdr>
    </w:div>
    <w:div w:id="1420297026">
      <w:bodyDiv w:val="1"/>
      <w:marLeft w:val="0"/>
      <w:marRight w:val="0"/>
      <w:marTop w:val="0"/>
      <w:marBottom w:val="0"/>
      <w:divBdr>
        <w:top w:val="none" w:sz="0" w:space="0" w:color="auto"/>
        <w:left w:val="none" w:sz="0" w:space="0" w:color="auto"/>
        <w:bottom w:val="none" w:sz="0" w:space="0" w:color="auto"/>
        <w:right w:val="none" w:sz="0" w:space="0" w:color="auto"/>
      </w:divBdr>
    </w:div>
    <w:div w:id="1431774195">
      <w:bodyDiv w:val="1"/>
      <w:marLeft w:val="0"/>
      <w:marRight w:val="0"/>
      <w:marTop w:val="0"/>
      <w:marBottom w:val="0"/>
      <w:divBdr>
        <w:top w:val="none" w:sz="0" w:space="0" w:color="auto"/>
        <w:left w:val="none" w:sz="0" w:space="0" w:color="auto"/>
        <w:bottom w:val="none" w:sz="0" w:space="0" w:color="auto"/>
        <w:right w:val="none" w:sz="0" w:space="0" w:color="auto"/>
      </w:divBdr>
    </w:div>
    <w:div w:id="1436707836">
      <w:bodyDiv w:val="1"/>
      <w:marLeft w:val="0"/>
      <w:marRight w:val="0"/>
      <w:marTop w:val="0"/>
      <w:marBottom w:val="0"/>
      <w:divBdr>
        <w:top w:val="none" w:sz="0" w:space="0" w:color="auto"/>
        <w:left w:val="none" w:sz="0" w:space="0" w:color="auto"/>
        <w:bottom w:val="none" w:sz="0" w:space="0" w:color="auto"/>
        <w:right w:val="none" w:sz="0" w:space="0" w:color="auto"/>
      </w:divBdr>
    </w:div>
    <w:div w:id="1438478436">
      <w:bodyDiv w:val="1"/>
      <w:marLeft w:val="0"/>
      <w:marRight w:val="0"/>
      <w:marTop w:val="0"/>
      <w:marBottom w:val="0"/>
      <w:divBdr>
        <w:top w:val="none" w:sz="0" w:space="0" w:color="auto"/>
        <w:left w:val="none" w:sz="0" w:space="0" w:color="auto"/>
        <w:bottom w:val="none" w:sz="0" w:space="0" w:color="auto"/>
        <w:right w:val="none" w:sz="0" w:space="0" w:color="auto"/>
      </w:divBdr>
    </w:div>
    <w:div w:id="1439982987">
      <w:bodyDiv w:val="1"/>
      <w:marLeft w:val="0"/>
      <w:marRight w:val="0"/>
      <w:marTop w:val="0"/>
      <w:marBottom w:val="0"/>
      <w:divBdr>
        <w:top w:val="none" w:sz="0" w:space="0" w:color="auto"/>
        <w:left w:val="none" w:sz="0" w:space="0" w:color="auto"/>
        <w:bottom w:val="none" w:sz="0" w:space="0" w:color="auto"/>
        <w:right w:val="none" w:sz="0" w:space="0" w:color="auto"/>
      </w:divBdr>
    </w:div>
    <w:div w:id="1440297977">
      <w:bodyDiv w:val="1"/>
      <w:marLeft w:val="0"/>
      <w:marRight w:val="0"/>
      <w:marTop w:val="0"/>
      <w:marBottom w:val="0"/>
      <w:divBdr>
        <w:top w:val="none" w:sz="0" w:space="0" w:color="auto"/>
        <w:left w:val="none" w:sz="0" w:space="0" w:color="auto"/>
        <w:bottom w:val="none" w:sz="0" w:space="0" w:color="auto"/>
        <w:right w:val="none" w:sz="0" w:space="0" w:color="auto"/>
      </w:divBdr>
    </w:div>
    <w:div w:id="1440954945">
      <w:bodyDiv w:val="1"/>
      <w:marLeft w:val="0"/>
      <w:marRight w:val="0"/>
      <w:marTop w:val="0"/>
      <w:marBottom w:val="0"/>
      <w:divBdr>
        <w:top w:val="none" w:sz="0" w:space="0" w:color="auto"/>
        <w:left w:val="none" w:sz="0" w:space="0" w:color="auto"/>
        <w:bottom w:val="none" w:sz="0" w:space="0" w:color="auto"/>
        <w:right w:val="none" w:sz="0" w:space="0" w:color="auto"/>
      </w:divBdr>
    </w:div>
    <w:div w:id="1441561918">
      <w:bodyDiv w:val="1"/>
      <w:marLeft w:val="0"/>
      <w:marRight w:val="0"/>
      <w:marTop w:val="0"/>
      <w:marBottom w:val="0"/>
      <w:divBdr>
        <w:top w:val="none" w:sz="0" w:space="0" w:color="auto"/>
        <w:left w:val="none" w:sz="0" w:space="0" w:color="auto"/>
        <w:bottom w:val="none" w:sz="0" w:space="0" w:color="auto"/>
        <w:right w:val="none" w:sz="0" w:space="0" w:color="auto"/>
      </w:divBdr>
    </w:div>
    <w:div w:id="1444573947">
      <w:bodyDiv w:val="1"/>
      <w:marLeft w:val="0"/>
      <w:marRight w:val="0"/>
      <w:marTop w:val="0"/>
      <w:marBottom w:val="0"/>
      <w:divBdr>
        <w:top w:val="none" w:sz="0" w:space="0" w:color="auto"/>
        <w:left w:val="none" w:sz="0" w:space="0" w:color="auto"/>
        <w:bottom w:val="none" w:sz="0" w:space="0" w:color="auto"/>
        <w:right w:val="none" w:sz="0" w:space="0" w:color="auto"/>
      </w:divBdr>
    </w:div>
    <w:div w:id="1444956987">
      <w:bodyDiv w:val="1"/>
      <w:marLeft w:val="0"/>
      <w:marRight w:val="0"/>
      <w:marTop w:val="0"/>
      <w:marBottom w:val="0"/>
      <w:divBdr>
        <w:top w:val="none" w:sz="0" w:space="0" w:color="auto"/>
        <w:left w:val="none" w:sz="0" w:space="0" w:color="auto"/>
        <w:bottom w:val="none" w:sz="0" w:space="0" w:color="auto"/>
        <w:right w:val="none" w:sz="0" w:space="0" w:color="auto"/>
      </w:divBdr>
    </w:div>
    <w:div w:id="1452825876">
      <w:bodyDiv w:val="1"/>
      <w:marLeft w:val="0"/>
      <w:marRight w:val="0"/>
      <w:marTop w:val="0"/>
      <w:marBottom w:val="0"/>
      <w:divBdr>
        <w:top w:val="none" w:sz="0" w:space="0" w:color="auto"/>
        <w:left w:val="none" w:sz="0" w:space="0" w:color="auto"/>
        <w:bottom w:val="none" w:sz="0" w:space="0" w:color="auto"/>
        <w:right w:val="none" w:sz="0" w:space="0" w:color="auto"/>
      </w:divBdr>
    </w:div>
    <w:div w:id="1455824725">
      <w:bodyDiv w:val="1"/>
      <w:marLeft w:val="0"/>
      <w:marRight w:val="0"/>
      <w:marTop w:val="0"/>
      <w:marBottom w:val="0"/>
      <w:divBdr>
        <w:top w:val="none" w:sz="0" w:space="0" w:color="auto"/>
        <w:left w:val="none" w:sz="0" w:space="0" w:color="auto"/>
        <w:bottom w:val="none" w:sz="0" w:space="0" w:color="auto"/>
        <w:right w:val="none" w:sz="0" w:space="0" w:color="auto"/>
      </w:divBdr>
    </w:div>
    <w:div w:id="1458329501">
      <w:bodyDiv w:val="1"/>
      <w:marLeft w:val="0"/>
      <w:marRight w:val="0"/>
      <w:marTop w:val="0"/>
      <w:marBottom w:val="0"/>
      <w:divBdr>
        <w:top w:val="none" w:sz="0" w:space="0" w:color="auto"/>
        <w:left w:val="none" w:sz="0" w:space="0" w:color="auto"/>
        <w:bottom w:val="none" w:sz="0" w:space="0" w:color="auto"/>
        <w:right w:val="none" w:sz="0" w:space="0" w:color="auto"/>
      </w:divBdr>
    </w:div>
    <w:div w:id="1459568176">
      <w:bodyDiv w:val="1"/>
      <w:marLeft w:val="0"/>
      <w:marRight w:val="0"/>
      <w:marTop w:val="0"/>
      <w:marBottom w:val="0"/>
      <w:divBdr>
        <w:top w:val="none" w:sz="0" w:space="0" w:color="auto"/>
        <w:left w:val="none" w:sz="0" w:space="0" w:color="auto"/>
        <w:bottom w:val="none" w:sz="0" w:space="0" w:color="auto"/>
        <w:right w:val="none" w:sz="0" w:space="0" w:color="auto"/>
      </w:divBdr>
    </w:div>
    <w:div w:id="1460105184">
      <w:bodyDiv w:val="1"/>
      <w:marLeft w:val="0"/>
      <w:marRight w:val="0"/>
      <w:marTop w:val="0"/>
      <w:marBottom w:val="0"/>
      <w:divBdr>
        <w:top w:val="none" w:sz="0" w:space="0" w:color="auto"/>
        <w:left w:val="none" w:sz="0" w:space="0" w:color="auto"/>
        <w:bottom w:val="none" w:sz="0" w:space="0" w:color="auto"/>
        <w:right w:val="none" w:sz="0" w:space="0" w:color="auto"/>
      </w:divBdr>
    </w:div>
    <w:div w:id="1462992121">
      <w:bodyDiv w:val="1"/>
      <w:marLeft w:val="0"/>
      <w:marRight w:val="0"/>
      <w:marTop w:val="0"/>
      <w:marBottom w:val="0"/>
      <w:divBdr>
        <w:top w:val="none" w:sz="0" w:space="0" w:color="auto"/>
        <w:left w:val="none" w:sz="0" w:space="0" w:color="auto"/>
        <w:bottom w:val="none" w:sz="0" w:space="0" w:color="auto"/>
        <w:right w:val="none" w:sz="0" w:space="0" w:color="auto"/>
      </w:divBdr>
    </w:div>
    <w:div w:id="1464615481">
      <w:bodyDiv w:val="1"/>
      <w:marLeft w:val="0"/>
      <w:marRight w:val="0"/>
      <w:marTop w:val="0"/>
      <w:marBottom w:val="0"/>
      <w:divBdr>
        <w:top w:val="none" w:sz="0" w:space="0" w:color="auto"/>
        <w:left w:val="none" w:sz="0" w:space="0" w:color="auto"/>
        <w:bottom w:val="none" w:sz="0" w:space="0" w:color="auto"/>
        <w:right w:val="none" w:sz="0" w:space="0" w:color="auto"/>
      </w:divBdr>
    </w:div>
    <w:div w:id="1469738759">
      <w:bodyDiv w:val="1"/>
      <w:marLeft w:val="0"/>
      <w:marRight w:val="0"/>
      <w:marTop w:val="0"/>
      <w:marBottom w:val="0"/>
      <w:divBdr>
        <w:top w:val="none" w:sz="0" w:space="0" w:color="auto"/>
        <w:left w:val="none" w:sz="0" w:space="0" w:color="auto"/>
        <w:bottom w:val="none" w:sz="0" w:space="0" w:color="auto"/>
        <w:right w:val="none" w:sz="0" w:space="0" w:color="auto"/>
      </w:divBdr>
    </w:div>
    <w:div w:id="1471634530">
      <w:bodyDiv w:val="1"/>
      <w:marLeft w:val="0"/>
      <w:marRight w:val="0"/>
      <w:marTop w:val="0"/>
      <w:marBottom w:val="0"/>
      <w:divBdr>
        <w:top w:val="none" w:sz="0" w:space="0" w:color="auto"/>
        <w:left w:val="none" w:sz="0" w:space="0" w:color="auto"/>
        <w:bottom w:val="none" w:sz="0" w:space="0" w:color="auto"/>
        <w:right w:val="none" w:sz="0" w:space="0" w:color="auto"/>
      </w:divBdr>
    </w:div>
    <w:div w:id="1484076585">
      <w:bodyDiv w:val="1"/>
      <w:marLeft w:val="0"/>
      <w:marRight w:val="0"/>
      <w:marTop w:val="0"/>
      <w:marBottom w:val="0"/>
      <w:divBdr>
        <w:top w:val="none" w:sz="0" w:space="0" w:color="auto"/>
        <w:left w:val="none" w:sz="0" w:space="0" w:color="auto"/>
        <w:bottom w:val="none" w:sz="0" w:space="0" w:color="auto"/>
        <w:right w:val="none" w:sz="0" w:space="0" w:color="auto"/>
      </w:divBdr>
    </w:div>
    <w:div w:id="1488283513">
      <w:bodyDiv w:val="1"/>
      <w:marLeft w:val="0"/>
      <w:marRight w:val="0"/>
      <w:marTop w:val="0"/>
      <w:marBottom w:val="0"/>
      <w:divBdr>
        <w:top w:val="none" w:sz="0" w:space="0" w:color="auto"/>
        <w:left w:val="none" w:sz="0" w:space="0" w:color="auto"/>
        <w:bottom w:val="none" w:sz="0" w:space="0" w:color="auto"/>
        <w:right w:val="none" w:sz="0" w:space="0" w:color="auto"/>
      </w:divBdr>
    </w:div>
    <w:div w:id="1495607428">
      <w:bodyDiv w:val="1"/>
      <w:marLeft w:val="0"/>
      <w:marRight w:val="0"/>
      <w:marTop w:val="0"/>
      <w:marBottom w:val="0"/>
      <w:divBdr>
        <w:top w:val="none" w:sz="0" w:space="0" w:color="auto"/>
        <w:left w:val="none" w:sz="0" w:space="0" w:color="auto"/>
        <w:bottom w:val="none" w:sz="0" w:space="0" w:color="auto"/>
        <w:right w:val="none" w:sz="0" w:space="0" w:color="auto"/>
      </w:divBdr>
    </w:div>
    <w:div w:id="1502550304">
      <w:bodyDiv w:val="1"/>
      <w:marLeft w:val="0"/>
      <w:marRight w:val="0"/>
      <w:marTop w:val="0"/>
      <w:marBottom w:val="0"/>
      <w:divBdr>
        <w:top w:val="none" w:sz="0" w:space="0" w:color="auto"/>
        <w:left w:val="none" w:sz="0" w:space="0" w:color="auto"/>
        <w:bottom w:val="none" w:sz="0" w:space="0" w:color="auto"/>
        <w:right w:val="none" w:sz="0" w:space="0" w:color="auto"/>
      </w:divBdr>
    </w:div>
    <w:div w:id="1504272212">
      <w:bodyDiv w:val="1"/>
      <w:marLeft w:val="0"/>
      <w:marRight w:val="0"/>
      <w:marTop w:val="0"/>
      <w:marBottom w:val="0"/>
      <w:divBdr>
        <w:top w:val="none" w:sz="0" w:space="0" w:color="auto"/>
        <w:left w:val="none" w:sz="0" w:space="0" w:color="auto"/>
        <w:bottom w:val="none" w:sz="0" w:space="0" w:color="auto"/>
        <w:right w:val="none" w:sz="0" w:space="0" w:color="auto"/>
      </w:divBdr>
    </w:div>
    <w:div w:id="1511600181">
      <w:bodyDiv w:val="1"/>
      <w:marLeft w:val="0"/>
      <w:marRight w:val="0"/>
      <w:marTop w:val="0"/>
      <w:marBottom w:val="0"/>
      <w:divBdr>
        <w:top w:val="none" w:sz="0" w:space="0" w:color="auto"/>
        <w:left w:val="none" w:sz="0" w:space="0" w:color="auto"/>
        <w:bottom w:val="none" w:sz="0" w:space="0" w:color="auto"/>
        <w:right w:val="none" w:sz="0" w:space="0" w:color="auto"/>
      </w:divBdr>
    </w:div>
    <w:div w:id="1523783090">
      <w:bodyDiv w:val="1"/>
      <w:marLeft w:val="0"/>
      <w:marRight w:val="0"/>
      <w:marTop w:val="0"/>
      <w:marBottom w:val="0"/>
      <w:divBdr>
        <w:top w:val="none" w:sz="0" w:space="0" w:color="auto"/>
        <w:left w:val="none" w:sz="0" w:space="0" w:color="auto"/>
        <w:bottom w:val="none" w:sz="0" w:space="0" w:color="auto"/>
        <w:right w:val="none" w:sz="0" w:space="0" w:color="auto"/>
      </w:divBdr>
    </w:div>
    <w:div w:id="1528790672">
      <w:bodyDiv w:val="1"/>
      <w:marLeft w:val="0"/>
      <w:marRight w:val="0"/>
      <w:marTop w:val="0"/>
      <w:marBottom w:val="0"/>
      <w:divBdr>
        <w:top w:val="none" w:sz="0" w:space="0" w:color="auto"/>
        <w:left w:val="none" w:sz="0" w:space="0" w:color="auto"/>
        <w:bottom w:val="none" w:sz="0" w:space="0" w:color="auto"/>
        <w:right w:val="none" w:sz="0" w:space="0" w:color="auto"/>
      </w:divBdr>
    </w:div>
    <w:div w:id="1534806129">
      <w:bodyDiv w:val="1"/>
      <w:marLeft w:val="0"/>
      <w:marRight w:val="0"/>
      <w:marTop w:val="0"/>
      <w:marBottom w:val="0"/>
      <w:divBdr>
        <w:top w:val="none" w:sz="0" w:space="0" w:color="auto"/>
        <w:left w:val="none" w:sz="0" w:space="0" w:color="auto"/>
        <w:bottom w:val="none" w:sz="0" w:space="0" w:color="auto"/>
        <w:right w:val="none" w:sz="0" w:space="0" w:color="auto"/>
      </w:divBdr>
    </w:div>
    <w:div w:id="1535583639">
      <w:bodyDiv w:val="1"/>
      <w:marLeft w:val="0"/>
      <w:marRight w:val="0"/>
      <w:marTop w:val="0"/>
      <w:marBottom w:val="0"/>
      <w:divBdr>
        <w:top w:val="none" w:sz="0" w:space="0" w:color="auto"/>
        <w:left w:val="none" w:sz="0" w:space="0" w:color="auto"/>
        <w:bottom w:val="none" w:sz="0" w:space="0" w:color="auto"/>
        <w:right w:val="none" w:sz="0" w:space="0" w:color="auto"/>
      </w:divBdr>
    </w:div>
    <w:div w:id="1539971390">
      <w:bodyDiv w:val="1"/>
      <w:marLeft w:val="0"/>
      <w:marRight w:val="0"/>
      <w:marTop w:val="0"/>
      <w:marBottom w:val="0"/>
      <w:divBdr>
        <w:top w:val="none" w:sz="0" w:space="0" w:color="auto"/>
        <w:left w:val="none" w:sz="0" w:space="0" w:color="auto"/>
        <w:bottom w:val="none" w:sz="0" w:space="0" w:color="auto"/>
        <w:right w:val="none" w:sz="0" w:space="0" w:color="auto"/>
      </w:divBdr>
    </w:div>
    <w:div w:id="1553426598">
      <w:bodyDiv w:val="1"/>
      <w:marLeft w:val="0"/>
      <w:marRight w:val="0"/>
      <w:marTop w:val="0"/>
      <w:marBottom w:val="0"/>
      <w:divBdr>
        <w:top w:val="none" w:sz="0" w:space="0" w:color="auto"/>
        <w:left w:val="none" w:sz="0" w:space="0" w:color="auto"/>
        <w:bottom w:val="none" w:sz="0" w:space="0" w:color="auto"/>
        <w:right w:val="none" w:sz="0" w:space="0" w:color="auto"/>
      </w:divBdr>
    </w:div>
    <w:div w:id="1555773459">
      <w:bodyDiv w:val="1"/>
      <w:marLeft w:val="0"/>
      <w:marRight w:val="0"/>
      <w:marTop w:val="0"/>
      <w:marBottom w:val="0"/>
      <w:divBdr>
        <w:top w:val="none" w:sz="0" w:space="0" w:color="auto"/>
        <w:left w:val="none" w:sz="0" w:space="0" w:color="auto"/>
        <w:bottom w:val="none" w:sz="0" w:space="0" w:color="auto"/>
        <w:right w:val="none" w:sz="0" w:space="0" w:color="auto"/>
      </w:divBdr>
    </w:div>
    <w:div w:id="1556157226">
      <w:bodyDiv w:val="1"/>
      <w:marLeft w:val="0"/>
      <w:marRight w:val="0"/>
      <w:marTop w:val="0"/>
      <w:marBottom w:val="0"/>
      <w:divBdr>
        <w:top w:val="none" w:sz="0" w:space="0" w:color="auto"/>
        <w:left w:val="none" w:sz="0" w:space="0" w:color="auto"/>
        <w:bottom w:val="none" w:sz="0" w:space="0" w:color="auto"/>
        <w:right w:val="none" w:sz="0" w:space="0" w:color="auto"/>
      </w:divBdr>
    </w:div>
    <w:div w:id="1556889824">
      <w:bodyDiv w:val="1"/>
      <w:marLeft w:val="0"/>
      <w:marRight w:val="0"/>
      <w:marTop w:val="0"/>
      <w:marBottom w:val="0"/>
      <w:divBdr>
        <w:top w:val="none" w:sz="0" w:space="0" w:color="auto"/>
        <w:left w:val="none" w:sz="0" w:space="0" w:color="auto"/>
        <w:bottom w:val="none" w:sz="0" w:space="0" w:color="auto"/>
        <w:right w:val="none" w:sz="0" w:space="0" w:color="auto"/>
      </w:divBdr>
    </w:div>
    <w:div w:id="1564870249">
      <w:bodyDiv w:val="1"/>
      <w:marLeft w:val="0"/>
      <w:marRight w:val="0"/>
      <w:marTop w:val="0"/>
      <w:marBottom w:val="0"/>
      <w:divBdr>
        <w:top w:val="none" w:sz="0" w:space="0" w:color="auto"/>
        <w:left w:val="none" w:sz="0" w:space="0" w:color="auto"/>
        <w:bottom w:val="none" w:sz="0" w:space="0" w:color="auto"/>
        <w:right w:val="none" w:sz="0" w:space="0" w:color="auto"/>
      </w:divBdr>
    </w:div>
    <w:div w:id="1573544834">
      <w:bodyDiv w:val="1"/>
      <w:marLeft w:val="0"/>
      <w:marRight w:val="0"/>
      <w:marTop w:val="0"/>
      <w:marBottom w:val="0"/>
      <w:divBdr>
        <w:top w:val="none" w:sz="0" w:space="0" w:color="auto"/>
        <w:left w:val="none" w:sz="0" w:space="0" w:color="auto"/>
        <w:bottom w:val="none" w:sz="0" w:space="0" w:color="auto"/>
        <w:right w:val="none" w:sz="0" w:space="0" w:color="auto"/>
      </w:divBdr>
    </w:div>
    <w:div w:id="1576746821">
      <w:bodyDiv w:val="1"/>
      <w:marLeft w:val="0"/>
      <w:marRight w:val="0"/>
      <w:marTop w:val="0"/>
      <w:marBottom w:val="0"/>
      <w:divBdr>
        <w:top w:val="none" w:sz="0" w:space="0" w:color="auto"/>
        <w:left w:val="none" w:sz="0" w:space="0" w:color="auto"/>
        <w:bottom w:val="none" w:sz="0" w:space="0" w:color="auto"/>
        <w:right w:val="none" w:sz="0" w:space="0" w:color="auto"/>
      </w:divBdr>
    </w:div>
    <w:div w:id="1591115390">
      <w:bodyDiv w:val="1"/>
      <w:marLeft w:val="0"/>
      <w:marRight w:val="0"/>
      <w:marTop w:val="0"/>
      <w:marBottom w:val="0"/>
      <w:divBdr>
        <w:top w:val="none" w:sz="0" w:space="0" w:color="auto"/>
        <w:left w:val="none" w:sz="0" w:space="0" w:color="auto"/>
        <w:bottom w:val="none" w:sz="0" w:space="0" w:color="auto"/>
        <w:right w:val="none" w:sz="0" w:space="0" w:color="auto"/>
      </w:divBdr>
    </w:div>
    <w:div w:id="1598443648">
      <w:bodyDiv w:val="1"/>
      <w:marLeft w:val="0"/>
      <w:marRight w:val="0"/>
      <w:marTop w:val="0"/>
      <w:marBottom w:val="0"/>
      <w:divBdr>
        <w:top w:val="none" w:sz="0" w:space="0" w:color="auto"/>
        <w:left w:val="none" w:sz="0" w:space="0" w:color="auto"/>
        <w:bottom w:val="none" w:sz="0" w:space="0" w:color="auto"/>
        <w:right w:val="none" w:sz="0" w:space="0" w:color="auto"/>
      </w:divBdr>
    </w:div>
    <w:div w:id="1601256631">
      <w:bodyDiv w:val="1"/>
      <w:marLeft w:val="0"/>
      <w:marRight w:val="0"/>
      <w:marTop w:val="0"/>
      <w:marBottom w:val="0"/>
      <w:divBdr>
        <w:top w:val="none" w:sz="0" w:space="0" w:color="auto"/>
        <w:left w:val="none" w:sz="0" w:space="0" w:color="auto"/>
        <w:bottom w:val="none" w:sz="0" w:space="0" w:color="auto"/>
        <w:right w:val="none" w:sz="0" w:space="0" w:color="auto"/>
      </w:divBdr>
    </w:div>
    <w:div w:id="1609312002">
      <w:bodyDiv w:val="1"/>
      <w:marLeft w:val="0"/>
      <w:marRight w:val="0"/>
      <w:marTop w:val="0"/>
      <w:marBottom w:val="0"/>
      <w:divBdr>
        <w:top w:val="none" w:sz="0" w:space="0" w:color="auto"/>
        <w:left w:val="none" w:sz="0" w:space="0" w:color="auto"/>
        <w:bottom w:val="none" w:sz="0" w:space="0" w:color="auto"/>
        <w:right w:val="none" w:sz="0" w:space="0" w:color="auto"/>
      </w:divBdr>
    </w:div>
    <w:div w:id="1609312823">
      <w:bodyDiv w:val="1"/>
      <w:marLeft w:val="0"/>
      <w:marRight w:val="0"/>
      <w:marTop w:val="0"/>
      <w:marBottom w:val="0"/>
      <w:divBdr>
        <w:top w:val="none" w:sz="0" w:space="0" w:color="auto"/>
        <w:left w:val="none" w:sz="0" w:space="0" w:color="auto"/>
        <w:bottom w:val="none" w:sz="0" w:space="0" w:color="auto"/>
        <w:right w:val="none" w:sz="0" w:space="0" w:color="auto"/>
      </w:divBdr>
    </w:div>
    <w:div w:id="1610896789">
      <w:bodyDiv w:val="1"/>
      <w:marLeft w:val="0"/>
      <w:marRight w:val="0"/>
      <w:marTop w:val="0"/>
      <w:marBottom w:val="0"/>
      <w:divBdr>
        <w:top w:val="none" w:sz="0" w:space="0" w:color="auto"/>
        <w:left w:val="none" w:sz="0" w:space="0" w:color="auto"/>
        <w:bottom w:val="none" w:sz="0" w:space="0" w:color="auto"/>
        <w:right w:val="none" w:sz="0" w:space="0" w:color="auto"/>
      </w:divBdr>
    </w:div>
    <w:div w:id="1612660251">
      <w:bodyDiv w:val="1"/>
      <w:marLeft w:val="0"/>
      <w:marRight w:val="0"/>
      <w:marTop w:val="0"/>
      <w:marBottom w:val="0"/>
      <w:divBdr>
        <w:top w:val="none" w:sz="0" w:space="0" w:color="auto"/>
        <w:left w:val="none" w:sz="0" w:space="0" w:color="auto"/>
        <w:bottom w:val="none" w:sz="0" w:space="0" w:color="auto"/>
        <w:right w:val="none" w:sz="0" w:space="0" w:color="auto"/>
      </w:divBdr>
    </w:div>
    <w:div w:id="1612859589">
      <w:bodyDiv w:val="1"/>
      <w:marLeft w:val="0"/>
      <w:marRight w:val="0"/>
      <w:marTop w:val="0"/>
      <w:marBottom w:val="0"/>
      <w:divBdr>
        <w:top w:val="none" w:sz="0" w:space="0" w:color="auto"/>
        <w:left w:val="none" w:sz="0" w:space="0" w:color="auto"/>
        <w:bottom w:val="none" w:sz="0" w:space="0" w:color="auto"/>
        <w:right w:val="none" w:sz="0" w:space="0" w:color="auto"/>
      </w:divBdr>
    </w:div>
    <w:div w:id="1612934415">
      <w:bodyDiv w:val="1"/>
      <w:marLeft w:val="0"/>
      <w:marRight w:val="0"/>
      <w:marTop w:val="0"/>
      <w:marBottom w:val="0"/>
      <w:divBdr>
        <w:top w:val="none" w:sz="0" w:space="0" w:color="auto"/>
        <w:left w:val="none" w:sz="0" w:space="0" w:color="auto"/>
        <w:bottom w:val="none" w:sz="0" w:space="0" w:color="auto"/>
        <w:right w:val="none" w:sz="0" w:space="0" w:color="auto"/>
      </w:divBdr>
    </w:div>
    <w:div w:id="1622224103">
      <w:bodyDiv w:val="1"/>
      <w:marLeft w:val="0"/>
      <w:marRight w:val="0"/>
      <w:marTop w:val="0"/>
      <w:marBottom w:val="0"/>
      <w:divBdr>
        <w:top w:val="none" w:sz="0" w:space="0" w:color="auto"/>
        <w:left w:val="none" w:sz="0" w:space="0" w:color="auto"/>
        <w:bottom w:val="none" w:sz="0" w:space="0" w:color="auto"/>
        <w:right w:val="none" w:sz="0" w:space="0" w:color="auto"/>
      </w:divBdr>
    </w:div>
    <w:div w:id="1627004161">
      <w:bodyDiv w:val="1"/>
      <w:marLeft w:val="0"/>
      <w:marRight w:val="0"/>
      <w:marTop w:val="0"/>
      <w:marBottom w:val="0"/>
      <w:divBdr>
        <w:top w:val="none" w:sz="0" w:space="0" w:color="auto"/>
        <w:left w:val="none" w:sz="0" w:space="0" w:color="auto"/>
        <w:bottom w:val="none" w:sz="0" w:space="0" w:color="auto"/>
        <w:right w:val="none" w:sz="0" w:space="0" w:color="auto"/>
      </w:divBdr>
    </w:div>
    <w:div w:id="1639721458">
      <w:bodyDiv w:val="1"/>
      <w:marLeft w:val="0"/>
      <w:marRight w:val="0"/>
      <w:marTop w:val="0"/>
      <w:marBottom w:val="0"/>
      <w:divBdr>
        <w:top w:val="none" w:sz="0" w:space="0" w:color="auto"/>
        <w:left w:val="none" w:sz="0" w:space="0" w:color="auto"/>
        <w:bottom w:val="none" w:sz="0" w:space="0" w:color="auto"/>
        <w:right w:val="none" w:sz="0" w:space="0" w:color="auto"/>
      </w:divBdr>
    </w:div>
    <w:div w:id="1646741001">
      <w:bodyDiv w:val="1"/>
      <w:marLeft w:val="0"/>
      <w:marRight w:val="0"/>
      <w:marTop w:val="0"/>
      <w:marBottom w:val="0"/>
      <w:divBdr>
        <w:top w:val="none" w:sz="0" w:space="0" w:color="auto"/>
        <w:left w:val="none" w:sz="0" w:space="0" w:color="auto"/>
        <w:bottom w:val="none" w:sz="0" w:space="0" w:color="auto"/>
        <w:right w:val="none" w:sz="0" w:space="0" w:color="auto"/>
      </w:divBdr>
    </w:div>
    <w:div w:id="1652439005">
      <w:bodyDiv w:val="1"/>
      <w:marLeft w:val="0"/>
      <w:marRight w:val="0"/>
      <w:marTop w:val="0"/>
      <w:marBottom w:val="0"/>
      <w:divBdr>
        <w:top w:val="none" w:sz="0" w:space="0" w:color="auto"/>
        <w:left w:val="none" w:sz="0" w:space="0" w:color="auto"/>
        <w:bottom w:val="none" w:sz="0" w:space="0" w:color="auto"/>
        <w:right w:val="none" w:sz="0" w:space="0" w:color="auto"/>
      </w:divBdr>
    </w:div>
    <w:div w:id="1654260110">
      <w:bodyDiv w:val="1"/>
      <w:marLeft w:val="0"/>
      <w:marRight w:val="0"/>
      <w:marTop w:val="0"/>
      <w:marBottom w:val="0"/>
      <w:divBdr>
        <w:top w:val="none" w:sz="0" w:space="0" w:color="auto"/>
        <w:left w:val="none" w:sz="0" w:space="0" w:color="auto"/>
        <w:bottom w:val="none" w:sz="0" w:space="0" w:color="auto"/>
        <w:right w:val="none" w:sz="0" w:space="0" w:color="auto"/>
      </w:divBdr>
    </w:div>
    <w:div w:id="1657103935">
      <w:bodyDiv w:val="1"/>
      <w:marLeft w:val="0"/>
      <w:marRight w:val="0"/>
      <w:marTop w:val="0"/>
      <w:marBottom w:val="0"/>
      <w:divBdr>
        <w:top w:val="none" w:sz="0" w:space="0" w:color="auto"/>
        <w:left w:val="none" w:sz="0" w:space="0" w:color="auto"/>
        <w:bottom w:val="none" w:sz="0" w:space="0" w:color="auto"/>
        <w:right w:val="none" w:sz="0" w:space="0" w:color="auto"/>
      </w:divBdr>
    </w:div>
    <w:div w:id="1663502509">
      <w:bodyDiv w:val="1"/>
      <w:marLeft w:val="0"/>
      <w:marRight w:val="0"/>
      <w:marTop w:val="0"/>
      <w:marBottom w:val="0"/>
      <w:divBdr>
        <w:top w:val="none" w:sz="0" w:space="0" w:color="auto"/>
        <w:left w:val="none" w:sz="0" w:space="0" w:color="auto"/>
        <w:bottom w:val="none" w:sz="0" w:space="0" w:color="auto"/>
        <w:right w:val="none" w:sz="0" w:space="0" w:color="auto"/>
      </w:divBdr>
    </w:div>
    <w:div w:id="1674069799">
      <w:bodyDiv w:val="1"/>
      <w:marLeft w:val="0"/>
      <w:marRight w:val="0"/>
      <w:marTop w:val="0"/>
      <w:marBottom w:val="0"/>
      <w:divBdr>
        <w:top w:val="none" w:sz="0" w:space="0" w:color="auto"/>
        <w:left w:val="none" w:sz="0" w:space="0" w:color="auto"/>
        <w:bottom w:val="none" w:sz="0" w:space="0" w:color="auto"/>
        <w:right w:val="none" w:sz="0" w:space="0" w:color="auto"/>
      </w:divBdr>
    </w:div>
    <w:div w:id="1675106277">
      <w:bodyDiv w:val="1"/>
      <w:marLeft w:val="0"/>
      <w:marRight w:val="0"/>
      <w:marTop w:val="0"/>
      <w:marBottom w:val="0"/>
      <w:divBdr>
        <w:top w:val="none" w:sz="0" w:space="0" w:color="auto"/>
        <w:left w:val="none" w:sz="0" w:space="0" w:color="auto"/>
        <w:bottom w:val="none" w:sz="0" w:space="0" w:color="auto"/>
        <w:right w:val="none" w:sz="0" w:space="0" w:color="auto"/>
      </w:divBdr>
    </w:div>
    <w:div w:id="1675454690">
      <w:bodyDiv w:val="1"/>
      <w:marLeft w:val="0"/>
      <w:marRight w:val="0"/>
      <w:marTop w:val="0"/>
      <w:marBottom w:val="0"/>
      <w:divBdr>
        <w:top w:val="none" w:sz="0" w:space="0" w:color="auto"/>
        <w:left w:val="none" w:sz="0" w:space="0" w:color="auto"/>
        <w:bottom w:val="none" w:sz="0" w:space="0" w:color="auto"/>
        <w:right w:val="none" w:sz="0" w:space="0" w:color="auto"/>
      </w:divBdr>
    </w:div>
    <w:div w:id="1678649475">
      <w:bodyDiv w:val="1"/>
      <w:marLeft w:val="0"/>
      <w:marRight w:val="0"/>
      <w:marTop w:val="0"/>
      <w:marBottom w:val="0"/>
      <w:divBdr>
        <w:top w:val="none" w:sz="0" w:space="0" w:color="auto"/>
        <w:left w:val="none" w:sz="0" w:space="0" w:color="auto"/>
        <w:bottom w:val="none" w:sz="0" w:space="0" w:color="auto"/>
        <w:right w:val="none" w:sz="0" w:space="0" w:color="auto"/>
      </w:divBdr>
    </w:div>
    <w:div w:id="1690134476">
      <w:bodyDiv w:val="1"/>
      <w:marLeft w:val="0"/>
      <w:marRight w:val="0"/>
      <w:marTop w:val="0"/>
      <w:marBottom w:val="0"/>
      <w:divBdr>
        <w:top w:val="none" w:sz="0" w:space="0" w:color="auto"/>
        <w:left w:val="none" w:sz="0" w:space="0" w:color="auto"/>
        <w:bottom w:val="none" w:sz="0" w:space="0" w:color="auto"/>
        <w:right w:val="none" w:sz="0" w:space="0" w:color="auto"/>
      </w:divBdr>
    </w:div>
    <w:div w:id="1690449626">
      <w:bodyDiv w:val="1"/>
      <w:marLeft w:val="0"/>
      <w:marRight w:val="0"/>
      <w:marTop w:val="0"/>
      <w:marBottom w:val="0"/>
      <w:divBdr>
        <w:top w:val="none" w:sz="0" w:space="0" w:color="auto"/>
        <w:left w:val="none" w:sz="0" w:space="0" w:color="auto"/>
        <w:bottom w:val="none" w:sz="0" w:space="0" w:color="auto"/>
        <w:right w:val="none" w:sz="0" w:space="0" w:color="auto"/>
      </w:divBdr>
    </w:div>
    <w:div w:id="1696341674">
      <w:bodyDiv w:val="1"/>
      <w:marLeft w:val="0"/>
      <w:marRight w:val="0"/>
      <w:marTop w:val="0"/>
      <w:marBottom w:val="0"/>
      <w:divBdr>
        <w:top w:val="none" w:sz="0" w:space="0" w:color="auto"/>
        <w:left w:val="none" w:sz="0" w:space="0" w:color="auto"/>
        <w:bottom w:val="none" w:sz="0" w:space="0" w:color="auto"/>
        <w:right w:val="none" w:sz="0" w:space="0" w:color="auto"/>
      </w:divBdr>
    </w:div>
    <w:div w:id="1704280300">
      <w:bodyDiv w:val="1"/>
      <w:marLeft w:val="0"/>
      <w:marRight w:val="0"/>
      <w:marTop w:val="0"/>
      <w:marBottom w:val="0"/>
      <w:divBdr>
        <w:top w:val="none" w:sz="0" w:space="0" w:color="auto"/>
        <w:left w:val="none" w:sz="0" w:space="0" w:color="auto"/>
        <w:bottom w:val="none" w:sz="0" w:space="0" w:color="auto"/>
        <w:right w:val="none" w:sz="0" w:space="0" w:color="auto"/>
      </w:divBdr>
    </w:div>
    <w:div w:id="1706635276">
      <w:bodyDiv w:val="1"/>
      <w:marLeft w:val="0"/>
      <w:marRight w:val="0"/>
      <w:marTop w:val="0"/>
      <w:marBottom w:val="0"/>
      <w:divBdr>
        <w:top w:val="none" w:sz="0" w:space="0" w:color="auto"/>
        <w:left w:val="none" w:sz="0" w:space="0" w:color="auto"/>
        <w:bottom w:val="none" w:sz="0" w:space="0" w:color="auto"/>
        <w:right w:val="none" w:sz="0" w:space="0" w:color="auto"/>
      </w:divBdr>
    </w:div>
    <w:div w:id="1709335348">
      <w:bodyDiv w:val="1"/>
      <w:marLeft w:val="0"/>
      <w:marRight w:val="0"/>
      <w:marTop w:val="0"/>
      <w:marBottom w:val="0"/>
      <w:divBdr>
        <w:top w:val="none" w:sz="0" w:space="0" w:color="auto"/>
        <w:left w:val="none" w:sz="0" w:space="0" w:color="auto"/>
        <w:bottom w:val="none" w:sz="0" w:space="0" w:color="auto"/>
        <w:right w:val="none" w:sz="0" w:space="0" w:color="auto"/>
      </w:divBdr>
    </w:div>
    <w:div w:id="1711951682">
      <w:bodyDiv w:val="1"/>
      <w:marLeft w:val="0"/>
      <w:marRight w:val="0"/>
      <w:marTop w:val="0"/>
      <w:marBottom w:val="0"/>
      <w:divBdr>
        <w:top w:val="none" w:sz="0" w:space="0" w:color="auto"/>
        <w:left w:val="none" w:sz="0" w:space="0" w:color="auto"/>
        <w:bottom w:val="none" w:sz="0" w:space="0" w:color="auto"/>
        <w:right w:val="none" w:sz="0" w:space="0" w:color="auto"/>
      </w:divBdr>
    </w:div>
    <w:div w:id="1715419813">
      <w:bodyDiv w:val="1"/>
      <w:marLeft w:val="0"/>
      <w:marRight w:val="0"/>
      <w:marTop w:val="0"/>
      <w:marBottom w:val="0"/>
      <w:divBdr>
        <w:top w:val="none" w:sz="0" w:space="0" w:color="auto"/>
        <w:left w:val="none" w:sz="0" w:space="0" w:color="auto"/>
        <w:bottom w:val="none" w:sz="0" w:space="0" w:color="auto"/>
        <w:right w:val="none" w:sz="0" w:space="0" w:color="auto"/>
      </w:divBdr>
    </w:div>
    <w:div w:id="1717003125">
      <w:bodyDiv w:val="1"/>
      <w:marLeft w:val="0"/>
      <w:marRight w:val="0"/>
      <w:marTop w:val="0"/>
      <w:marBottom w:val="0"/>
      <w:divBdr>
        <w:top w:val="none" w:sz="0" w:space="0" w:color="auto"/>
        <w:left w:val="none" w:sz="0" w:space="0" w:color="auto"/>
        <w:bottom w:val="none" w:sz="0" w:space="0" w:color="auto"/>
        <w:right w:val="none" w:sz="0" w:space="0" w:color="auto"/>
      </w:divBdr>
    </w:div>
    <w:div w:id="1717778752">
      <w:bodyDiv w:val="1"/>
      <w:marLeft w:val="0"/>
      <w:marRight w:val="0"/>
      <w:marTop w:val="0"/>
      <w:marBottom w:val="0"/>
      <w:divBdr>
        <w:top w:val="none" w:sz="0" w:space="0" w:color="auto"/>
        <w:left w:val="none" w:sz="0" w:space="0" w:color="auto"/>
        <w:bottom w:val="none" w:sz="0" w:space="0" w:color="auto"/>
        <w:right w:val="none" w:sz="0" w:space="0" w:color="auto"/>
      </w:divBdr>
    </w:div>
    <w:div w:id="1720008353">
      <w:bodyDiv w:val="1"/>
      <w:marLeft w:val="0"/>
      <w:marRight w:val="0"/>
      <w:marTop w:val="0"/>
      <w:marBottom w:val="0"/>
      <w:divBdr>
        <w:top w:val="none" w:sz="0" w:space="0" w:color="auto"/>
        <w:left w:val="none" w:sz="0" w:space="0" w:color="auto"/>
        <w:bottom w:val="none" w:sz="0" w:space="0" w:color="auto"/>
        <w:right w:val="none" w:sz="0" w:space="0" w:color="auto"/>
      </w:divBdr>
    </w:div>
    <w:div w:id="1730227900">
      <w:bodyDiv w:val="1"/>
      <w:marLeft w:val="0"/>
      <w:marRight w:val="0"/>
      <w:marTop w:val="0"/>
      <w:marBottom w:val="0"/>
      <w:divBdr>
        <w:top w:val="none" w:sz="0" w:space="0" w:color="auto"/>
        <w:left w:val="none" w:sz="0" w:space="0" w:color="auto"/>
        <w:bottom w:val="none" w:sz="0" w:space="0" w:color="auto"/>
        <w:right w:val="none" w:sz="0" w:space="0" w:color="auto"/>
      </w:divBdr>
    </w:div>
    <w:div w:id="1735735682">
      <w:bodyDiv w:val="1"/>
      <w:marLeft w:val="0"/>
      <w:marRight w:val="0"/>
      <w:marTop w:val="0"/>
      <w:marBottom w:val="0"/>
      <w:divBdr>
        <w:top w:val="none" w:sz="0" w:space="0" w:color="auto"/>
        <w:left w:val="none" w:sz="0" w:space="0" w:color="auto"/>
        <w:bottom w:val="none" w:sz="0" w:space="0" w:color="auto"/>
        <w:right w:val="none" w:sz="0" w:space="0" w:color="auto"/>
      </w:divBdr>
    </w:div>
    <w:div w:id="1736389775">
      <w:bodyDiv w:val="1"/>
      <w:marLeft w:val="0"/>
      <w:marRight w:val="0"/>
      <w:marTop w:val="0"/>
      <w:marBottom w:val="0"/>
      <w:divBdr>
        <w:top w:val="none" w:sz="0" w:space="0" w:color="auto"/>
        <w:left w:val="none" w:sz="0" w:space="0" w:color="auto"/>
        <w:bottom w:val="none" w:sz="0" w:space="0" w:color="auto"/>
        <w:right w:val="none" w:sz="0" w:space="0" w:color="auto"/>
      </w:divBdr>
    </w:div>
    <w:div w:id="1736734288">
      <w:bodyDiv w:val="1"/>
      <w:marLeft w:val="0"/>
      <w:marRight w:val="0"/>
      <w:marTop w:val="0"/>
      <w:marBottom w:val="0"/>
      <w:divBdr>
        <w:top w:val="none" w:sz="0" w:space="0" w:color="auto"/>
        <w:left w:val="none" w:sz="0" w:space="0" w:color="auto"/>
        <w:bottom w:val="none" w:sz="0" w:space="0" w:color="auto"/>
        <w:right w:val="none" w:sz="0" w:space="0" w:color="auto"/>
      </w:divBdr>
    </w:div>
    <w:div w:id="1737774303">
      <w:bodyDiv w:val="1"/>
      <w:marLeft w:val="0"/>
      <w:marRight w:val="0"/>
      <w:marTop w:val="0"/>
      <w:marBottom w:val="0"/>
      <w:divBdr>
        <w:top w:val="none" w:sz="0" w:space="0" w:color="auto"/>
        <w:left w:val="none" w:sz="0" w:space="0" w:color="auto"/>
        <w:bottom w:val="none" w:sz="0" w:space="0" w:color="auto"/>
        <w:right w:val="none" w:sz="0" w:space="0" w:color="auto"/>
      </w:divBdr>
    </w:div>
    <w:div w:id="1738478777">
      <w:bodyDiv w:val="1"/>
      <w:marLeft w:val="0"/>
      <w:marRight w:val="0"/>
      <w:marTop w:val="0"/>
      <w:marBottom w:val="0"/>
      <w:divBdr>
        <w:top w:val="none" w:sz="0" w:space="0" w:color="auto"/>
        <w:left w:val="none" w:sz="0" w:space="0" w:color="auto"/>
        <w:bottom w:val="none" w:sz="0" w:space="0" w:color="auto"/>
        <w:right w:val="none" w:sz="0" w:space="0" w:color="auto"/>
      </w:divBdr>
    </w:div>
    <w:div w:id="1743521243">
      <w:bodyDiv w:val="1"/>
      <w:marLeft w:val="0"/>
      <w:marRight w:val="0"/>
      <w:marTop w:val="0"/>
      <w:marBottom w:val="0"/>
      <w:divBdr>
        <w:top w:val="none" w:sz="0" w:space="0" w:color="auto"/>
        <w:left w:val="none" w:sz="0" w:space="0" w:color="auto"/>
        <w:bottom w:val="none" w:sz="0" w:space="0" w:color="auto"/>
        <w:right w:val="none" w:sz="0" w:space="0" w:color="auto"/>
      </w:divBdr>
    </w:div>
    <w:div w:id="1747263957">
      <w:bodyDiv w:val="1"/>
      <w:marLeft w:val="0"/>
      <w:marRight w:val="0"/>
      <w:marTop w:val="0"/>
      <w:marBottom w:val="0"/>
      <w:divBdr>
        <w:top w:val="none" w:sz="0" w:space="0" w:color="auto"/>
        <w:left w:val="none" w:sz="0" w:space="0" w:color="auto"/>
        <w:bottom w:val="none" w:sz="0" w:space="0" w:color="auto"/>
        <w:right w:val="none" w:sz="0" w:space="0" w:color="auto"/>
      </w:divBdr>
    </w:div>
    <w:div w:id="1748764429">
      <w:bodyDiv w:val="1"/>
      <w:marLeft w:val="0"/>
      <w:marRight w:val="0"/>
      <w:marTop w:val="0"/>
      <w:marBottom w:val="0"/>
      <w:divBdr>
        <w:top w:val="none" w:sz="0" w:space="0" w:color="auto"/>
        <w:left w:val="none" w:sz="0" w:space="0" w:color="auto"/>
        <w:bottom w:val="none" w:sz="0" w:space="0" w:color="auto"/>
        <w:right w:val="none" w:sz="0" w:space="0" w:color="auto"/>
      </w:divBdr>
    </w:div>
    <w:div w:id="1754664198">
      <w:bodyDiv w:val="1"/>
      <w:marLeft w:val="0"/>
      <w:marRight w:val="0"/>
      <w:marTop w:val="0"/>
      <w:marBottom w:val="0"/>
      <w:divBdr>
        <w:top w:val="none" w:sz="0" w:space="0" w:color="auto"/>
        <w:left w:val="none" w:sz="0" w:space="0" w:color="auto"/>
        <w:bottom w:val="none" w:sz="0" w:space="0" w:color="auto"/>
        <w:right w:val="none" w:sz="0" w:space="0" w:color="auto"/>
      </w:divBdr>
    </w:div>
    <w:div w:id="1755006950">
      <w:bodyDiv w:val="1"/>
      <w:marLeft w:val="0"/>
      <w:marRight w:val="0"/>
      <w:marTop w:val="0"/>
      <w:marBottom w:val="0"/>
      <w:divBdr>
        <w:top w:val="none" w:sz="0" w:space="0" w:color="auto"/>
        <w:left w:val="none" w:sz="0" w:space="0" w:color="auto"/>
        <w:bottom w:val="none" w:sz="0" w:space="0" w:color="auto"/>
        <w:right w:val="none" w:sz="0" w:space="0" w:color="auto"/>
      </w:divBdr>
    </w:div>
    <w:div w:id="1760908921">
      <w:bodyDiv w:val="1"/>
      <w:marLeft w:val="0"/>
      <w:marRight w:val="0"/>
      <w:marTop w:val="0"/>
      <w:marBottom w:val="0"/>
      <w:divBdr>
        <w:top w:val="none" w:sz="0" w:space="0" w:color="auto"/>
        <w:left w:val="none" w:sz="0" w:space="0" w:color="auto"/>
        <w:bottom w:val="none" w:sz="0" w:space="0" w:color="auto"/>
        <w:right w:val="none" w:sz="0" w:space="0" w:color="auto"/>
      </w:divBdr>
    </w:div>
    <w:div w:id="1767537966">
      <w:bodyDiv w:val="1"/>
      <w:marLeft w:val="0"/>
      <w:marRight w:val="0"/>
      <w:marTop w:val="0"/>
      <w:marBottom w:val="0"/>
      <w:divBdr>
        <w:top w:val="none" w:sz="0" w:space="0" w:color="auto"/>
        <w:left w:val="none" w:sz="0" w:space="0" w:color="auto"/>
        <w:bottom w:val="none" w:sz="0" w:space="0" w:color="auto"/>
        <w:right w:val="none" w:sz="0" w:space="0" w:color="auto"/>
      </w:divBdr>
    </w:div>
    <w:div w:id="1789934556">
      <w:bodyDiv w:val="1"/>
      <w:marLeft w:val="0"/>
      <w:marRight w:val="0"/>
      <w:marTop w:val="0"/>
      <w:marBottom w:val="0"/>
      <w:divBdr>
        <w:top w:val="none" w:sz="0" w:space="0" w:color="auto"/>
        <w:left w:val="none" w:sz="0" w:space="0" w:color="auto"/>
        <w:bottom w:val="none" w:sz="0" w:space="0" w:color="auto"/>
        <w:right w:val="none" w:sz="0" w:space="0" w:color="auto"/>
      </w:divBdr>
    </w:div>
    <w:div w:id="1794907076">
      <w:bodyDiv w:val="1"/>
      <w:marLeft w:val="0"/>
      <w:marRight w:val="0"/>
      <w:marTop w:val="0"/>
      <w:marBottom w:val="0"/>
      <w:divBdr>
        <w:top w:val="none" w:sz="0" w:space="0" w:color="auto"/>
        <w:left w:val="none" w:sz="0" w:space="0" w:color="auto"/>
        <w:bottom w:val="none" w:sz="0" w:space="0" w:color="auto"/>
        <w:right w:val="none" w:sz="0" w:space="0" w:color="auto"/>
      </w:divBdr>
    </w:div>
    <w:div w:id="1811361667">
      <w:bodyDiv w:val="1"/>
      <w:marLeft w:val="0"/>
      <w:marRight w:val="0"/>
      <w:marTop w:val="0"/>
      <w:marBottom w:val="0"/>
      <w:divBdr>
        <w:top w:val="none" w:sz="0" w:space="0" w:color="auto"/>
        <w:left w:val="none" w:sz="0" w:space="0" w:color="auto"/>
        <w:bottom w:val="none" w:sz="0" w:space="0" w:color="auto"/>
        <w:right w:val="none" w:sz="0" w:space="0" w:color="auto"/>
      </w:divBdr>
    </w:div>
    <w:div w:id="1823277663">
      <w:bodyDiv w:val="1"/>
      <w:marLeft w:val="0"/>
      <w:marRight w:val="0"/>
      <w:marTop w:val="0"/>
      <w:marBottom w:val="0"/>
      <w:divBdr>
        <w:top w:val="none" w:sz="0" w:space="0" w:color="auto"/>
        <w:left w:val="none" w:sz="0" w:space="0" w:color="auto"/>
        <w:bottom w:val="none" w:sz="0" w:space="0" w:color="auto"/>
        <w:right w:val="none" w:sz="0" w:space="0" w:color="auto"/>
      </w:divBdr>
    </w:div>
    <w:div w:id="1826580774">
      <w:bodyDiv w:val="1"/>
      <w:marLeft w:val="0"/>
      <w:marRight w:val="0"/>
      <w:marTop w:val="0"/>
      <w:marBottom w:val="0"/>
      <w:divBdr>
        <w:top w:val="none" w:sz="0" w:space="0" w:color="auto"/>
        <w:left w:val="none" w:sz="0" w:space="0" w:color="auto"/>
        <w:bottom w:val="none" w:sz="0" w:space="0" w:color="auto"/>
        <w:right w:val="none" w:sz="0" w:space="0" w:color="auto"/>
      </w:divBdr>
    </w:div>
    <w:div w:id="1828859579">
      <w:bodyDiv w:val="1"/>
      <w:marLeft w:val="0"/>
      <w:marRight w:val="0"/>
      <w:marTop w:val="0"/>
      <w:marBottom w:val="0"/>
      <w:divBdr>
        <w:top w:val="none" w:sz="0" w:space="0" w:color="auto"/>
        <w:left w:val="none" w:sz="0" w:space="0" w:color="auto"/>
        <w:bottom w:val="none" w:sz="0" w:space="0" w:color="auto"/>
        <w:right w:val="none" w:sz="0" w:space="0" w:color="auto"/>
      </w:divBdr>
    </w:div>
    <w:div w:id="1830632123">
      <w:bodyDiv w:val="1"/>
      <w:marLeft w:val="0"/>
      <w:marRight w:val="0"/>
      <w:marTop w:val="0"/>
      <w:marBottom w:val="0"/>
      <w:divBdr>
        <w:top w:val="none" w:sz="0" w:space="0" w:color="auto"/>
        <w:left w:val="none" w:sz="0" w:space="0" w:color="auto"/>
        <w:bottom w:val="none" w:sz="0" w:space="0" w:color="auto"/>
        <w:right w:val="none" w:sz="0" w:space="0" w:color="auto"/>
      </w:divBdr>
    </w:div>
    <w:div w:id="1843625317">
      <w:bodyDiv w:val="1"/>
      <w:marLeft w:val="0"/>
      <w:marRight w:val="0"/>
      <w:marTop w:val="0"/>
      <w:marBottom w:val="0"/>
      <w:divBdr>
        <w:top w:val="none" w:sz="0" w:space="0" w:color="auto"/>
        <w:left w:val="none" w:sz="0" w:space="0" w:color="auto"/>
        <w:bottom w:val="none" w:sz="0" w:space="0" w:color="auto"/>
        <w:right w:val="none" w:sz="0" w:space="0" w:color="auto"/>
      </w:divBdr>
    </w:div>
    <w:div w:id="1854344603">
      <w:bodyDiv w:val="1"/>
      <w:marLeft w:val="0"/>
      <w:marRight w:val="0"/>
      <w:marTop w:val="0"/>
      <w:marBottom w:val="0"/>
      <w:divBdr>
        <w:top w:val="none" w:sz="0" w:space="0" w:color="auto"/>
        <w:left w:val="none" w:sz="0" w:space="0" w:color="auto"/>
        <w:bottom w:val="none" w:sz="0" w:space="0" w:color="auto"/>
        <w:right w:val="none" w:sz="0" w:space="0" w:color="auto"/>
      </w:divBdr>
    </w:div>
    <w:div w:id="1854419046">
      <w:bodyDiv w:val="1"/>
      <w:marLeft w:val="0"/>
      <w:marRight w:val="0"/>
      <w:marTop w:val="0"/>
      <w:marBottom w:val="0"/>
      <w:divBdr>
        <w:top w:val="none" w:sz="0" w:space="0" w:color="auto"/>
        <w:left w:val="none" w:sz="0" w:space="0" w:color="auto"/>
        <w:bottom w:val="none" w:sz="0" w:space="0" w:color="auto"/>
        <w:right w:val="none" w:sz="0" w:space="0" w:color="auto"/>
      </w:divBdr>
    </w:div>
    <w:div w:id="1857501496">
      <w:bodyDiv w:val="1"/>
      <w:marLeft w:val="0"/>
      <w:marRight w:val="0"/>
      <w:marTop w:val="0"/>
      <w:marBottom w:val="0"/>
      <w:divBdr>
        <w:top w:val="none" w:sz="0" w:space="0" w:color="auto"/>
        <w:left w:val="none" w:sz="0" w:space="0" w:color="auto"/>
        <w:bottom w:val="none" w:sz="0" w:space="0" w:color="auto"/>
        <w:right w:val="none" w:sz="0" w:space="0" w:color="auto"/>
      </w:divBdr>
    </w:div>
    <w:div w:id="1858738384">
      <w:bodyDiv w:val="1"/>
      <w:marLeft w:val="0"/>
      <w:marRight w:val="0"/>
      <w:marTop w:val="0"/>
      <w:marBottom w:val="0"/>
      <w:divBdr>
        <w:top w:val="none" w:sz="0" w:space="0" w:color="auto"/>
        <w:left w:val="none" w:sz="0" w:space="0" w:color="auto"/>
        <w:bottom w:val="none" w:sz="0" w:space="0" w:color="auto"/>
        <w:right w:val="none" w:sz="0" w:space="0" w:color="auto"/>
      </w:divBdr>
    </w:div>
    <w:div w:id="1859201451">
      <w:bodyDiv w:val="1"/>
      <w:marLeft w:val="0"/>
      <w:marRight w:val="0"/>
      <w:marTop w:val="0"/>
      <w:marBottom w:val="0"/>
      <w:divBdr>
        <w:top w:val="none" w:sz="0" w:space="0" w:color="auto"/>
        <w:left w:val="none" w:sz="0" w:space="0" w:color="auto"/>
        <w:bottom w:val="none" w:sz="0" w:space="0" w:color="auto"/>
        <w:right w:val="none" w:sz="0" w:space="0" w:color="auto"/>
      </w:divBdr>
    </w:div>
    <w:div w:id="1860504128">
      <w:bodyDiv w:val="1"/>
      <w:marLeft w:val="0"/>
      <w:marRight w:val="0"/>
      <w:marTop w:val="0"/>
      <w:marBottom w:val="0"/>
      <w:divBdr>
        <w:top w:val="none" w:sz="0" w:space="0" w:color="auto"/>
        <w:left w:val="none" w:sz="0" w:space="0" w:color="auto"/>
        <w:bottom w:val="none" w:sz="0" w:space="0" w:color="auto"/>
        <w:right w:val="none" w:sz="0" w:space="0" w:color="auto"/>
      </w:divBdr>
    </w:div>
    <w:div w:id="1864904317">
      <w:bodyDiv w:val="1"/>
      <w:marLeft w:val="0"/>
      <w:marRight w:val="0"/>
      <w:marTop w:val="0"/>
      <w:marBottom w:val="0"/>
      <w:divBdr>
        <w:top w:val="none" w:sz="0" w:space="0" w:color="auto"/>
        <w:left w:val="none" w:sz="0" w:space="0" w:color="auto"/>
        <w:bottom w:val="none" w:sz="0" w:space="0" w:color="auto"/>
        <w:right w:val="none" w:sz="0" w:space="0" w:color="auto"/>
      </w:divBdr>
    </w:div>
    <w:div w:id="1867789286">
      <w:bodyDiv w:val="1"/>
      <w:marLeft w:val="0"/>
      <w:marRight w:val="0"/>
      <w:marTop w:val="0"/>
      <w:marBottom w:val="0"/>
      <w:divBdr>
        <w:top w:val="none" w:sz="0" w:space="0" w:color="auto"/>
        <w:left w:val="none" w:sz="0" w:space="0" w:color="auto"/>
        <w:bottom w:val="none" w:sz="0" w:space="0" w:color="auto"/>
        <w:right w:val="none" w:sz="0" w:space="0" w:color="auto"/>
      </w:divBdr>
    </w:div>
    <w:div w:id="1867938019">
      <w:bodyDiv w:val="1"/>
      <w:marLeft w:val="0"/>
      <w:marRight w:val="0"/>
      <w:marTop w:val="0"/>
      <w:marBottom w:val="0"/>
      <w:divBdr>
        <w:top w:val="none" w:sz="0" w:space="0" w:color="auto"/>
        <w:left w:val="none" w:sz="0" w:space="0" w:color="auto"/>
        <w:bottom w:val="none" w:sz="0" w:space="0" w:color="auto"/>
        <w:right w:val="none" w:sz="0" w:space="0" w:color="auto"/>
      </w:divBdr>
    </w:div>
    <w:div w:id="1878815613">
      <w:bodyDiv w:val="1"/>
      <w:marLeft w:val="0"/>
      <w:marRight w:val="0"/>
      <w:marTop w:val="0"/>
      <w:marBottom w:val="0"/>
      <w:divBdr>
        <w:top w:val="none" w:sz="0" w:space="0" w:color="auto"/>
        <w:left w:val="none" w:sz="0" w:space="0" w:color="auto"/>
        <w:bottom w:val="none" w:sz="0" w:space="0" w:color="auto"/>
        <w:right w:val="none" w:sz="0" w:space="0" w:color="auto"/>
      </w:divBdr>
    </w:div>
    <w:div w:id="1881897531">
      <w:bodyDiv w:val="1"/>
      <w:marLeft w:val="0"/>
      <w:marRight w:val="0"/>
      <w:marTop w:val="0"/>
      <w:marBottom w:val="0"/>
      <w:divBdr>
        <w:top w:val="none" w:sz="0" w:space="0" w:color="auto"/>
        <w:left w:val="none" w:sz="0" w:space="0" w:color="auto"/>
        <w:bottom w:val="none" w:sz="0" w:space="0" w:color="auto"/>
        <w:right w:val="none" w:sz="0" w:space="0" w:color="auto"/>
      </w:divBdr>
    </w:div>
    <w:div w:id="1888032110">
      <w:bodyDiv w:val="1"/>
      <w:marLeft w:val="0"/>
      <w:marRight w:val="0"/>
      <w:marTop w:val="0"/>
      <w:marBottom w:val="0"/>
      <w:divBdr>
        <w:top w:val="none" w:sz="0" w:space="0" w:color="auto"/>
        <w:left w:val="none" w:sz="0" w:space="0" w:color="auto"/>
        <w:bottom w:val="none" w:sz="0" w:space="0" w:color="auto"/>
        <w:right w:val="none" w:sz="0" w:space="0" w:color="auto"/>
      </w:divBdr>
    </w:div>
    <w:div w:id="1889994337">
      <w:bodyDiv w:val="1"/>
      <w:marLeft w:val="0"/>
      <w:marRight w:val="0"/>
      <w:marTop w:val="0"/>
      <w:marBottom w:val="0"/>
      <w:divBdr>
        <w:top w:val="none" w:sz="0" w:space="0" w:color="auto"/>
        <w:left w:val="none" w:sz="0" w:space="0" w:color="auto"/>
        <w:bottom w:val="none" w:sz="0" w:space="0" w:color="auto"/>
        <w:right w:val="none" w:sz="0" w:space="0" w:color="auto"/>
      </w:divBdr>
    </w:div>
    <w:div w:id="1890876100">
      <w:bodyDiv w:val="1"/>
      <w:marLeft w:val="0"/>
      <w:marRight w:val="0"/>
      <w:marTop w:val="0"/>
      <w:marBottom w:val="0"/>
      <w:divBdr>
        <w:top w:val="none" w:sz="0" w:space="0" w:color="auto"/>
        <w:left w:val="none" w:sz="0" w:space="0" w:color="auto"/>
        <w:bottom w:val="none" w:sz="0" w:space="0" w:color="auto"/>
        <w:right w:val="none" w:sz="0" w:space="0" w:color="auto"/>
      </w:divBdr>
    </w:div>
    <w:div w:id="1898976851">
      <w:bodyDiv w:val="1"/>
      <w:marLeft w:val="0"/>
      <w:marRight w:val="0"/>
      <w:marTop w:val="0"/>
      <w:marBottom w:val="0"/>
      <w:divBdr>
        <w:top w:val="none" w:sz="0" w:space="0" w:color="auto"/>
        <w:left w:val="none" w:sz="0" w:space="0" w:color="auto"/>
        <w:bottom w:val="none" w:sz="0" w:space="0" w:color="auto"/>
        <w:right w:val="none" w:sz="0" w:space="0" w:color="auto"/>
      </w:divBdr>
    </w:div>
    <w:div w:id="1906212004">
      <w:bodyDiv w:val="1"/>
      <w:marLeft w:val="0"/>
      <w:marRight w:val="0"/>
      <w:marTop w:val="0"/>
      <w:marBottom w:val="0"/>
      <w:divBdr>
        <w:top w:val="none" w:sz="0" w:space="0" w:color="auto"/>
        <w:left w:val="none" w:sz="0" w:space="0" w:color="auto"/>
        <w:bottom w:val="none" w:sz="0" w:space="0" w:color="auto"/>
        <w:right w:val="none" w:sz="0" w:space="0" w:color="auto"/>
      </w:divBdr>
    </w:div>
    <w:div w:id="1908570690">
      <w:bodyDiv w:val="1"/>
      <w:marLeft w:val="0"/>
      <w:marRight w:val="0"/>
      <w:marTop w:val="0"/>
      <w:marBottom w:val="0"/>
      <w:divBdr>
        <w:top w:val="none" w:sz="0" w:space="0" w:color="auto"/>
        <w:left w:val="none" w:sz="0" w:space="0" w:color="auto"/>
        <w:bottom w:val="none" w:sz="0" w:space="0" w:color="auto"/>
        <w:right w:val="none" w:sz="0" w:space="0" w:color="auto"/>
      </w:divBdr>
    </w:div>
    <w:div w:id="1910384156">
      <w:bodyDiv w:val="1"/>
      <w:marLeft w:val="0"/>
      <w:marRight w:val="0"/>
      <w:marTop w:val="0"/>
      <w:marBottom w:val="0"/>
      <w:divBdr>
        <w:top w:val="none" w:sz="0" w:space="0" w:color="auto"/>
        <w:left w:val="none" w:sz="0" w:space="0" w:color="auto"/>
        <w:bottom w:val="none" w:sz="0" w:space="0" w:color="auto"/>
        <w:right w:val="none" w:sz="0" w:space="0" w:color="auto"/>
      </w:divBdr>
    </w:div>
    <w:div w:id="1910843372">
      <w:bodyDiv w:val="1"/>
      <w:marLeft w:val="0"/>
      <w:marRight w:val="0"/>
      <w:marTop w:val="0"/>
      <w:marBottom w:val="0"/>
      <w:divBdr>
        <w:top w:val="none" w:sz="0" w:space="0" w:color="auto"/>
        <w:left w:val="none" w:sz="0" w:space="0" w:color="auto"/>
        <w:bottom w:val="none" w:sz="0" w:space="0" w:color="auto"/>
        <w:right w:val="none" w:sz="0" w:space="0" w:color="auto"/>
      </w:divBdr>
    </w:div>
    <w:div w:id="1911848818">
      <w:bodyDiv w:val="1"/>
      <w:marLeft w:val="0"/>
      <w:marRight w:val="0"/>
      <w:marTop w:val="0"/>
      <w:marBottom w:val="0"/>
      <w:divBdr>
        <w:top w:val="none" w:sz="0" w:space="0" w:color="auto"/>
        <w:left w:val="none" w:sz="0" w:space="0" w:color="auto"/>
        <w:bottom w:val="none" w:sz="0" w:space="0" w:color="auto"/>
        <w:right w:val="none" w:sz="0" w:space="0" w:color="auto"/>
      </w:divBdr>
    </w:div>
    <w:div w:id="1915385043">
      <w:bodyDiv w:val="1"/>
      <w:marLeft w:val="0"/>
      <w:marRight w:val="0"/>
      <w:marTop w:val="0"/>
      <w:marBottom w:val="0"/>
      <w:divBdr>
        <w:top w:val="none" w:sz="0" w:space="0" w:color="auto"/>
        <w:left w:val="none" w:sz="0" w:space="0" w:color="auto"/>
        <w:bottom w:val="none" w:sz="0" w:space="0" w:color="auto"/>
        <w:right w:val="none" w:sz="0" w:space="0" w:color="auto"/>
      </w:divBdr>
    </w:div>
    <w:div w:id="1923836512">
      <w:bodyDiv w:val="1"/>
      <w:marLeft w:val="0"/>
      <w:marRight w:val="0"/>
      <w:marTop w:val="0"/>
      <w:marBottom w:val="0"/>
      <w:divBdr>
        <w:top w:val="none" w:sz="0" w:space="0" w:color="auto"/>
        <w:left w:val="none" w:sz="0" w:space="0" w:color="auto"/>
        <w:bottom w:val="none" w:sz="0" w:space="0" w:color="auto"/>
        <w:right w:val="none" w:sz="0" w:space="0" w:color="auto"/>
      </w:divBdr>
    </w:div>
    <w:div w:id="1924609596">
      <w:bodyDiv w:val="1"/>
      <w:marLeft w:val="0"/>
      <w:marRight w:val="0"/>
      <w:marTop w:val="0"/>
      <w:marBottom w:val="0"/>
      <w:divBdr>
        <w:top w:val="none" w:sz="0" w:space="0" w:color="auto"/>
        <w:left w:val="none" w:sz="0" w:space="0" w:color="auto"/>
        <w:bottom w:val="none" w:sz="0" w:space="0" w:color="auto"/>
        <w:right w:val="none" w:sz="0" w:space="0" w:color="auto"/>
      </w:divBdr>
    </w:div>
    <w:div w:id="1928339785">
      <w:bodyDiv w:val="1"/>
      <w:marLeft w:val="0"/>
      <w:marRight w:val="0"/>
      <w:marTop w:val="0"/>
      <w:marBottom w:val="0"/>
      <w:divBdr>
        <w:top w:val="none" w:sz="0" w:space="0" w:color="auto"/>
        <w:left w:val="none" w:sz="0" w:space="0" w:color="auto"/>
        <w:bottom w:val="none" w:sz="0" w:space="0" w:color="auto"/>
        <w:right w:val="none" w:sz="0" w:space="0" w:color="auto"/>
      </w:divBdr>
    </w:div>
    <w:div w:id="1931696916">
      <w:bodyDiv w:val="1"/>
      <w:marLeft w:val="0"/>
      <w:marRight w:val="0"/>
      <w:marTop w:val="0"/>
      <w:marBottom w:val="0"/>
      <w:divBdr>
        <w:top w:val="none" w:sz="0" w:space="0" w:color="auto"/>
        <w:left w:val="none" w:sz="0" w:space="0" w:color="auto"/>
        <w:bottom w:val="none" w:sz="0" w:space="0" w:color="auto"/>
        <w:right w:val="none" w:sz="0" w:space="0" w:color="auto"/>
      </w:divBdr>
    </w:div>
    <w:div w:id="1934119379">
      <w:bodyDiv w:val="1"/>
      <w:marLeft w:val="0"/>
      <w:marRight w:val="0"/>
      <w:marTop w:val="0"/>
      <w:marBottom w:val="0"/>
      <w:divBdr>
        <w:top w:val="none" w:sz="0" w:space="0" w:color="auto"/>
        <w:left w:val="none" w:sz="0" w:space="0" w:color="auto"/>
        <w:bottom w:val="none" w:sz="0" w:space="0" w:color="auto"/>
        <w:right w:val="none" w:sz="0" w:space="0" w:color="auto"/>
      </w:divBdr>
    </w:div>
    <w:div w:id="1938174062">
      <w:bodyDiv w:val="1"/>
      <w:marLeft w:val="0"/>
      <w:marRight w:val="0"/>
      <w:marTop w:val="0"/>
      <w:marBottom w:val="0"/>
      <w:divBdr>
        <w:top w:val="none" w:sz="0" w:space="0" w:color="auto"/>
        <w:left w:val="none" w:sz="0" w:space="0" w:color="auto"/>
        <w:bottom w:val="none" w:sz="0" w:space="0" w:color="auto"/>
        <w:right w:val="none" w:sz="0" w:space="0" w:color="auto"/>
      </w:divBdr>
    </w:div>
    <w:div w:id="1946765917">
      <w:bodyDiv w:val="1"/>
      <w:marLeft w:val="0"/>
      <w:marRight w:val="0"/>
      <w:marTop w:val="0"/>
      <w:marBottom w:val="0"/>
      <w:divBdr>
        <w:top w:val="none" w:sz="0" w:space="0" w:color="auto"/>
        <w:left w:val="none" w:sz="0" w:space="0" w:color="auto"/>
        <w:bottom w:val="none" w:sz="0" w:space="0" w:color="auto"/>
        <w:right w:val="none" w:sz="0" w:space="0" w:color="auto"/>
      </w:divBdr>
    </w:div>
    <w:div w:id="1950966515">
      <w:bodyDiv w:val="1"/>
      <w:marLeft w:val="0"/>
      <w:marRight w:val="0"/>
      <w:marTop w:val="0"/>
      <w:marBottom w:val="0"/>
      <w:divBdr>
        <w:top w:val="none" w:sz="0" w:space="0" w:color="auto"/>
        <w:left w:val="none" w:sz="0" w:space="0" w:color="auto"/>
        <w:bottom w:val="none" w:sz="0" w:space="0" w:color="auto"/>
        <w:right w:val="none" w:sz="0" w:space="0" w:color="auto"/>
      </w:divBdr>
    </w:div>
    <w:div w:id="1956595101">
      <w:bodyDiv w:val="1"/>
      <w:marLeft w:val="0"/>
      <w:marRight w:val="0"/>
      <w:marTop w:val="0"/>
      <w:marBottom w:val="0"/>
      <w:divBdr>
        <w:top w:val="none" w:sz="0" w:space="0" w:color="auto"/>
        <w:left w:val="none" w:sz="0" w:space="0" w:color="auto"/>
        <w:bottom w:val="none" w:sz="0" w:space="0" w:color="auto"/>
        <w:right w:val="none" w:sz="0" w:space="0" w:color="auto"/>
      </w:divBdr>
    </w:div>
    <w:div w:id="1958481973">
      <w:bodyDiv w:val="1"/>
      <w:marLeft w:val="0"/>
      <w:marRight w:val="0"/>
      <w:marTop w:val="0"/>
      <w:marBottom w:val="0"/>
      <w:divBdr>
        <w:top w:val="none" w:sz="0" w:space="0" w:color="auto"/>
        <w:left w:val="none" w:sz="0" w:space="0" w:color="auto"/>
        <w:bottom w:val="none" w:sz="0" w:space="0" w:color="auto"/>
        <w:right w:val="none" w:sz="0" w:space="0" w:color="auto"/>
      </w:divBdr>
    </w:div>
    <w:div w:id="1961062841">
      <w:bodyDiv w:val="1"/>
      <w:marLeft w:val="0"/>
      <w:marRight w:val="0"/>
      <w:marTop w:val="0"/>
      <w:marBottom w:val="0"/>
      <w:divBdr>
        <w:top w:val="none" w:sz="0" w:space="0" w:color="auto"/>
        <w:left w:val="none" w:sz="0" w:space="0" w:color="auto"/>
        <w:bottom w:val="none" w:sz="0" w:space="0" w:color="auto"/>
        <w:right w:val="none" w:sz="0" w:space="0" w:color="auto"/>
      </w:divBdr>
    </w:div>
    <w:div w:id="1961304971">
      <w:bodyDiv w:val="1"/>
      <w:marLeft w:val="0"/>
      <w:marRight w:val="0"/>
      <w:marTop w:val="0"/>
      <w:marBottom w:val="0"/>
      <w:divBdr>
        <w:top w:val="none" w:sz="0" w:space="0" w:color="auto"/>
        <w:left w:val="none" w:sz="0" w:space="0" w:color="auto"/>
        <w:bottom w:val="none" w:sz="0" w:space="0" w:color="auto"/>
        <w:right w:val="none" w:sz="0" w:space="0" w:color="auto"/>
      </w:divBdr>
    </w:div>
    <w:div w:id="1961957960">
      <w:bodyDiv w:val="1"/>
      <w:marLeft w:val="0"/>
      <w:marRight w:val="0"/>
      <w:marTop w:val="0"/>
      <w:marBottom w:val="0"/>
      <w:divBdr>
        <w:top w:val="none" w:sz="0" w:space="0" w:color="auto"/>
        <w:left w:val="none" w:sz="0" w:space="0" w:color="auto"/>
        <w:bottom w:val="none" w:sz="0" w:space="0" w:color="auto"/>
        <w:right w:val="none" w:sz="0" w:space="0" w:color="auto"/>
      </w:divBdr>
    </w:div>
    <w:div w:id="1963262810">
      <w:bodyDiv w:val="1"/>
      <w:marLeft w:val="0"/>
      <w:marRight w:val="0"/>
      <w:marTop w:val="0"/>
      <w:marBottom w:val="0"/>
      <w:divBdr>
        <w:top w:val="none" w:sz="0" w:space="0" w:color="auto"/>
        <w:left w:val="none" w:sz="0" w:space="0" w:color="auto"/>
        <w:bottom w:val="none" w:sz="0" w:space="0" w:color="auto"/>
        <w:right w:val="none" w:sz="0" w:space="0" w:color="auto"/>
      </w:divBdr>
    </w:div>
    <w:div w:id="1964925323">
      <w:bodyDiv w:val="1"/>
      <w:marLeft w:val="0"/>
      <w:marRight w:val="0"/>
      <w:marTop w:val="0"/>
      <w:marBottom w:val="0"/>
      <w:divBdr>
        <w:top w:val="none" w:sz="0" w:space="0" w:color="auto"/>
        <w:left w:val="none" w:sz="0" w:space="0" w:color="auto"/>
        <w:bottom w:val="none" w:sz="0" w:space="0" w:color="auto"/>
        <w:right w:val="none" w:sz="0" w:space="0" w:color="auto"/>
      </w:divBdr>
    </w:div>
    <w:div w:id="1975597134">
      <w:bodyDiv w:val="1"/>
      <w:marLeft w:val="0"/>
      <w:marRight w:val="0"/>
      <w:marTop w:val="0"/>
      <w:marBottom w:val="0"/>
      <w:divBdr>
        <w:top w:val="none" w:sz="0" w:space="0" w:color="auto"/>
        <w:left w:val="none" w:sz="0" w:space="0" w:color="auto"/>
        <w:bottom w:val="none" w:sz="0" w:space="0" w:color="auto"/>
        <w:right w:val="none" w:sz="0" w:space="0" w:color="auto"/>
      </w:divBdr>
    </w:div>
    <w:div w:id="1987277901">
      <w:bodyDiv w:val="1"/>
      <w:marLeft w:val="0"/>
      <w:marRight w:val="0"/>
      <w:marTop w:val="0"/>
      <w:marBottom w:val="0"/>
      <w:divBdr>
        <w:top w:val="none" w:sz="0" w:space="0" w:color="auto"/>
        <w:left w:val="none" w:sz="0" w:space="0" w:color="auto"/>
        <w:bottom w:val="none" w:sz="0" w:space="0" w:color="auto"/>
        <w:right w:val="none" w:sz="0" w:space="0" w:color="auto"/>
      </w:divBdr>
    </w:div>
    <w:div w:id="1991901699">
      <w:bodyDiv w:val="1"/>
      <w:marLeft w:val="0"/>
      <w:marRight w:val="0"/>
      <w:marTop w:val="0"/>
      <w:marBottom w:val="0"/>
      <w:divBdr>
        <w:top w:val="none" w:sz="0" w:space="0" w:color="auto"/>
        <w:left w:val="none" w:sz="0" w:space="0" w:color="auto"/>
        <w:bottom w:val="none" w:sz="0" w:space="0" w:color="auto"/>
        <w:right w:val="none" w:sz="0" w:space="0" w:color="auto"/>
      </w:divBdr>
    </w:div>
    <w:div w:id="1995797015">
      <w:bodyDiv w:val="1"/>
      <w:marLeft w:val="0"/>
      <w:marRight w:val="0"/>
      <w:marTop w:val="0"/>
      <w:marBottom w:val="0"/>
      <w:divBdr>
        <w:top w:val="none" w:sz="0" w:space="0" w:color="auto"/>
        <w:left w:val="none" w:sz="0" w:space="0" w:color="auto"/>
        <w:bottom w:val="none" w:sz="0" w:space="0" w:color="auto"/>
        <w:right w:val="none" w:sz="0" w:space="0" w:color="auto"/>
      </w:divBdr>
    </w:div>
    <w:div w:id="2010674676">
      <w:bodyDiv w:val="1"/>
      <w:marLeft w:val="0"/>
      <w:marRight w:val="0"/>
      <w:marTop w:val="0"/>
      <w:marBottom w:val="0"/>
      <w:divBdr>
        <w:top w:val="none" w:sz="0" w:space="0" w:color="auto"/>
        <w:left w:val="none" w:sz="0" w:space="0" w:color="auto"/>
        <w:bottom w:val="none" w:sz="0" w:space="0" w:color="auto"/>
        <w:right w:val="none" w:sz="0" w:space="0" w:color="auto"/>
      </w:divBdr>
    </w:div>
    <w:div w:id="2010714431">
      <w:bodyDiv w:val="1"/>
      <w:marLeft w:val="0"/>
      <w:marRight w:val="0"/>
      <w:marTop w:val="0"/>
      <w:marBottom w:val="0"/>
      <w:divBdr>
        <w:top w:val="none" w:sz="0" w:space="0" w:color="auto"/>
        <w:left w:val="none" w:sz="0" w:space="0" w:color="auto"/>
        <w:bottom w:val="none" w:sz="0" w:space="0" w:color="auto"/>
        <w:right w:val="none" w:sz="0" w:space="0" w:color="auto"/>
      </w:divBdr>
    </w:div>
    <w:div w:id="2011634066">
      <w:bodyDiv w:val="1"/>
      <w:marLeft w:val="0"/>
      <w:marRight w:val="0"/>
      <w:marTop w:val="0"/>
      <w:marBottom w:val="0"/>
      <w:divBdr>
        <w:top w:val="none" w:sz="0" w:space="0" w:color="auto"/>
        <w:left w:val="none" w:sz="0" w:space="0" w:color="auto"/>
        <w:bottom w:val="none" w:sz="0" w:space="0" w:color="auto"/>
        <w:right w:val="none" w:sz="0" w:space="0" w:color="auto"/>
      </w:divBdr>
    </w:div>
    <w:div w:id="2014995051">
      <w:bodyDiv w:val="1"/>
      <w:marLeft w:val="0"/>
      <w:marRight w:val="0"/>
      <w:marTop w:val="0"/>
      <w:marBottom w:val="0"/>
      <w:divBdr>
        <w:top w:val="none" w:sz="0" w:space="0" w:color="auto"/>
        <w:left w:val="none" w:sz="0" w:space="0" w:color="auto"/>
        <w:bottom w:val="none" w:sz="0" w:space="0" w:color="auto"/>
        <w:right w:val="none" w:sz="0" w:space="0" w:color="auto"/>
      </w:divBdr>
    </w:div>
    <w:div w:id="2022506691">
      <w:bodyDiv w:val="1"/>
      <w:marLeft w:val="0"/>
      <w:marRight w:val="0"/>
      <w:marTop w:val="0"/>
      <w:marBottom w:val="0"/>
      <w:divBdr>
        <w:top w:val="none" w:sz="0" w:space="0" w:color="auto"/>
        <w:left w:val="none" w:sz="0" w:space="0" w:color="auto"/>
        <w:bottom w:val="none" w:sz="0" w:space="0" w:color="auto"/>
        <w:right w:val="none" w:sz="0" w:space="0" w:color="auto"/>
      </w:divBdr>
    </w:div>
    <w:div w:id="2026596334">
      <w:bodyDiv w:val="1"/>
      <w:marLeft w:val="0"/>
      <w:marRight w:val="0"/>
      <w:marTop w:val="0"/>
      <w:marBottom w:val="0"/>
      <w:divBdr>
        <w:top w:val="none" w:sz="0" w:space="0" w:color="auto"/>
        <w:left w:val="none" w:sz="0" w:space="0" w:color="auto"/>
        <w:bottom w:val="none" w:sz="0" w:space="0" w:color="auto"/>
        <w:right w:val="none" w:sz="0" w:space="0" w:color="auto"/>
      </w:divBdr>
    </w:div>
    <w:div w:id="2028872905">
      <w:bodyDiv w:val="1"/>
      <w:marLeft w:val="0"/>
      <w:marRight w:val="0"/>
      <w:marTop w:val="0"/>
      <w:marBottom w:val="0"/>
      <w:divBdr>
        <w:top w:val="none" w:sz="0" w:space="0" w:color="auto"/>
        <w:left w:val="none" w:sz="0" w:space="0" w:color="auto"/>
        <w:bottom w:val="none" w:sz="0" w:space="0" w:color="auto"/>
        <w:right w:val="none" w:sz="0" w:space="0" w:color="auto"/>
      </w:divBdr>
    </w:div>
    <w:div w:id="2031176064">
      <w:bodyDiv w:val="1"/>
      <w:marLeft w:val="0"/>
      <w:marRight w:val="0"/>
      <w:marTop w:val="0"/>
      <w:marBottom w:val="0"/>
      <w:divBdr>
        <w:top w:val="none" w:sz="0" w:space="0" w:color="auto"/>
        <w:left w:val="none" w:sz="0" w:space="0" w:color="auto"/>
        <w:bottom w:val="none" w:sz="0" w:space="0" w:color="auto"/>
        <w:right w:val="none" w:sz="0" w:space="0" w:color="auto"/>
      </w:divBdr>
    </w:div>
    <w:div w:id="2033648997">
      <w:bodyDiv w:val="1"/>
      <w:marLeft w:val="0"/>
      <w:marRight w:val="0"/>
      <w:marTop w:val="0"/>
      <w:marBottom w:val="0"/>
      <w:divBdr>
        <w:top w:val="none" w:sz="0" w:space="0" w:color="auto"/>
        <w:left w:val="none" w:sz="0" w:space="0" w:color="auto"/>
        <w:bottom w:val="none" w:sz="0" w:space="0" w:color="auto"/>
        <w:right w:val="none" w:sz="0" w:space="0" w:color="auto"/>
      </w:divBdr>
    </w:div>
    <w:div w:id="2034067632">
      <w:bodyDiv w:val="1"/>
      <w:marLeft w:val="0"/>
      <w:marRight w:val="0"/>
      <w:marTop w:val="0"/>
      <w:marBottom w:val="0"/>
      <w:divBdr>
        <w:top w:val="none" w:sz="0" w:space="0" w:color="auto"/>
        <w:left w:val="none" w:sz="0" w:space="0" w:color="auto"/>
        <w:bottom w:val="none" w:sz="0" w:space="0" w:color="auto"/>
        <w:right w:val="none" w:sz="0" w:space="0" w:color="auto"/>
      </w:divBdr>
    </w:div>
    <w:div w:id="2034958671">
      <w:bodyDiv w:val="1"/>
      <w:marLeft w:val="0"/>
      <w:marRight w:val="0"/>
      <w:marTop w:val="0"/>
      <w:marBottom w:val="0"/>
      <w:divBdr>
        <w:top w:val="none" w:sz="0" w:space="0" w:color="auto"/>
        <w:left w:val="none" w:sz="0" w:space="0" w:color="auto"/>
        <w:bottom w:val="none" w:sz="0" w:space="0" w:color="auto"/>
        <w:right w:val="none" w:sz="0" w:space="0" w:color="auto"/>
      </w:divBdr>
    </w:div>
    <w:div w:id="2037192998">
      <w:bodyDiv w:val="1"/>
      <w:marLeft w:val="0"/>
      <w:marRight w:val="0"/>
      <w:marTop w:val="0"/>
      <w:marBottom w:val="0"/>
      <w:divBdr>
        <w:top w:val="none" w:sz="0" w:space="0" w:color="auto"/>
        <w:left w:val="none" w:sz="0" w:space="0" w:color="auto"/>
        <w:bottom w:val="none" w:sz="0" w:space="0" w:color="auto"/>
        <w:right w:val="none" w:sz="0" w:space="0" w:color="auto"/>
      </w:divBdr>
    </w:div>
    <w:div w:id="2041473549">
      <w:bodyDiv w:val="1"/>
      <w:marLeft w:val="0"/>
      <w:marRight w:val="0"/>
      <w:marTop w:val="0"/>
      <w:marBottom w:val="0"/>
      <w:divBdr>
        <w:top w:val="none" w:sz="0" w:space="0" w:color="auto"/>
        <w:left w:val="none" w:sz="0" w:space="0" w:color="auto"/>
        <w:bottom w:val="none" w:sz="0" w:space="0" w:color="auto"/>
        <w:right w:val="none" w:sz="0" w:space="0" w:color="auto"/>
      </w:divBdr>
    </w:div>
    <w:div w:id="2043556831">
      <w:bodyDiv w:val="1"/>
      <w:marLeft w:val="0"/>
      <w:marRight w:val="0"/>
      <w:marTop w:val="0"/>
      <w:marBottom w:val="0"/>
      <w:divBdr>
        <w:top w:val="none" w:sz="0" w:space="0" w:color="auto"/>
        <w:left w:val="none" w:sz="0" w:space="0" w:color="auto"/>
        <w:bottom w:val="none" w:sz="0" w:space="0" w:color="auto"/>
        <w:right w:val="none" w:sz="0" w:space="0" w:color="auto"/>
      </w:divBdr>
    </w:div>
    <w:div w:id="2044163782">
      <w:bodyDiv w:val="1"/>
      <w:marLeft w:val="0"/>
      <w:marRight w:val="0"/>
      <w:marTop w:val="0"/>
      <w:marBottom w:val="0"/>
      <w:divBdr>
        <w:top w:val="none" w:sz="0" w:space="0" w:color="auto"/>
        <w:left w:val="none" w:sz="0" w:space="0" w:color="auto"/>
        <w:bottom w:val="none" w:sz="0" w:space="0" w:color="auto"/>
        <w:right w:val="none" w:sz="0" w:space="0" w:color="auto"/>
      </w:divBdr>
    </w:div>
    <w:div w:id="2045014599">
      <w:bodyDiv w:val="1"/>
      <w:marLeft w:val="0"/>
      <w:marRight w:val="0"/>
      <w:marTop w:val="0"/>
      <w:marBottom w:val="0"/>
      <w:divBdr>
        <w:top w:val="none" w:sz="0" w:space="0" w:color="auto"/>
        <w:left w:val="none" w:sz="0" w:space="0" w:color="auto"/>
        <w:bottom w:val="none" w:sz="0" w:space="0" w:color="auto"/>
        <w:right w:val="none" w:sz="0" w:space="0" w:color="auto"/>
      </w:divBdr>
    </w:div>
    <w:div w:id="2056154830">
      <w:bodyDiv w:val="1"/>
      <w:marLeft w:val="0"/>
      <w:marRight w:val="0"/>
      <w:marTop w:val="0"/>
      <w:marBottom w:val="0"/>
      <w:divBdr>
        <w:top w:val="none" w:sz="0" w:space="0" w:color="auto"/>
        <w:left w:val="none" w:sz="0" w:space="0" w:color="auto"/>
        <w:bottom w:val="none" w:sz="0" w:space="0" w:color="auto"/>
        <w:right w:val="none" w:sz="0" w:space="0" w:color="auto"/>
      </w:divBdr>
    </w:div>
    <w:div w:id="2067600813">
      <w:bodyDiv w:val="1"/>
      <w:marLeft w:val="0"/>
      <w:marRight w:val="0"/>
      <w:marTop w:val="0"/>
      <w:marBottom w:val="0"/>
      <w:divBdr>
        <w:top w:val="none" w:sz="0" w:space="0" w:color="auto"/>
        <w:left w:val="none" w:sz="0" w:space="0" w:color="auto"/>
        <w:bottom w:val="none" w:sz="0" w:space="0" w:color="auto"/>
        <w:right w:val="none" w:sz="0" w:space="0" w:color="auto"/>
      </w:divBdr>
    </w:div>
    <w:div w:id="2072262880">
      <w:bodyDiv w:val="1"/>
      <w:marLeft w:val="0"/>
      <w:marRight w:val="0"/>
      <w:marTop w:val="0"/>
      <w:marBottom w:val="0"/>
      <w:divBdr>
        <w:top w:val="none" w:sz="0" w:space="0" w:color="auto"/>
        <w:left w:val="none" w:sz="0" w:space="0" w:color="auto"/>
        <w:bottom w:val="none" w:sz="0" w:space="0" w:color="auto"/>
        <w:right w:val="none" w:sz="0" w:space="0" w:color="auto"/>
      </w:divBdr>
    </w:div>
    <w:div w:id="2072727603">
      <w:bodyDiv w:val="1"/>
      <w:marLeft w:val="0"/>
      <w:marRight w:val="0"/>
      <w:marTop w:val="0"/>
      <w:marBottom w:val="0"/>
      <w:divBdr>
        <w:top w:val="none" w:sz="0" w:space="0" w:color="auto"/>
        <w:left w:val="none" w:sz="0" w:space="0" w:color="auto"/>
        <w:bottom w:val="none" w:sz="0" w:space="0" w:color="auto"/>
        <w:right w:val="none" w:sz="0" w:space="0" w:color="auto"/>
      </w:divBdr>
    </w:div>
    <w:div w:id="2076316156">
      <w:bodyDiv w:val="1"/>
      <w:marLeft w:val="0"/>
      <w:marRight w:val="0"/>
      <w:marTop w:val="0"/>
      <w:marBottom w:val="0"/>
      <w:divBdr>
        <w:top w:val="none" w:sz="0" w:space="0" w:color="auto"/>
        <w:left w:val="none" w:sz="0" w:space="0" w:color="auto"/>
        <w:bottom w:val="none" w:sz="0" w:space="0" w:color="auto"/>
        <w:right w:val="none" w:sz="0" w:space="0" w:color="auto"/>
      </w:divBdr>
    </w:div>
    <w:div w:id="2080050963">
      <w:bodyDiv w:val="1"/>
      <w:marLeft w:val="0"/>
      <w:marRight w:val="0"/>
      <w:marTop w:val="0"/>
      <w:marBottom w:val="0"/>
      <w:divBdr>
        <w:top w:val="none" w:sz="0" w:space="0" w:color="auto"/>
        <w:left w:val="none" w:sz="0" w:space="0" w:color="auto"/>
        <w:bottom w:val="none" w:sz="0" w:space="0" w:color="auto"/>
        <w:right w:val="none" w:sz="0" w:space="0" w:color="auto"/>
      </w:divBdr>
    </w:div>
    <w:div w:id="2081439991">
      <w:bodyDiv w:val="1"/>
      <w:marLeft w:val="0"/>
      <w:marRight w:val="0"/>
      <w:marTop w:val="0"/>
      <w:marBottom w:val="0"/>
      <w:divBdr>
        <w:top w:val="none" w:sz="0" w:space="0" w:color="auto"/>
        <w:left w:val="none" w:sz="0" w:space="0" w:color="auto"/>
        <w:bottom w:val="none" w:sz="0" w:space="0" w:color="auto"/>
        <w:right w:val="none" w:sz="0" w:space="0" w:color="auto"/>
      </w:divBdr>
    </w:div>
    <w:div w:id="2089765146">
      <w:bodyDiv w:val="1"/>
      <w:marLeft w:val="0"/>
      <w:marRight w:val="0"/>
      <w:marTop w:val="0"/>
      <w:marBottom w:val="0"/>
      <w:divBdr>
        <w:top w:val="none" w:sz="0" w:space="0" w:color="auto"/>
        <w:left w:val="none" w:sz="0" w:space="0" w:color="auto"/>
        <w:bottom w:val="none" w:sz="0" w:space="0" w:color="auto"/>
        <w:right w:val="none" w:sz="0" w:space="0" w:color="auto"/>
      </w:divBdr>
    </w:div>
    <w:div w:id="2092696289">
      <w:bodyDiv w:val="1"/>
      <w:marLeft w:val="0"/>
      <w:marRight w:val="0"/>
      <w:marTop w:val="0"/>
      <w:marBottom w:val="0"/>
      <w:divBdr>
        <w:top w:val="none" w:sz="0" w:space="0" w:color="auto"/>
        <w:left w:val="none" w:sz="0" w:space="0" w:color="auto"/>
        <w:bottom w:val="none" w:sz="0" w:space="0" w:color="auto"/>
        <w:right w:val="none" w:sz="0" w:space="0" w:color="auto"/>
      </w:divBdr>
    </w:div>
    <w:div w:id="2095740808">
      <w:bodyDiv w:val="1"/>
      <w:marLeft w:val="0"/>
      <w:marRight w:val="0"/>
      <w:marTop w:val="0"/>
      <w:marBottom w:val="0"/>
      <w:divBdr>
        <w:top w:val="none" w:sz="0" w:space="0" w:color="auto"/>
        <w:left w:val="none" w:sz="0" w:space="0" w:color="auto"/>
        <w:bottom w:val="none" w:sz="0" w:space="0" w:color="auto"/>
        <w:right w:val="none" w:sz="0" w:space="0" w:color="auto"/>
      </w:divBdr>
    </w:div>
    <w:div w:id="2097702485">
      <w:bodyDiv w:val="1"/>
      <w:marLeft w:val="0"/>
      <w:marRight w:val="0"/>
      <w:marTop w:val="0"/>
      <w:marBottom w:val="0"/>
      <w:divBdr>
        <w:top w:val="none" w:sz="0" w:space="0" w:color="auto"/>
        <w:left w:val="none" w:sz="0" w:space="0" w:color="auto"/>
        <w:bottom w:val="none" w:sz="0" w:space="0" w:color="auto"/>
        <w:right w:val="none" w:sz="0" w:space="0" w:color="auto"/>
      </w:divBdr>
    </w:div>
    <w:div w:id="2099061779">
      <w:bodyDiv w:val="1"/>
      <w:marLeft w:val="0"/>
      <w:marRight w:val="0"/>
      <w:marTop w:val="0"/>
      <w:marBottom w:val="0"/>
      <w:divBdr>
        <w:top w:val="none" w:sz="0" w:space="0" w:color="auto"/>
        <w:left w:val="none" w:sz="0" w:space="0" w:color="auto"/>
        <w:bottom w:val="none" w:sz="0" w:space="0" w:color="auto"/>
        <w:right w:val="none" w:sz="0" w:space="0" w:color="auto"/>
      </w:divBdr>
    </w:div>
    <w:div w:id="2106532967">
      <w:bodyDiv w:val="1"/>
      <w:marLeft w:val="0"/>
      <w:marRight w:val="0"/>
      <w:marTop w:val="0"/>
      <w:marBottom w:val="0"/>
      <w:divBdr>
        <w:top w:val="none" w:sz="0" w:space="0" w:color="auto"/>
        <w:left w:val="none" w:sz="0" w:space="0" w:color="auto"/>
        <w:bottom w:val="none" w:sz="0" w:space="0" w:color="auto"/>
        <w:right w:val="none" w:sz="0" w:space="0" w:color="auto"/>
      </w:divBdr>
    </w:div>
    <w:div w:id="2110929037">
      <w:bodyDiv w:val="1"/>
      <w:marLeft w:val="0"/>
      <w:marRight w:val="0"/>
      <w:marTop w:val="0"/>
      <w:marBottom w:val="0"/>
      <w:divBdr>
        <w:top w:val="none" w:sz="0" w:space="0" w:color="auto"/>
        <w:left w:val="none" w:sz="0" w:space="0" w:color="auto"/>
        <w:bottom w:val="none" w:sz="0" w:space="0" w:color="auto"/>
        <w:right w:val="none" w:sz="0" w:space="0" w:color="auto"/>
      </w:divBdr>
    </w:div>
    <w:div w:id="2112234570">
      <w:bodyDiv w:val="1"/>
      <w:marLeft w:val="0"/>
      <w:marRight w:val="0"/>
      <w:marTop w:val="0"/>
      <w:marBottom w:val="0"/>
      <w:divBdr>
        <w:top w:val="none" w:sz="0" w:space="0" w:color="auto"/>
        <w:left w:val="none" w:sz="0" w:space="0" w:color="auto"/>
        <w:bottom w:val="none" w:sz="0" w:space="0" w:color="auto"/>
        <w:right w:val="none" w:sz="0" w:space="0" w:color="auto"/>
      </w:divBdr>
    </w:div>
    <w:div w:id="2116751019">
      <w:bodyDiv w:val="1"/>
      <w:marLeft w:val="0"/>
      <w:marRight w:val="0"/>
      <w:marTop w:val="0"/>
      <w:marBottom w:val="0"/>
      <w:divBdr>
        <w:top w:val="none" w:sz="0" w:space="0" w:color="auto"/>
        <w:left w:val="none" w:sz="0" w:space="0" w:color="auto"/>
        <w:bottom w:val="none" w:sz="0" w:space="0" w:color="auto"/>
        <w:right w:val="none" w:sz="0" w:space="0" w:color="auto"/>
      </w:divBdr>
    </w:div>
    <w:div w:id="2119714792">
      <w:bodyDiv w:val="1"/>
      <w:marLeft w:val="0"/>
      <w:marRight w:val="0"/>
      <w:marTop w:val="0"/>
      <w:marBottom w:val="0"/>
      <w:divBdr>
        <w:top w:val="none" w:sz="0" w:space="0" w:color="auto"/>
        <w:left w:val="none" w:sz="0" w:space="0" w:color="auto"/>
        <w:bottom w:val="none" w:sz="0" w:space="0" w:color="auto"/>
        <w:right w:val="none" w:sz="0" w:space="0" w:color="auto"/>
      </w:divBdr>
    </w:div>
    <w:div w:id="2125464478">
      <w:bodyDiv w:val="1"/>
      <w:marLeft w:val="0"/>
      <w:marRight w:val="0"/>
      <w:marTop w:val="0"/>
      <w:marBottom w:val="0"/>
      <w:divBdr>
        <w:top w:val="none" w:sz="0" w:space="0" w:color="auto"/>
        <w:left w:val="none" w:sz="0" w:space="0" w:color="auto"/>
        <w:bottom w:val="none" w:sz="0" w:space="0" w:color="auto"/>
        <w:right w:val="none" w:sz="0" w:space="0" w:color="auto"/>
      </w:divBdr>
    </w:div>
    <w:div w:id="2132287804">
      <w:bodyDiv w:val="1"/>
      <w:marLeft w:val="0"/>
      <w:marRight w:val="0"/>
      <w:marTop w:val="0"/>
      <w:marBottom w:val="0"/>
      <w:divBdr>
        <w:top w:val="none" w:sz="0" w:space="0" w:color="auto"/>
        <w:left w:val="none" w:sz="0" w:space="0" w:color="auto"/>
        <w:bottom w:val="none" w:sz="0" w:space="0" w:color="auto"/>
        <w:right w:val="none" w:sz="0" w:space="0" w:color="auto"/>
      </w:divBdr>
    </w:div>
    <w:div w:id="2132898290">
      <w:bodyDiv w:val="1"/>
      <w:marLeft w:val="0"/>
      <w:marRight w:val="0"/>
      <w:marTop w:val="0"/>
      <w:marBottom w:val="0"/>
      <w:divBdr>
        <w:top w:val="none" w:sz="0" w:space="0" w:color="auto"/>
        <w:left w:val="none" w:sz="0" w:space="0" w:color="auto"/>
        <w:bottom w:val="none" w:sz="0" w:space="0" w:color="auto"/>
        <w:right w:val="none" w:sz="0" w:space="0" w:color="auto"/>
      </w:divBdr>
    </w:div>
    <w:div w:id="2145341907">
      <w:bodyDiv w:val="1"/>
      <w:marLeft w:val="0"/>
      <w:marRight w:val="0"/>
      <w:marTop w:val="0"/>
      <w:marBottom w:val="0"/>
      <w:divBdr>
        <w:top w:val="none" w:sz="0" w:space="0" w:color="auto"/>
        <w:left w:val="none" w:sz="0" w:space="0" w:color="auto"/>
        <w:bottom w:val="none" w:sz="0" w:space="0" w:color="auto"/>
        <w:right w:val="none" w:sz="0" w:space="0" w:color="auto"/>
      </w:divBdr>
    </w:div>
    <w:div w:id="214711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3.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B9835-88B3-42E1-BE81-83E668C8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33114</TotalTime>
  <Pages>68</Pages>
  <Words>7047</Words>
  <Characters>40174</Characters>
  <Application>Microsoft Office Word</Application>
  <DocSecurity>0</DocSecurity>
  <Lines>334</Lines>
  <Paragraphs>94</Paragraphs>
  <ScaleCrop>false</ScaleCrop>
  <Company>Microsoft</Company>
  <LinksUpToDate>false</LinksUpToDate>
  <CharactersWithSpaces>47127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1550</cp:revision>
  <cp:lastPrinted>2020-12-28T07:40:00Z</cp:lastPrinted>
  <dcterms:created xsi:type="dcterms:W3CDTF">2019-12-06T01:33:00Z</dcterms:created>
  <dcterms:modified xsi:type="dcterms:W3CDTF">2023-11-23T07:53:00Z</dcterms:modified>
</cp:coreProperties>
</file>